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EF51D" w14:textId="77777777" w:rsidR="00487A8D" w:rsidRPr="00D55100" w:rsidRDefault="00680EA4" w:rsidP="00D55100">
      <w:pPr>
        <w:jc w:val="center"/>
        <w:rPr>
          <w:b/>
          <w:caps/>
        </w:rPr>
      </w:pPr>
      <w:r w:rsidRPr="00D55100">
        <w:rPr>
          <w:b/>
          <w:caps/>
        </w:rPr>
        <w:t>Smlouva o spolupráci</w:t>
      </w:r>
    </w:p>
    <w:p w14:paraId="314E31F4" w14:textId="77777777" w:rsidR="00487A8D" w:rsidRDefault="00680EA4" w:rsidP="00A1035C">
      <w:pPr>
        <w:jc w:val="both"/>
      </w:pPr>
      <w:r>
        <w:t xml:space="preserve">Tuto smlouvu o spolupráci (dále jen „Smlouva“) uzavírají podle § 1746 odst. 2 zákona č. 89/2012 Sb., občanský zákoník, ve znění pozdějších předpisů, následující smluvní strany: </w:t>
      </w:r>
    </w:p>
    <w:p w14:paraId="1FDF1E02" w14:textId="77777777" w:rsidR="0083323D" w:rsidRDefault="0083323D" w:rsidP="00D55100">
      <w:pPr>
        <w:jc w:val="both"/>
        <w:rPr>
          <w:b/>
        </w:rPr>
      </w:pPr>
    </w:p>
    <w:p w14:paraId="4D8EE753" w14:textId="77777777" w:rsidR="00D55100" w:rsidRPr="0083323D" w:rsidRDefault="00D55100" w:rsidP="00D55100">
      <w:pPr>
        <w:jc w:val="both"/>
        <w:rPr>
          <w:rFonts w:cstheme="minorHAnsi"/>
          <w:b/>
          <w:bCs/>
          <w:sz w:val="26"/>
          <w:szCs w:val="26"/>
        </w:rPr>
      </w:pPr>
      <w:r w:rsidRPr="0083323D">
        <w:rPr>
          <w:rFonts w:cstheme="minorHAnsi"/>
          <w:b/>
          <w:sz w:val="26"/>
          <w:szCs w:val="26"/>
        </w:rPr>
        <w:t>Městská část Praha 18</w:t>
      </w:r>
    </w:p>
    <w:p w14:paraId="7E4D489E" w14:textId="77777777" w:rsidR="00D55100" w:rsidRPr="0083323D" w:rsidRDefault="0083323D" w:rsidP="00D55100">
      <w:pPr>
        <w:jc w:val="both"/>
        <w:rPr>
          <w:rFonts w:cstheme="minorHAnsi"/>
        </w:rPr>
      </w:pPr>
      <w:r w:rsidRPr="0083323D">
        <w:rPr>
          <w:rFonts w:cstheme="minorHAnsi"/>
        </w:rPr>
        <w:t xml:space="preserve">se sídlem </w:t>
      </w:r>
      <w:r w:rsidR="00D55100" w:rsidRPr="0083323D">
        <w:rPr>
          <w:rFonts w:cstheme="minorHAnsi"/>
        </w:rPr>
        <w:t>Bechyňská 639, 199 00 Praha 9 - Letňany</w:t>
      </w:r>
    </w:p>
    <w:p w14:paraId="75E7E40F" w14:textId="77777777" w:rsidR="00D55100" w:rsidRPr="0083323D" w:rsidRDefault="00D55100" w:rsidP="00D55100">
      <w:pPr>
        <w:jc w:val="both"/>
        <w:rPr>
          <w:rFonts w:cstheme="minorHAnsi"/>
        </w:rPr>
      </w:pPr>
      <w:r w:rsidRPr="0083323D">
        <w:rPr>
          <w:rFonts w:cstheme="minorHAnsi"/>
        </w:rPr>
        <w:t>IČ</w:t>
      </w:r>
      <w:r w:rsidR="0083323D" w:rsidRPr="0083323D">
        <w:rPr>
          <w:rFonts w:cstheme="minorHAnsi"/>
        </w:rPr>
        <w:t>O</w:t>
      </w:r>
      <w:r w:rsidRPr="0083323D">
        <w:rPr>
          <w:rFonts w:cstheme="minorHAnsi"/>
        </w:rPr>
        <w:t xml:space="preserve">: 00231321 </w:t>
      </w:r>
    </w:p>
    <w:p w14:paraId="1489C9C4" w14:textId="76C0FDEB" w:rsidR="00B301D8" w:rsidRPr="0083323D" w:rsidRDefault="00680EA4" w:rsidP="00EB6EEF">
      <w:pPr>
        <w:jc w:val="both"/>
        <w:rPr>
          <w:rFonts w:cstheme="minorHAnsi"/>
        </w:rPr>
      </w:pPr>
      <w:r w:rsidRPr="00A0485A">
        <w:rPr>
          <w:rFonts w:cstheme="minorHAnsi"/>
        </w:rPr>
        <w:t>zastoupena:</w:t>
      </w:r>
      <w:r w:rsidR="00A0485A">
        <w:rPr>
          <w:rFonts w:cstheme="minorHAnsi"/>
        </w:rPr>
        <w:t xml:space="preserve"> </w:t>
      </w:r>
      <w:r w:rsidR="003A1738" w:rsidRPr="00A0485A">
        <w:rPr>
          <w:rFonts w:cstheme="minorHAnsi"/>
        </w:rPr>
        <w:t>M</w:t>
      </w:r>
      <w:r w:rsidR="002F7072" w:rsidRPr="00A0485A">
        <w:rPr>
          <w:rFonts w:cstheme="minorHAnsi"/>
        </w:rPr>
        <w:t>gr</w:t>
      </w:r>
      <w:r w:rsidR="002F4D15" w:rsidRPr="00A0485A">
        <w:rPr>
          <w:rFonts w:cstheme="minorHAnsi"/>
        </w:rPr>
        <w:t>.</w:t>
      </w:r>
      <w:r w:rsidR="002F7072" w:rsidRPr="00A0485A">
        <w:rPr>
          <w:rFonts w:cstheme="minorHAnsi"/>
        </w:rPr>
        <w:t xml:space="preserve"> </w:t>
      </w:r>
      <w:r w:rsidR="002F4D15" w:rsidRPr="00A0485A">
        <w:rPr>
          <w:rFonts w:cstheme="minorHAnsi"/>
        </w:rPr>
        <w:t>Zdenkem Kučerou, MBA</w:t>
      </w:r>
      <w:r w:rsidR="00B301D8" w:rsidRPr="00A0485A">
        <w:rPr>
          <w:rFonts w:cstheme="minorHAnsi"/>
        </w:rPr>
        <w:t xml:space="preserve"> </w:t>
      </w:r>
      <w:r w:rsidR="002F4D15" w:rsidRPr="00A0485A">
        <w:rPr>
          <w:rFonts w:cstheme="minorHAnsi"/>
        </w:rPr>
        <w:t xml:space="preserve">starostou </w:t>
      </w:r>
    </w:p>
    <w:p w14:paraId="050E0E9E" w14:textId="77777777" w:rsidR="00B301D8" w:rsidRPr="0083323D" w:rsidRDefault="00680EA4" w:rsidP="00A1035C">
      <w:pPr>
        <w:jc w:val="both"/>
        <w:rPr>
          <w:rFonts w:cstheme="minorHAnsi"/>
        </w:rPr>
      </w:pPr>
      <w:r w:rsidRPr="0083323D">
        <w:rPr>
          <w:rFonts w:cstheme="minorHAnsi"/>
        </w:rPr>
        <w:t>(dále jen „</w:t>
      </w:r>
      <w:r w:rsidRPr="00A54DEF">
        <w:rPr>
          <w:rFonts w:cstheme="minorHAnsi"/>
          <w:b/>
        </w:rPr>
        <w:t>MČ</w:t>
      </w:r>
      <w:r w:rsidRPr="0083323D">
        <w:rPr>
          <w:rFonts w:cstheme="minorHAnsi"/>
        </w:rPr>
        <w:t xml:space="preserve">“) </w:t>
      </w:r>
    </w:p>
    <w:p w14:paraId="07536F89" w14:textId="77777777" w:rsidR="00B301D8" w:rsidRPr="00A54DEF" w:rsidRDefault="0083323D" w:rsidP="00A54DEF">
      <w:pPr>
        <w:jc w:val="center"/>
        <w:rPr>
          <w:rFonts w:cstheme="minorHAnsi"/>
          <w:i/>
          <w:u w:val="single"/>
        </w:rPr>
      </w:pPr>
      <w:r w:rsidRPr="00A54DEF">
        <w:rPr>
          <w:rFonts w:cstheme="minorHAnsi"/>
          <w:i/>
          <w:u w:val="single"/>
        </w:rPr>
        <w:t>a</w:t>
      </w:r>
    </w:p>
    <w:p w14:paraId="26EA8DB9" w14:textId="77777777" w:rsidR="002A52DA" w:rsidRDefault="002A52DA" w:rsidP="002A52DA">
      <w:pPr>
        <w:rPr>
          <w:rFonts w:cstheme="minorHAnsi"/>
          <w:i/>
          <w:u w:val="single"/>
        </w:rPr>
      </w:pPr>
    </w:p>
    <w:p w14:paraId="0F4BB978" w14:textId="77777777" w:rsidR="0083323D" w:rsidRPr="0083323D" w:rsidRDefault="0083323D" w:rsidP="0083323D">
      <w:pPr>
        <w:jc w:val="both"/>
        <w:rPr>
          <w:rFonts w:cstheme="minorHAnsi"/>
          <w:b/>
          <w:sz w:val="26"/>
          <w:szCs w:val="26"/>
          <w:shd w:val="clear" w:color="auto" w:fill="FFFFFF"/>
        </w:rPr>
      </w:pPr>
      <w:r w:rsidRPr="0083323D">
        <w:rPr>
          <w:rFonts w:cstheme="minorHAnsi"/>
          <w:b/>
          <w:sz w:val="26"/>
          <w:szCs w:val="26"/>
          <w:shd w:val="clear" w:color="auto" w:fill="FFFFFF"/>
        </w:rPr>
        <w:t>JTH Letňany s.r.o.</w:t>
      </w:r>
    </w:p>
    <w:p w14:paraId="6716DA1A" w14:textId="77777777" w:rsidR="0083323D" w:rsidRPr="0083323D" w:rsidRDefault="0083323D" w:rsidP="0083323D">
      <w:pPr>
        <w:jc w:val="both"/>
        <w:rPr>
          <w:rFonts w:cstheme="minorHAnsi"/>
          <w:shd w:val="clear" w:color="auto" w:fill="FFFFFF"/>
        </w:rPr>
      </w:pPr>
      <w:r w:rsidRPr="0083323D">
        <w:rPr>
          <w:rFonts w:cstheme="minorHAnsi"/>
        </w:rPr>
        <w:t xml:space="preserve">se sídlem </w:t>
      </w:r>
      <w:r w:rsidRPr="0083323D">
        <w:rPr>
          <w:rFonts w:cstheme="minorHAnsi"/>
          <w:shd w:val="clear" w:color="auto" w:fill="FFFFFF"/>
        </w:rPr>
        <w:t>Krupská 33/20, 415 01 Teplice</w:t>
      </w:r>
    </w:p>
    <w:p w14:paraId="72BA0969" w14:textId="77777777" w:rsidR="0083323D" w:rsidRPr="0083323D" w:rsidRDefault="0083323D" w:rsidP="0083323D">
      <w:pPr>
        <w:jc w:val="both"/>
        <w:rPr>
          <w:rFonts w:cstheme="minorHAnsi"/>
          <w:shd w:val="clear" w:color="auto" w:fill="FFFFFF"/>
        </w:rPr>
      </w:pPr>
      <w:r w:rsidRPr="0083323D">
        <w:rPr>
          <w:rFonts w:cstheme="minorHAnsi"/>
        </w:rPr>
        <w:t xml:space="preserve">IČO: </w:t>
      </w:r>
      <w:r w:rsidRPr="0083323D">
        <w:rPr>
          <w:rFonts w:cstheme="minorHAnsi"/>
          <w:shd w:val="clear" w:color="auto" w:fill="FFFFFF"/>
        </w:rPr>
        <w:t>04919211</w:t>
      </w:r>
    </w:p>
    <w:p w14:paraId="6607E58C" w14:textId="77777777" w:rsidR="0083323D" w:rsidRPr="0083323D" w:rsidRDefault="0083323D" w:rsidP="0083323D">
      <w:pPr>
        <w:jc w:val="both"/>
        <w:rPr>
          <w:rFonts w:cstheme="minorHAnsi"/>
        </w:rPr>
      </w:pPr>
      <w:r w:rsidRPr="0083323D">
        <w:rPr>
          <w:rFonts w:cstheme="minorHAnsi"/>
        </w:rPr>
        <w:t>zastoupená: Jaroslavem Třešňákem a Ing. Jozefem Kovacsem, jednateli</w:t>
      </w:r>
    </w:p>
    <w:p w14:paraId="57FE14FC" w14:textId="77777777" w:rsidR="00B301D8" w:rsidRPr="0083323D" w:rsidRDefault="00680EA4" w:rsidP="00A1035C">
      <w:pPr>
        <w:jc w:val="both"/>
        <w:rPr>
          <w:rFonts w:cstheme="minorHAnsi"/>
        </w:rPr>
      </w:pPr>
      <w:r w:rsidRPr="0083323D">
        <w:rPr>
          <w:rFonts w:cstheme="minorHAnsi"/>
        </w:rPr>
        <w:t>(dále jen „</w:t>
      </w:r>
      <w:r w:rsidRPr="00A54DEF">
        <w:rPr>
          <w:rFonts w:cstheme="minorHAnsi"/>
          <w:b/>
        </w:rPr>
        <w:t>Investor</w:t>
      </w:r>
      <w:r w:rsidRPr="0083323D">
        <w:rPr>
          <w:rFonts w:cstheme="minorHAnsi"/>
        </w:rPr>
        <w:t xml:space="preserve">“) </w:t>
      </w:r>
    </w:p>
    <w:p w14:paraId="4977DB51" w14:textId="77777777" w:rsidR="00A54DEF" w:rsidRPr="0083323D" w:rsidRDefault="00A54DEF" w:rsidP="00A1035C">
      <w:pPr>
        <w:jc w:val="both"/>
        <w:rPr>
          <w:rFonts w:cstheme="minorHAnsi"/>
        </w:rPr>
      </w:pPr>
    </w:p>
    <w:p w14:paraId="16258F1D" w14:textId="77777777" w:rsidR="00B301D8" w:rsidRPr="0083323D" w:rsidRDefault="00A54DEF" w:rsidP="00A1035C">
      <w:pPr>
        <w:jc w:val="both"/>
        <w:rPr>
          <w:rFonts w:cstheme="minorHAnsi"/>
        </w:rPr>
      </w:pPr>
      <w:r>
        <w:rPr>
          <w:rFonts w:cstheme="minorHAnsi"/>
        </w:rPr>
        <w:t>(MČ a</w:t>
      </w:r>
      <w:r w:rsidR="00680EA4" w:rsidRPr="0083323D">
        <w:rPr>
          <w:rFonts w:cstheme="minorHAnsi"/>
        </w:rPr>
        <w:t xml:space="preserve"> Investor</w:t>
      </w:r>
      <w:r>
        <w:rPr>
          <w:rFonts w:cstheme="minorHAnsi"/>
        </w:rPr>
        <w:t xml:space="preserve"> </w:t>
      </w:r>
      <w:r w:rsidR="00680EA4" w:rsidRPr="0083323D">
        <w:rPr>
          <w:rFonts w:cstheme="minorHAnsi"/>
        </w:rPr>
        <w:t>dále společně také jen „Smluvní strany“).</w:t>
      </w:r>
    </w:p>
    <w:p w14:paraId="39F01976" w14:textId="77777777" w:rsidR="00B301D8" w:rsidRPr="0083323D" w:rsidRDefault="00B301D8" w:rsidP="00A1035C">
      <w:pPr>
        <w:jc w:val="both"/>
        <w:rPr>
          <w:rFonts w:cstheme="minorHAnsi"/>
        </w:rPr>
      </w:pPr>
    </w:p>
    <w:p w14:paraId="4B0D9A1C" w14:textId="77777777" w:rsidR="00B301D8" w:rsidRDefault="00B301D8" w:rsidP="00A1035C">
      <w:pPr>
        <w:jc w:val="both"/>
      </w:pPr>
    </w:p>
    <w:p w14:paraId="63DE00A2" w14:textId="77777777" w:rsidR="007B0958" w:rsidRPr="00A54DEF" w:rsidRDefault="00680EA4" w:rsidP="00A1035C">
      <w:pPr>
        <w:jc w:val="both"/>
        <w:rPr>
          <w:b/>
          <w:sz w:val="26"/>
          <w:szCs w:val="26"/>
        </w:rPr>
      </w:pPr>
      <w:r w:rsidRPr="00A54DEF">
        <w:rPr>
          <w:b/>
          <w:sz w:val="26"/>
          <w:szCs w:val="26"/>
        </w:rPr>
        <w:t>Preambule</w:t>
      </w:r>
    </w:p>
    <w:p w14:paraId="56CB263C" w14:textId="4650D13F" w:rsidR="00A54DEF" w:rsidRDefault="00680EA4" w:rsidP="00A1035C">
      <w:pPr>
        <w:pStyle w:val="Odstavecseseznamem"/>
        <w:numPr>
          <w:ilvl w:val="0"/>
          <w:numId w:val="2"/>
        </w:numPr>
        <w:ind w:left="284" w:hanging="284"/>
        <w:jc w:val="both"/>
      </w:pPr>
      <w:r>
        <w:t>Zasazovat se o všestranný rozvoj svého území a zvyšování jeho kvality a nabídky příležitostí pro život lidí je základní povinností</w:t>
      </w:r>
      <w:r w:rsidR="00A24621">
        <w:t xml:space="preserve"> každé municipality, tedy i</w:t>
      </w:r>
      <w:r>
        <w:t xml:space="preserve"> MČ</w:t>
      </w:r>
      <w:r w:rsidR="00A24621">
        <w:t>,</w:t>
      </w:r>
      <w:r>
        <w:t xml:space="preserve"> v jej</w:t>
      </w:r>
      <w:r w:rsidR="00271038">
        <w:t>í</w:t>
      </w:r>
      <w:r>
        <w:t xml:space="preserve"> samostatné působnosti vyplývající z ústavně zaručeného práva na samosprávu podle čl. 8 a čl. 100 Ústavy České republiky a zákona č. 131/2000 Sb., o hlavním městě Praze, ve znění pozdějších předpisů. O tento rozvoj se m</w:t>
      </w:r>
      <w:r w:rsidR="00271038">
        <w:t>ůže</w:t>
      </w:r>
      <w:r>
        <w:t xml:space="preserve"> MČ zasazovat rovněž prostřednictvím spolupráce s</w:t>
      </w:r>
      <w:r w:rsidR="00A24621">
        <w:t xml:space="preserve"> hl. m. Prahou a </w:t>
      </w:r>
      <w:r>
        <w:t>investory, a to již ve fázi územního plánování. MČ v rámci této spolupráce postupuj</w:t>
      </w:r>
      <w:r w:rsidR="00271038">
        <w:t>e</w:t>
      </w:r>
      <w:r>
        <w:t xml:space="preserve"> v souladu s právním řádem České republiky, se zájmy samosprávy a zájmy obyvatel a cíli a úkoly územního plánování a nezávisle na výkonu státní správy vykonávané v přenesené působnosti.</w:t>
      </w:r>
    </w:p>
    <w:p w14:paraId="4A86AE67" w14:textId="77777777" w:rsidR="00A54DEF" w:rsidRDefault="00680EA4" w:rsidP="00A1035C">
      <w:pPr>
        <w:pStyle w:val="Odstavecseseznamem"/>
        <w:numPr>
          <w:ilvl w:val="0"/>
          <w:numId w:val="2"/>
        </w:numPr>
        <w:ind w:left="284" w:hanging="284"/>
        <w:jc w:val="both"/>
      </w:pPr>
      <w:r>
        <w:t>Investor zamýšlí poté, co bude provedena jím navrhovaná změna územního plánu HMP (dále jen „</w:t>
      </w:r>
      <w:r w:rsidRPr="00CF6E3D">
        <w:rPr>
          <w:b/>
        </w:rPr>
        <w:t>Změna ÚP</w:t>
      </w:r>
      <w:r>
        <w:t>“, jak je podrobněji definována níže), realizovat investiční záměr (dále jen „</w:t>
      </w:r>
      <w:r w:rsidRPr="00CF6E3D">
        <w:rPr>
          <w:b/>
        </w:rPr>
        <w:t>Investiční záměr</w:t>
      </w:r>
      <w:r>
        <w:t>“, jak je podrobněji definován níže).</w:t>
      </w:r>
    </w:p>
    <w:p w14:paraId="1D1DAC4C" w14:textId="77777777" w:rsidR="00A24621" w:rsidRDefault="00680EA4" w:rsidP="00A1035C">
      <w:pPr>
        <w:pStyle w:val="Odstavecseseznamem"/>
        <w:numPr>
          <w:ilvl w:val="0"/>
          <w:numId w:val="2"/>
        </w:numPr>
        <w:ind w:left="284" w:hanging="284"/>
        <w:jc w:val="both"/>
      </w:pPr>
      <w:r>
        <w:t xml:space="preserve">Smluvní strany jsou si vědomy, že na základě Změny ÚP bude možné realizovat Investiční záměr, který vyvolá v dotčeném území zvýšené nároky na veřejnou infrastrukturu, občanské a rekreační vybavení, které bude nezbytné uspokojit. </w:t>
      </w:r>
    </w:p>
    <w:p w14:paraId="2BDD80C2" w14:textId="1126BEED" w:rsidR="00A54DEF" w:rsidRDefault="00A24621" w:rsidP="00A24621">
      <w:pPr>
        <w:pStyle w:val="Odstavecseseznamem"/>
        <w:ind w:left="284"/>
        <w:jc w:val="both"/>
      </w:pPr>
      <w:r>
        <w:lastRenderedPageBreak/>
        <w:t xml:space="preserve">Vzájemná součinnost v rámci územního plánování a při realizaci </w:t>
      </w:r>
      <w:r w:rsidR="00680EA4">
        <w:t xml:space="preserve">nové výstavby je v zájmu HMP a MČ a jejich obyvatel a Investor má zájem </w:t>
      </w:r>
      <w:r>
        <w:t xml:space="preserve">podílet </w:t>
      </w:r>
      <w:r w:rsidR="00680EA4">
        <w:t>se na rozvoji území dotčeného Změnou ÚP a Investičním záměrem</w:t>
      </w:r>
      <w:r>
        <w:t>, ale také na rozvoji celého územního obvodu MČ</w:t>
      </w:r>
      <w:r w:rsidR="00680EA4">
        <w:t>.</w:t>
      </w:r>
    </w:p>
    <w:p w14:paraId="6BA1560F" w14:textId="12521900" w:rsidR="00A54DEF" w:rsidRDefault="00680EA4" w:rsidP="00A1035C">
      <w:pPr>
        <w:pStyle w:val="Odstavecseseznamem"/>
        <w:numPr>
          <w:ilvl w:val="0"/>
          <w:numId w:val="2"/>
        </w:numPr>
        <w:ind w:left="284" w:hanging="284"/>
        <w:jc w:val="both"/>
      </w:pPr>
      <w:r>
        <w:t>Smluvní strany budou na základě Smlouvy činit nezbytné kroky k tomu, aby veškeré investice vynaložené na základě Smlouvy byly efektivní, aby byl zajištěn rozvoj dotčené lokality</w:t>
      </w:r>
      <w:r w:rsidR="00A24621">
        <w:t>, jakož i celé MČ,</w:t>
      </w:r>
      <w:r>
        <w:t xml:space="preserve"> a její veřejné infrastruktury a aby nedocházelo ke škodám Smluvních stran.</w:t>
      </w:r>
    </w:p>
    <w:p w14:paraId="276F7782" w14:textId="12250FB7" w:rsidR="00A54DEF" w:rsidRDefault="00680EA4" w:rsidP="00A1035C">
      <w:pPr>
        <w:pStyle w:val="Odstavecseseznamem"/>
        <w:numPr>
          <w:ilvl w:val="0"/>
          <w:numId w:val="2"/>
        </w:numPr>
        <w:ind w:left="284" w:hanging="284"/>
        <w:jc w:val="both"/>
      </w:pPr>
      <w:r>
        <w:t xml:space="preserve">Smlouva byla uzavřena podle pravidel uvedených v metodice přijaté usnesením Zastupitelstva HMP č. </w:t>
      </w:r>
      <w:r w:rsidR="00F15EE0">
        <w:t>33/8</w:t>
      </w:r>
      <w:r>
        <w:t xml:space="preserve"> ze dne </w:t>
      </w:r>
      <w:r w:rsidR="00115D3B">
        <w:t>27-1-2022</w:t>
      </w:r>
      <w:r>
        <w:t xml:space="preserve"> a usnesením zastupitelstva MČ č. </w:t>
      </w:r>
      <w:r w:rsidRPr="00B439E0">
        <w:rPr>
          <w:highlight w:val="yellow"/>
        </w:rPr>
        <w:t>[...]</w:t>
      </w:r>
      <w:r>
        <w:t xml:space="preserve"> ze dne</w:t>
      </w:r>
      <w:r w:rsidR="00A24621">
        <w:t xml:space="preserve"> 21</w:t>
      </w:r>
      <w:r w:rsidR="00EA6341">
        <w:t>.2.</w:t>
      </w:r>
      <w:r w:rsidR="00A24621">
        <w:t xml:space="preserve">2022 </w:t>
      </w:r>
      <w:r>
        <w:t xml:space="preserve"> </w:t>
      </w:r>
      <w:r w:rsidRPr="00B439E0">
        <w:rPr>
          <w:highlight w:val="yellow"/>
        </w:rPr>
        <w:t>[...]</w:t>
      </w:r>
      <w:bookmarkStart w:id="0" w:name="_GoBack"/>
      <w:bookmarkEnd w:id="0"/>
      <w:r>
        <w:t xml:space="preserve"> s názvem „Metodika spoluúčasti investorů na rozvoji území“.</w:t>
      </w:r>
    </w:p>
    <w:p w14:paraId="7A488C04" w14:textId="14E0DD78" w:rsidR="00A54DEF" w:rsidRDefault="00680EA4" w:rsidP="00A1035C">
      <w:pPr>
        <w:pStyle w:val="Odstavecseseznamem"/>
        <w:numPr>
          <w:ilvl w:val="0"/>
          <w:numId w:val="2"/>
        </w:numPr>
        <w:ind w:left="284" w:hanging="284"/>
        <w:jc w:val="both"/>
      </w:pPr>
      <w:r>
        <w:t>Účelem Smlouvy je stanovení podmínek spolupráce Smluvních stran a stanovení podmínek poskytnutí a rozsahu plnění Investora za účelem rozvoje území dotčeného Změnou ÚP a Investičním záměrem</w:t>
      </w:r>
      <w:r w:rsidR="00A24621">
        <w:t>, jakož i celého územního obvodu MČ,</w:t>
      </w:r>
      <w:r>
        <w:t xml:space="preserve"> a uspokojení potřeb</w:t>
      </w:r>
      <w:r w:rsidR="00FD54E7">
        <w:t xml:space="preserve"> a zájmů</w:t>
      </w:r>
      <w:r>
        <w:t xml:space="preserve"> vyvolaných Investičním záměrem</w:t>
      </w:r>
      <w:r w:rsidR="00FD54E7">
        <w:t xml:space="preserve"> v územním obvodu MČ</w:t>
      </w:r>
      <w:r>
        <w:t>. Záměrem Smluvních stran je též zajištění přímé vazby a návratnosti plnění Investora do území dotčeného Změnou ÚP a Investičním záměrem</w:t>
      </w:r>
      <w:r w:rsidR="00FD54E7">
        <w:t>, jakož i do celého územního obvodu MČ</w:t>
      </w:r>
      <w:r>
        <w:t>.</w:t>
      </w:r>
    </w:p>
    <w:p w14:paraId="4C3074D5" w14:textId="0A4CFF0B" w:rsidR="00A54DEF" w:rsidRDefault="00680EA4" w:rsidP="00A1035C">
      <w:pPr>
        <w:pStyle w:val="Odstavecseseznamem"/>
        <w:numPr>
          <w:ilvl w:val="0"/>
          <w:numId w:val="2"/>
        </w:numPr>
        <w:ind w:left="284" w:hanging="284"/>
        <w:jc w:val="both"/>
      </w:pPr>
      <w:r>
        <w:t xml:space="preserve">Smluvní strany prohlašují, že plnění Investora dle této Smlouvy je dobrovolným plněním Investora na základě svobodně uzavřené dohody Smluvních stran, která je </w:t>
      </w:r>
      <w:r w:rsidR="00FD54E7">
        <w:t xml:space="preserve">potřebná a </w:t>
      </w:r>
      <w:r>
        <w:t>prospěšná pro všechny Smluvní strany i veřejnost v území dotčeném Změnou ÚP a Investičním záměrem</w:t>
      </w:r>
      <w:r w:rsidR="00FD54E7">
        <w:t>, jakož i v celém územním obvodu MČ</w:t>
      </w:r>
      <w:r>
        <w:t>.</w:t>
      </w:r>
    </w:p>
    <w:p w14:paraId="79FEE11F" w14:textId="77777777" w:rsidR="00A54DEF" w:rsidRDefault="00680EA4" w:rsidP="00A1035C">
      <w:pPr>
        <w:pStyle w:val="Odstavecseseznamem"/>
        <w:numPr>
          <w:ilvl w:val="0"/>
          <w:numId w:val="2"/>
        </w:numPr>
        <w:ind w:left="284" w:hanging="284"/>
        <w:jc w:val="both"/>
      </w:pPr>
      <w:r>
        <w:t>Smluvní strany berou na vědomí, že MČ uzavír</w:t>
      </w:r>
      <w:r w:rsidR="00256EBB">
        <w:t>á</w:t>
      </w:r>
      <w:r>
        <w:t xml:space="preserve"> Smlouvu v rámci své samostatné působnosti, kdy nevystupuj</w:t>
      </w:r>
      <w:r w:rsidR="000C7284">
        <w:t>e</w:t>
      </w:r>
      <w:r>
        <w:t xml:space="preserve"> jako vykonavatel</w:t>
      </w:r>
      <w:r w:rsidR="000C7284">
        <w:t>e</w:t>
      </w:r>
      <w:r>
        <w:t xml:space="preserve"> státní moci a že při plnění svých závazků z této Smlouvy </w:t>
      </w:r>
      <w:r w:rsidR="000C7284">
        <w:t xml:space="preserve">nemůže </w:t>
      </w:r>
      <w:r>
        <w:t>a nebud</w:t>
      </w:r>
      <w:r w:rsidR="000C7284">
        <w:t>e</w:t>
      </w:r>
      <w:r>
        <w:t xml:space="preserve"> zasahovat do rozhodování orgánů úřadu MČ ani Magistrátu HMP při výkonu státní správy v přenesené působnosti, resp. že MČ bud</w:t>
      </w:r>
      <w:r w:rsidR="00DC0767">
        <w:t>e</w:t>
      </w:r>
      <w:r>
        <w:t xml:space="preserve"> jednat jen v rámci své samostatné působnosti v mezích platných právních předpisů a za podmínek dohodnutých v této Smlouvě.</w:t>
      </w:r>
    </w:p>
    <w:p w14:paraId="6F4680FB" w14:textId="1BBADCA8" w:rsidR="00764857" w:rsidRDefault="00764857" w:rsidP="00A1035C">
      <w:pPr>
        <w:pStyle w:val="Odstavecseseznamem"/>
        <w:numPr>
          <w:ilvl w:val="0"/>
          <w:numId w:val="2"/>
        </w:numPr>
        <w:ind w:left="284" w:hanging="284"/>
        <w:jc w:val="both"/>
      </w:pPr>
      <w:r>
        <w:t>Smluvní strany prohlašují a činí nesporným, že před uzavřením této Smlouvy:</w:t>
      </w:r>
    </w:p>
    <w:p w14:paraId="6AAFE83A" w14:textId="0C82A55D" w:rsidR="00764857" w:rsidRDefault="00764857" w:rsidP="00764857">
      <w:pPr>
        <w:pStyle w:val="Odstavecseseznamem"/>
        <w:numPr>
          <w:ilvl w:val="0"/>
          <w:numId w:val="7"/>
        </w:numPr>
        <w:jc w:val="both"/>
      </w:pPr>
      <w:r>
        <w:t>dne 1.12.2021 vykonal Investor prezentaci Změny ÚP a Investičního záměru, a to na zasedání Výboru pro územní rozvoj a plánování zastupitelstva MČ (dále jen „</w:t>
      </w:r>
      <w:r w:rsidRPr="00764857">
        <w:rPr>
          <w:b/>
        </w:rPr>
        <w:t>VÚRP</w:t>
      </w:r>
      <w:r>
        <w:t>“);</w:t>
      </w:r>
    </w:p>
    <w:p w14:paraId="1EC723F0" w14:textId="5CF7AE1F" w:rsidR="00764857" w:rsidRDefault="00764857" w:rsidP="00764857">
      <w:pPr>
        <w:pStyle w:val="Odstavecseseznamem"/>
        <w:numPr>
          <w:ilvl w:val="0"/>
          <w:numId w:val="7"/>
        </w:numPr>
        <w:jc w:val="both"/>
      </w:pPr>
      <w:r>
        <w:t xml:space="preserve">dne 19.1.2022 vydal VÚRP ke Změně ÚP a Investičnímu záměru své stanovisko/doporučení, a to usnesením č. </w:t>
      </w:r>
      <w:r w:rsidRPr="00764857">
        <w:t>01/VÚRP01/22</w:t>
      </w:r>
      <w:r>
        <w:t>, které je přílohou č. 5 této Smlouvy;</w:t>
      </w:r>
    </w:p>
    <w:p w14:paraId="04E7BE67" w14:textId="177490D8" w:rsidR="00764857" w:rsidRDefault="00764857" w:rsidP="00764857">
      <w:pPr>
        <w:pStyle w:val="Odstavecseseznamem"/>
        <w:numPr>
          <w:ilvl w:val="0"/>
          <w:numId w:val="7"/>
        </w:numPr>
        <w:jc w:val="both"/>
      </w:pPr>
      <w:r>
        <w:t xml:space="preserve">dne </w:t>
      </w:r>
      <w:r w:rsidR="00A5268B">
        <w:t>13</w:t>
      </w:r>
      <w:r w:rsidR="0082147C">
        <w:t xml:space="preserve">.2.2022 vydala RMČ ke Změně ÚP, Investičnímu záměru a této Smlouvě své stanovisko/doporučení, a to usnesením č. </w:t>
      </w:r>
      <w:r w:rsidR="0082147C" w:rsidRPr="00EA6341">
        <w:rPr>
          <w:highlight w:val="yellow"/>
        </w:rPr>
        <w:t>…/…/…,</w:t>
      </w:r>
      <w:r w:rsidR="0082147C">
        <w:t xml:space="preserve"> které je přílohou č. 6 této Smlouvy</w:t>
      </w:r>
    </w:p>
    <w:p w14:paraId="420F68FC" w14:textId="77777777" w:rsidR="007B0958" w:rsidRDefault="00680EA4" w:rsidP="00A1035C">
      <w:pPr>
        <w:pStyle w:val="Odstavecseseznamem"/>
        <w:numPr>
          <w:ilvl w:val="0"/>
          <w:numId w:val="2"/>
        </w:numPr>
        <w:ind w:left="284" w:hanging="284"/>
        <w:jc w:val="both"/>
      </w:pPr>
      <w:r>
        <w:t>S respektem vůči shora uvedenému uzavírají Smluvní strany tuto Smlouvu.</w:t>
      </w:r>
    </w:p>
    <w:p w14:paraId="643B55CD" w14:textId="77777777" w:rsidR="00A54DEF" w:rsidRDefault="00A54DEF" w:rsidP="00A1035C">
      <w:pPr>
        <w:jc w:val="both"/>
      </w:pPr>
    </w:p>
    <w:p w14:paraId="53577389" w14:textId="77777777" w:rsidR="007B0958" w:rsidRPr="00A54DEF" w:rsidRDefault="00680EA4" w:rsidP="00A1035C">
      <w:pPr>
        <w:jc w:val="both"/>
        <w:rPr>
          <w:b/>
          <w:sz w:val="26"/>
          <w:szCs w:val="26"/>
        </w:rPr>
      </w:pPr>
      <w:r w:rsidRPr="00A54DEF">
        <w:rPr>
          <w:b/>
          <w:sz w:val="26"/>
          <w:szCs w:val="26"/>
        </w:rPr>
        <w:t xml:space="preserve">I. Definice </w:t>
      </w:r>
    </w:p>
    <w:p w14:paraId="5CF83558" w14:textId="77777777" w:rsidR="007B0958" w:rsidRPr="003341C1" w:rsidRDefault="00680EA4" w:rsidP="003341C1">
      <w:pPr>
        <w:pStyle w:val="Nadpis5"/>
        <w:spacing w:after="120"/>
        <w:ind w:left="567" w:hanging="567"/>
        <w:rPr>
          <w:rFonts w:asciiTheme="minorHAnsi" w:hAnsiTheme="minorHAnsi" w:cstheme="minorHAnsi"/>
          <w:sz w:val="22"/>
          <w:szCs w:val="22"/>
        </w:rPr>
      </w:pPr>
      <w:r w:rsidRPr="003341C1">
        <w:rPr>
          <w:rFonts w:asciiTheme="minorHAnsi" w:hAnsiTheme="minorHAnsi" w:cstheme="minorHAnsi"/>
          <w:sz w:val="22"/>
          <w:szCs w:val="22"/>
        </w:rPr>
        <w:t>I.1</w:t>
      </w:r>
      <w:r w:rsidR="003341C1">
        <w:rPr>
          <w:rFonts w:asciiTheme="minorHAnsi" w:hAnsiTheme="minorHAnsi" w:cstheme="minorHAnsi"/>
          <w:sz w:val="22"/>
          <w:szCs w:val="22"/>
        </w:rPr>
        <w:tab/>
      </w:r>
      <w:r w:rsidRPr="003341C1">
        <w:rPr>
          <w:rFonts w:asciiTheme="minorHAnsi" w:hAnsiTheme="minorHAnsi" w:cstheme="minorHAnsi"/>
          <w:sz w:val="22"/>
          <w:szCs w:val="22"/>
        </w:rPr>
        <w:t>Není-li v této Smlouvě uvedeno jinak, mají následující slova a spojení vyskytující se v této Smlouvě (včetně jejích příloh) a psaná s velkým počátečním písmenem dále uvedený význam:</w:t>
      </w:r>
    </w:p>
    <w:p w14:paraId="3923645C" w14:textId="77777777" w:rsidR="00A54DEF" w:rsidRDefault="00680EA4" w:rsidP="00A54DEF">
      <w:pPr>
        <w:ind w:left="708"/>
        <w:jc w:val="both"/>
      </w:pPr>
      <w:r w:rsidRPr="00A54DEF">
        <w:rPr>
          <w:b/>
        </w:rPr>
        <w:t>Finančním plněním</w:t>
      </w:r>
      <w:r>
        <w:t xml:space="preserve"> se rozumí Plnění Investora nebo jeho část, které má být dle Smlouvy poskytnuto v penězích.</w:t>
      </w:r>
    </w:p>
    <w:p w14:paraId="09D7020A" w14:textId="68431EA6" w:rsidR="00FD54E7" w:rsidRPr="00FD54E7" w:rsidRDefault="00680EA4" w:rsidP="00FD54E7">
      <w:pPr>
        <w:ind w:left="708"/>
        <w:jc w:val="both"/>
      </w:pPr>
      <w:r w:rsidRPr="00A54DEF">
        <w:rPr>
          <w:b/>
        </w:rPr>
        <w:t>Fondem MČ</w:t>
      </w:r>
      <w:r>
        <w:t xml:space="preserve"> se rozumí trvalý peněžní fond zřízený na základě § 89 odst. 1 písm. i) Zákona o HMP, kde bude evidováno Finanční plnění nebo jeho část, které MČ užije v souladu s touto Smlouvou</w:t>
      </w:r>
      <w:r w:rsidR="00EB26DB">
        <w:t>, a to s tím, že za užití v souladu s touto smlouvou se má užití prostředků Finančního plnění v souladu se statutem Fondu, který přílohou č. 8. této Smlouvy</w:t>
      </w:r>
      <w:r w:rsidR="00FD54E7">
        <w:t xml:space="preserve">; bankovní účet zřízený pro vedení tohoto fondu je veden u České spořitelny, a.s. pod č.ú.: </w:t>
      </w:r>
      <w:r w:rsidR="00FD54E7" w:rsidRPr="00FD54E7">
        <w:rPr>
          <w:bCs/>
        </w:rPr>
        <w:t>21223-2000937329/0800</w:t>
      </w:r>
      <w:r w:rsidR="00FD54E7">
        <w:rPr>
          <w:bCs/>
        </w:rPr>
        <w:t>.</w:t>
      </w:r>
    </w:p>
    <w:p w14:paraId="0001291F" w14:textId="32D8A910" w:rsidR="00A54DEF" w:rsidRDefault="00680EA4" w:rsidP="00A54DEF">
      <w:pPr>
        <w:ind w:left="708"/>
        <w:jc w:val="both"/>
      </w:pPr>
      <w:r w:rsidRPr="00A54DEF">
        <w:rPr>
          <w:b/>
        </w:rPr>
        <w:lastRenderedPageBreak/>
        <w:t>HMP</w:t>
      </w:r>
      <w:r>
        <w:t xml:space="preserve"> se rozumí hlavní město Praha, jako právnická osoba, jež vystupuje v právních vztazích svým jménem a nese odpovědnost z těchto vztahů vyplývající, které je smluvní stranou této Smlouvy a kterému z ní plynou práva a povinnosti.</w:t>
      </w:r>
    </w:p>
    <w:p w14:paraId="47933EC9" w14:textId="1810C9CA" w:rsidR="00A54DEF" w:rsidRDefault="00680EA4" w:rsidP="00A54DEF">
      <w:pPr>
        <w:ind w:left="708"/>
        <w:jc w:val="both"/>
      </w:pPr>
      <w:r w:rsidRPr="00A54DEF">
        <w:rPr>
          <w:b/>
        </w:rPr>
        <w:t>HPP</w:t>
      </w:r>
      <w:r>
        <w:t xml:space="preserve"> se rozumí hrubá podlažní plocha dle ÚP.</w:t>
      </w:r>
    </w:p>
    <w:p w14:paraId="76DC8B85" w14:textId="77777777" w:rsidR="00A54DEF" w:rsidRDefault="00680EA4" w:rsidP="00A54DEF">
      <w:pPr>
        <w:ind w:left="708"/>
        <w:jc w:val="both"/>
      </w:pPr>
      <w:r w:rsidRPr="00A54DEF">
        <w:rPr>
          <w:b/>
        </w:rPr>
        <w:t>Investičním záměrem</w:t>
      </w:r>
      <w:r>
        <w:t xml:space="preserve"> se rozumí záměr Investora vyžadující Změnu ÚP, který bude realizován na Pozemcích.</w:t>
      </w:r>
    </w:p>
    <w:p w14:paraId="05E1679A" w14:textId="77777777" w:rsidR="00FD7400" w:rsidRPr="00FD7400" w:rsidRDefault="00680EA4" w:rsidP="00FD7400">
      <w:pPr>
        <w:ind w:left="708"/>
        <w:jc w:val="both"/>
        <w:rPr>
          <w:rFonts w:cstheme="minorHAnsi"/>
          <w:shd w:val="clear" w:color="auto" w:fill="FFFFFF"/>
        </w:rPr>
      </w:pPr>
      <w:r w:rsidRPr="00FD7400">
        <w:rPr>
          <w:b/>
        </w:rPr>
        <w:t>Investorem</w:t>
      </w:r>
      <w:r w:rsidRPr="00FD7400">
        <w:t xml:space="preserve"> se rozumí </w:t>
      </w:r>
      <w:r w:rsidR="00FD7400" w:rsidRPr="00FD7400">
        <w:rPr>
          <w:rFonts w:cstheme="minorHAnsi"/>
          <w:shd w:val="clear" w:color="auto" w:fill="FFFFFF"/>
        </w:rPr>
        <w:t>JTH Letňany s.r.o.,</w:t>
      </w:r>
      <w:r w:rsidR="00FD7400" w:rsidRPr="00FD7400">
        <w:rPr>
          <w:rFonts w:cstheme="minorHAnsi"/>
          <w:b/>
          <w:shd w:val="clear" w:color="auto" w:fill="FFFFFF"/>
        </w:rPr>
        <w:t xml:space="preserve"> </w:t>
      </w:r>
      <w:r w:rsidR="00FD7400" w:rsidRPr="00FD7400">
        <w:rPr>
          <w:rFonts w:cstheme="minorHAnsi"/>
        </w:rPr>
        <w:t xml:space="preserve">se sídlem </w:t>
      </w:r>
      <w:r w:rsidR="00FD7400" w:rsidRPr="00FD7400">
        <w:rPr>
          <w:rFonts w:cstheme="minorHAnsi"/>
          <w:shd w:val="clear" w:color="auto" w:fill="FFFFFF"/>
        </w:rPr>
        <w:t xml:space="preserve">Krupská 33/20, 415 01 Teplice, </w:t>
      </w:r>
      <w:r w:rsidR="00FD7400" w:rsidRPr="00FD7400">
        <w:rPr>
          <w:rFonts w:cstheme="minorHAnsi"/>
        </w:rPr>
        <w:t xml:space="preserve">IČO: </w:t>
      </w:r>
      <w:r w:rsidR="00FD7400" w:rsidRPr="00FD7400">
        <w:rPr>
          <w:rFonts w:cstheme="minorHAnsi"/>
          <w:shd w:val="clear" w:color="auto" w:fill="FFFFFF"/>
        </w:rPr>
        <w:t>04919211</w:t>
      </w:r>
      <w:r w:rsidRPr="00FD7400">
        <w:t>, která je smluvní stranou této Smlouvy a které plynou práva a povinnosti z této Smlouvy.</w:t>
      </w:r>
    </w:p>
    <w:p w14:paraId="33504335" w14:textId="77777777" w:rsidR="00FD7400" w:rsidRDefault="00680EA4" w:rsidP="00FD7400">
      <w:pPr>
        <w:ind w:left="708"/>
        <w:jc w:val="both"/>
        <w:rPr>
          <w:rFonts w:cstheme="minorHAnsi"/>
          <w:shd w:val="clear" w:color="auto" w:fill="FFFFFF"/>
        </w:rPr>
      </w:pPr>
      <w:r w:rsidRPr="00FD7400">
        <w:rPr>
          <w:b/>
        </w:rPr>
        <w:t>Maximální kapacitou HPP</w:t>
      </w:r>
      <w:r>
        <w:t xml:space="preserve"> se rozumí maximální celkový rozsah HPP Investičního záměru ujednána v Základních parametrech.</w:t>
      </w:r>
    </w:p>
    <w:p w14:paraId="292F0DF0" w14:textId="77777777" w:rsidR="00FD7400" w:rsidRDefault="00680EA4" w:rsidP="00FD7400">
      <w:pPr>
        <w:ind w:left="708"/>
        <w:jc w:val="both"/>
        <w:rPr>
          <w:rFonts w:cstheme="minorHAnsi"/>
          <w:shd w:val="clear" w:color="auto" w:fill="FFFFFF"/>
        </w:rPr>
      </w:pPr>
      <w:r w:rsidRPr="00FD7400">
        <w:rPr>
          <w:b/>
        </w:rPr>
        <w:t>MČ</w:t>
      </w:r>
      <w:r>
        <w:t xml:space="preserve"> se rozumí městská část HMP, která je smluvní stranou této Smlouvy a které plynou práva a povinnosti z této Smlouvy.</w:t>
      </w:r>
    </w:p>
    <w:p w14:paraId="0D36872F" w14:textId="25939D65" w:rsidR="00FD7400" w:rsidRDefault="00680EA4" w:rsidP="00FD7400">
      <w:pPr>
        <w:ind w:left="708"/>
        <w:jc w:val="both"/>
        <w:rPr>
          <w:rFonts w:cstheme="minorHAnsi"/>
          <w:shd w:val="clear" w:color="auto" w:fill="FFFFFF"/>
        </w:rPr>
      </w:pPr>
      <w:r w:rsidRPr="00FD7400">
        <w:rPr>
          <w:b/>
        </w:rPr>
        <w:t>Metodikou</w:t>
      </w:r>
      <w:r>
        <w:t xml:space="preserve"> se rozumí text „Metodiky spoluúčasti investorů na rozvoji území“ přijaté usnesením Zastupitelstva HMP č. </w:t>
      </w:r>
      <w:r w:rsidR="00F15EE0">
        <w:t xml:space="preserve">33/8 </w:t>
      </w:r>
      <w:r>
        <w:t xml:space="preserve">ze dne </w:t>
      </w:r>
      <w:r w:rsidR="00115D3B">
        <w:t xml:space="preserve">27.1.2022 </w:t>
      </w:r>
      <w:r>
        <w:t>a usnesením zastupitelstva MČ č. [</w:t>
      </w:r>
      <w:r w:rsidRPr="00DA302E">
        <w:rPr>
          <w:highlight w:val="yellow"/>
        </w:rPr>
        <w:t>...</w:t>
      </w:r>
      <w:r>
        <w:t xml:space="preserve">] ze dne </w:t>
      </w:r>
      <w:r w:rsidR="00FD54E7">
        <w:t>21.2.2022</w:t>
      </w:r>
      <w:r>
        <w:t>.</w:t>
      </w:r>
    </w:p>
    <w:p w14:paraId="7FECC520" w14:textId="532E60BD" w:rsidR="00FD7400" w:rsidRDefault="00680EA4" w:rsidP="00FD7400">
      <w:pPr>
        <w:ind w:left="708"/>
        <w:jc w:val="both"/>
        <w:rPr>
          <w:rFonts w:cstheme="minorHAnsi"/>
          <w:shd w:val="clear" w:color="auto" w:fill="FFFFFF"/>
        </w:rPr>
      </w:pPr>
      <w:r w:rsidRPr="00A0485A">
        <w:rPr>
          <w:b/>
        </w:rPr>
        <w:t>Nefinančním plněním</w:t>
      </w:r>
      <w:r w:rsidRPr="00A0485A">
        <w:t xml:space="preserve"> se rozumí Plnění Investora nebo jeho část, které má být dle Smlouvy poskytnuto jinou formou než jako Finanční plnění.</w:t>
      </w:r>
    </w:p>
    <w:p w14:paraId="39535F87" w14:textId="77777777" w:rsidR="00FD7400" w:rsidRDefault="00680EA4" w:rsidP="00FD7400">
      <w:pPr>
        <w:ind w:left="708"/>
        <w:jc w:val="both"/>
        <w:rPr>
          <w:rFonts w:cstheme="minorHAnsi"/>
          <w:shd w:val="clear" w:color="auto" w:fill="FFFFFF"/>
        </w:rPr>
      </w:pPr>
      <w:r w:rsidRPr="00FD7400">
        <w:rPr>
          <w:b/>
        </w:rPr>
        <w:t>Občanským zákoníkem</w:t>
      </w:r>
      <w:r>
        <w:t xml:space="preserve"> se rozumí zákon č. 89/2012 Sb., občanský zákoník, ve znění pozdějších předpisů.</w:t>
      </w:r>
    </w:p>
    <w:p w14:paraId="4E847E1B" w14:textId="77777777" w:rsidR="00FD7400" w:rsidRDefault="00680EA4" w:rsidP="00FD7400">
      <w:pPr>
        <w:ind w:left="708"/>
        <w:jc w:val="both"/>
      </w:pPr>
      <w:r w:rsidRPr="00FD7400">
        <w:rPr>
          <w:b/>
        </w:rPr>
        <w:t>Plněním Investora</w:t>
      </w:r>
      <w:r>
        <w:t xml:space="preserve"> se rozumí Finanční plnění a/nebo Nefinanční plnění, nebo jejich kombinace, k jehož poskytnutí se Investor zavázal podle této Smlouvy.</w:t>
      </w:r>
    </w:p>
    <w:p w14:paraId="4BE6B743" w14:textId="77777777" w:rsidR="00FD7400" w:rsidRDefault="00680EA4" w:rsidP="00FD7400">
      <w:pPr>
        <w:ind w:left="708"/>
        <w:jc w:val="both"/>
      </w:pPr>
      <w:r w:rsidRPr="00FD7400">
        <w:rPr>
          <w:b/>
        </w:rPr>
        <w:t>Pozemky</w:t>
      </w:r>
      <w:r>
        <w:t xml:space="preserve"> se rozumí pozemky ve vlastnictví Investora a/nebo ve vlastnictví třetích osob, jak jsou tyto pozemky specifikovány v mapovém zákresu, který tvoří přílohu č. 1 této Smlouvy.</w:t>
      </w:r>
    </w:p>
    <w:p w14:paraId="6D115CEE" w14:textId="77777777" w:rsidR="003341C1" w:rsidRDefault="00680EA4" w:rsidP="003341C1">
      <w:pPr>
        <w:ind w:left="708"/>
        <w:jc w:val="both"/>
      </w:pPr>
      <w:r w:rsidRPr="00FD7400">
        <w:rPr>
          <w:b/>
        </w:rPr>
        <w:t>PSP</w:t>
      </w:r>
      <w:r>
        <w:t xml:space="preserve"> se rozumí nařízení č. 10/2016 Sb. hl. m. Prahy, kterým se stanovují obecné požadavky na využívání území a technické požadavky stavby v hlavním městě Praze (pražské stavební předpisy), ve znění pozdějších nařízení.</w:t>
      </w:r>
    </w:p>
    <w:p w14:paraId="4E26FD43" w14:textId="77777777" w:rsidR="003341C1" w:rsidRDefault="00680EA4" w:rsidP="003341C1">
      <w:pPr>
        <w:ind w:left="708"/>
        <w:jc w:val="both"/>
      </w:pPr>
      <w:r w:rsidRPr="003341C1">
        <w:rPr>
          <w:b/>
        </w:rPr>
        <w:t>Smlouvou</w:t>
      </w:r>
      <w:r>
        <w:t xml:space="preserve"> se rozumí tato soukromoprávní smlouva o spolupráci uzavřená mezi Smluvními stranami podle § 1746 odst. 2 Občanského zákoníku.</w:t>
      </w:r>
    </w:p>
    <w:p w14:paraId="48CED545" w14:textId="023B4829" w:rsidR="003341C1" w:rsidRDefault="00680EA4" w:rsidP="003341C1">
      <w:pPr>
        <w:ind w:left="708"/>
        <w:jc w:val="both"/>
      </w:pPr>
      <w:r w:rsidRPr="003341C1">
        <w:rPr>
          <w:b/>
        </w:rPr>
        <w:t>Smluvními dokumenty</w:t>
      </w:r>
      <w:r>
        <w:t xml:space="preserve"> se rozumí společně tato Smlouva</w:t>
      </w:r>
      <w:r w:rsidR="001C00BB">
        <w:t xml:space="preserve"> </w:t>
      </w:r>
      <w:r>
        <w:t xml:space="preserve">a ostatní </w:t>
      </w:r>
      <w:r w:rsidR="00EA6341">
        <w:t xml:space="preserve">právní jednání, tzn. další </w:t>
      </w:r>
      <w:r>
        <w:t>smlouvy</w:t>
      </w:r>
      <w:r w:rsidR="00EA6341">
        <w:t>/dohody</w:t>
      </w:r>
      <w:r>
        <w:t xml:space="preserve"> a dokumenty uzavřené</w:t>
      </w:r>
      <w:r w:rsidR="00EA6341">
        <w:t xml:space="preserve"> (učiněné)</w:t>
      </w:r>
      <w:r>
        <w:t xml:space="preserve"> na základě těchto smluv nebo v souvislosti s nimi.</w:t>
      </w:r>
    </w:p>
    <w:p w14:paraId="41D8A16A" w14:textId="77777777" w:rsidR="003341C1" w:rsidRDefault="00680EA4" w:rsidP="003341C1">
      <w:pPr>
        <w:ind w:left="708"/>
        <w:jc w:val="both"/>
      </w:pPr>
      <w:r w:rsidRPr="003341C1">
        <w:rPr>
          <w:b/>
        </w:rPr>
        <w:t>Smluvními stranami</w:t>
      </w:r>
      <w:r>
        <w:t xml:space="preserve"> se rozumí MČ a Investor.</w:t>
      </w:r>
    </w:p>
    <w:p w14:paraId="2EB5482F" w14:textId="77777777" w:rsidR="003341C1" w:rsidRDefault="00680EA4" w:rsidP="003341C1">
      <w:pPr>
        <w:ind w:left="708"/>
        <w:jc w:val="both"/>
      </w:pPr>
      <w:r w:rsidRPr="003341C1">
        <w:rPr>
          <w:b/>
        </w:rPr>
        <w:t>Studií</w:t>
      </w:r>
      <w:r>
        <w:t xml:space="preserve"> se rozumí podkladová studie pro Změnu ÚP</w:t>
      </w:r>
      <w:r w:rsidR="00EE28B0">
        <w:t xml:space="preserve"> ze dne 11.1.2022, zpracovaná </w:t>
      </w:r>
      <w:r w:rsidR="00EE28B0" w:rsidRPr="00EE28B0">
        <w:t>LOXIA Architectes Ingenierie s.r.o.</w:t>
      </w:r>
      <w:r>
        <w:t>, včetně zákresu území dotčeného předpokládanou Změnou ÚP, která tvoří přílohu č. 2 této Smlouvy.</w:t>
      </w:r>
    </w:p>
    <w:p w14:paraId="7B9F0365" w14:textId="77777777" w:rsidR="003341C1" w:rsidRDefault="00680EA4" w:rsidP="003341C1">
      <w:pPr>
        <w:ind w:left="708"/>
        <w:jc w:val="both"/>
      </w:pPr>
      <w:r w:rsidRPr="003341C1">
        <w:rPr>
          <w:b/>
        </w:rPr>
        <w:t>ÚP</w:t>
      </w:r>
      <w:r>
        <w:t xml:space="preserve"> se rozumí Územní plán sídelního útvaru hlavního města Prahy, tedy obecně závazná vyhláška HMP č. 32/1999 Sb. hl. m. Prahy, ve znění opatření obecné povahy č. 55 z roku 2018, kterým byla vydána změna Z 2832.</w:t>
      </w:r>
    </w:p>
    <w:p w14:paraId="1E522F1B" w14:textId="77777777" w:rsidR="003341C1" w:rsidRDefault="00680EA4" w:rsidP="003341C1">
      <w:pPr>
        <w:ind w:left="708"/>
        <w:jc w:val="both"/>
      </w:pPr>
      <w:r w:rsidRPr="003341C1">
        <w:rPr>
          <w:b/>
        </w:rPr>
        <w:lastRenderedPageBreak/>
        <w:t>Základními parametry</w:t>
      </w:r>
      <w:r>
        <w:t xml:space="preserve"> se rozumí sjednané vlastnosti Investičního záměru, jenž bude realizován na Pozemcích a které Investor musí dle této Smlouvy dodržet a respektovat v každé fázi přípravy a realizace Investičního záměru, jak jsou tyto vymezeny v čl. III.1. této Smlouvy.</w:t>
      </w:r>
    </w:p>
    <w:p w14:paraId="51E5EA8F" w14:textId="77777777" w:rsidR="003341C1" w:rsidRDefault="00680EA4" w:rsidP="003341C1">
      <w:pPr>
        <w:ind w:left="708"/>
        <w:jc w:val="both"/>
      </w:pPr>
      <w:r w:rsidRPr="003341C1">
        <w:rPr>
          <w:b/>
        </w:rPr>
        <w:t>Zákonem o HMP</w:t>
      </w:r>
      <w:r>
        <w:t xml:space="preserve"> se rozumí zákon č. 131/2000 Sb., o hlavním městě Praze, ve znění pozdějších předpisů.</w:t>
      </w:r>
    </w:p>
    <w:p w14:paraId="7C646249" w14:textId="543F8B7F" w:rsidR="003341C1" w:rsidRDefault="00680EA4" w:rsidP="003341C1">
      <w:pPr>
        <w:ind w:left="708"/>
        <w:jc w:val="both"/>
      </w:pPr>
      <w:r w:rsidRPr="003341C1">
        <w:rPr>
          <w:b/>
        </w:rPr>
        <w:t>Zaručenou kvalitou</w:t>
      </w:r>
      <w:r>
        <w:t xml:space="preserve"> se rozumí základní požadovaná jakost Nefinančního plnění, jak je podrobněji definována v čl. </w:t>
      </w:r>
      <w:r w:rsidR="00B81BD6">
        <w:t>VI.7</w:t>
      </w:r>
      <w:r>
        <w:t xml:space="preserve"> Smlouvy.</w:t>
      </w:r>
    </w:p>
    <w:p w14:paraId="321B91C4" w14:textId="3835BE97" w:rsidR="007B0958" w:rsidRDefault="00680EA4" w:rsidP="003341C1">
      <w:pPr>
        <w:ind w:left="708"/>
        <w:jc w:val="both"/>
      </w:pPr>
      <w:r w:rsidRPr="003341C1">
        <w:rPr>
          <w:b/>
        </w:rPr>
        <w:t>Změnou ÚP</w:t>
      </w:r>
      <w:r>
        <w:t xml:space="preserve"> se rozumí změna ÚP, k jejímuž provedení </w:t>
      </w:r>
      <w:r w:rsidR="004361D6">
        <w:t xml:space="preserve">(vydání) </w:t>
      </w:r>
      <w:r>
        <w:t xml:space="preserve">Investor má zájem podat prostřednictví </w:t>
      </w:r>
      <w:r w:rsidR="002F4D15">
        <w:t>M</w:t>
      </w:r>
      <w:r w:rsidR="00055A1A">
        <w:t xml:space="preserve">Č </w:t>
      </w:r>
      <w:r w:rsidR="002F4D15">
        <w:t>podnět</w:t>
      </w:r>
      <w:r w:rsidR="004361D6">
        <w:t>,</w:t>
      </w:r>
      <w:r w:rsidR="002F4D15">
        <w:t xml:space="preserve"> a </w:t>
      </w:r>
      <w:r w:rsidR="002A52DA" w:rsidRPr="002A52DA">
        <w:t>která má nastat na pozemcích parc. č. 626/22, 626/23, 626/25, 626/34, 626/35, 626/55, 671/2, 674/4, 674/16, 814/11,  826/35, 826/34, 626/25, 626/23, vše v k. ú. Letňany</w:t>
      </w:r>
      <w:r w:rsidR="00E504A9">
        <w:t xml:space="preserve"> (dále jen „</w:t>
      </w:r>
      <w:r w:rsidR="00E504A9" w:rsidRPr="009E60B8">
        <w:rPr>
          <w:b/>
        </w:rPr>
        <w:t>Pozemky</w:t>
      </w:r>
      <w:r w:rsidR="00E504A9">
        <w:t>“)</w:t>
      </w:r>
      <w:r w:rsidR="002A52DA" w:rsidRPr="002A52DA">
        <w:t xml:space="preserve"> (lokalita mezi ulicemi Veselská, Tupolevova a Strakova.) Podstatou je změna ÚP ze současného funkčního využití ZOB-E na funkční využití SV-H na pozemcích parc.č.626/35, 626/34,626/25 (v rozsahu dle Studie - přílohy č.</w:t>
      </w:r>
      <w:r w:rsidR="004361D6">
        <w:t xml:space="preserve"> </w:t>
      </w:r>
      <w:r w:rsidR="002A52DA" w:rsidRPr="002A52DA">
        <w:t>2 v úhrnné ploše 9.725 m</w:t>
      </w:r>
      <w:r w:rsidR="002A52DA" w:rsidRPr="002A52DA">
        <w:rPr>
          <w:vertAlign w:val="superscript"/>
        </w:rPr>
        <w:t>2</w:t>
      </w:r>
      <w:r w:rsidR="002A52DA" w:rsidRPr="002A52DA">
        <w:t>) a na funkční využití OV-H na pozemcích parc.</w:t>
      </w:r>
      <w:r w:rsidR="00400FD1">
        <w:t xml:space="preserve"> </w:t>
      </w:r>
      <w:r w:rsidR="002A52DA" w:rsidRPr="002A52DA">
        <w:t>č. 626/35, 626/34, 626/23 (v rozsahu dle Studie - přílohy č.</w:t>
      </w:r>
      <w:r w:rsidR="004361D6">
        <w:t xml:space="preserve"> </w:t>
      </w:r>
      <w:r w:rsidR="002A52DA" w:rsidRPr="002A52DA">
        <w:t>2 v úhrnné ploše 17.166 m</w:t>
      </w:r>
      <w:r w:rsidR="002A52DA" w:rsidRPr="002A52DA">
        <w:rPr>
          <w:vertAlign w:val="superscript"/>
        </w:rPr>
        <w:t>2</w:t>
      </w:r>
      <w:r w:rsidR="002A52DA" w:rsidRPr="002A52DA">
        <w:t xml:space="preserve">) </w:t>
      </w:r>
    </w:p>
    <w:p w14:paraId="66B3E0CC" w14:textId="77777777" w:rsidR="00C2350F" w:rsidRDefault="00C2350F" w:rsidP="00A1035C">
      <w:pPr>
        <w:jc w:val="both"/>
      </w:pPr>
    </w:p>
    <w:p w14:paraId="1DC3CEB9" w14:textId="77777777" w:rsidR="007B0958" w:rsidRPr="003341C1" w:rsidRDefault="00680EA4" w:rsidP="00A1035C">
      <w:pPr>
        <w:jc w:val="both"/>
        <w:rPr>
          <w:b/>
          <w:sz w:val="26"/>
          <w:szCs w:val="26"/>
        </w:rPr>
      </w:pPr>
      <w:r w:rsidRPr="003341C1">
        <w:rPr>
          <w:b/>
          <w:sz w:val="26"/>
          <w:szCs w:val="26"/>
        </w:rPr>
        <w:t>II. Předmět Smlouvy</w:t>
      </w:r>
    </w:p>
    <w:p w14:paraId="7BDE5629" w14:textId="77777777" w:rsidR="003341C1" w:rsidRPr="003341C1" w:rsidRDefault="00680EA4" w:rsidP="003341C1">
      <w:pPr>
        <w:pStyle w:val="Nadpis5"/>
        <w:spacing w:after="120"/>
        <w:ind w:left="567" w:hanging="567"/>
        <w:rPr>
          <w:rFonts w:asciiTheme="minorHAnsi" w:hAnsiTheme="minorHAnsi" w:cstheme="minorHAnsi"/>
          <w:sz w:val="22"/>
          <w:szCs w:val="22"/>
        </w:rPr>
      </w:pPr>
      <w:r w:rsidRPr="003341C1">
        <w:rPr>
          <w:rFonts w:asciiTheme="minorHAnsi" w:hAnsiTheme="minorHAnsi" w:cstheme="minorHAnsi"/>
          <w:sz w:val="22"/>
          <w:szCs w:val="22"/>
        </w:rPr>
        <w:t xml:space="preserve">II.1 </w:t>
      </w:r>
      <w:r w:rsidR="003341C1">
        <w:rPr>
          <w:rFonts w:asciiTheme="minorHAnsi" w:hAnsiTheme="minorHAnsi" w:cstheme="minorHAnsi"/>
          <w:sz w:val="22"/>
          <w:szCs w:val="22"/>
        </w:rPr>
        <w:tab/>
      </w:r>
      <w:r w:rsidRPr="003341C1">
        <w:rPr>
          <w:rFonts w:asciiTheme="minorHAnsi" w:hAnsiTheme="minorHAnsi" w:cstheme="minorHAnsi"/>
          <w:sz w:val="22"/>
          <w:szCs w:val="22"/>
        </w:rPr>
        <w:t>Investor se zavazuje při přípravě a realizaci Investičního záměru na Pozemcích dodržet sjednané Základní parametry a poskytnout MČ Plnění Investora, v rozsahu a za podmínek uvedených v této Smlouvě.</w:t>
      </w:r>
    </w:p>
    <w:p w14:paraId="1B9C63A0" w14:textId="77777777" w:rsidR="003341C1" w:rsidRPr="003341C1" w:rsidRDefault="00680EA4" w:rsidP="003341C1">
      <w:pPr>
        <w:pStyle w:val="Nadpis5"/>
        <w:spacing w:after="120"/>
        <w:ind w:left="567" w:hanging="567"/>
        <w:rPr>
          <w:rFonts w:asciiTheme="minorHAnsi" w:hAnsiTheme="minorHAnsi" w:cstheme="minorHAnsi"/>
          <w:sz w:val="22"/>
          <w:szCs w:val="22"/>
        </w:rPr>
      </w:pPr>
      <w:r w:rsidRPr="003341C1">
        <w:rPr>
          <w:rFonts w:asciiTheme="minorHAnsi" w:hAnsiTheme="minorHAnsi" w:cstheme="minorHAnsi"/>
          <w:sz w:val="22"/>
          <w:szCs w:val="22"/>
        </w:rPr>
        <w:t xml:space="preserve">II.2 </w:t>
      </w:r>
      <w:r w:rsidR="003341C1">
        <w:rPr>
          <w:rFonts w:asciiTheme="minorHAnsi" w:hAnsiTheme="minorHAnsi" w:cstheme="minorHAnsi"/>
          <w:sz w:val="22"/>
          <w:szCs w:val="22"/>
        </w:rPr>
        <w:tab/>
      </w:r>
      <w:r w:rsidRPr="003341C1">
        <w:rPr>
          <w:rFonts w:asciiTheme="minorHAnsi" w:hAnsiTheme="minorHAnsi" w:cstheme="minorHAnsi"/>
          <w:sz w:val="22"/>
          <w:szCs w:val="22"/>
        </w:rPr>
        <w:t>MČ se zavazuj</w:t>
      </w:r>
      <w:r w:rsidR="007957E8">
        <w:rPr>
          <w:rFonts w:asciiTheme="minorHAnsi" w:hAnsiTheme="minorHAnsi" w:cstheme="minorHAnsi"/>
          <w:sz w:val="22"/>
          <w:szCs w:val="22"/>
        </w:rPr>
        <w:t>e</w:t>
      </w:r>
      <w:r w:rsidRPr="003341C1">
        <w:rPr>
          <w:rFonts w:asciiTheme="minorHAnsi" w:hAnsiTheme="minorHAnsi" w:cstheme="minorHAnsi"/>
          <w:sz w:val="22"/>
          <w:szCs w:val="22"/>
        </w:rPr>
        <w:t xml:space="preserve"> respektovat sjednané Základní parametry Investičního záměru a poskytnout Investorovi součinnost při realizaci Investičního záměru, v rozsahu a za podmínek uvedených v této Smlouvě.</w:t>
      </w:r>
    </w:p>
    <w:p w14:paraId="59A6A6FF" w14:textId="77777777" w:rsidR="003341C1" w:rsidRPr="003341C1" w:rsidRDefault="00680EA4" w:rsidP="003341C1">
      <w:pPr>
        <w:pStyle w:val="Nadpis5"/>
        <w:spacing w:after="120"/>
        <w:ind w:left="567" w:hanging="567"/>
        <w:rPr>
          <w:rFonts w:asciiTheme="minorHAnsi" w:hAnsiTheme="minorHAnsi" w:cstheme="minorHAnsi"/>
          <w:sz w:val="22"/>
          <w:szCs w:val="22"/>
        </w:rPr>
      </w:pPr>
      <w:r w:rsidRPr="003341C1">
        <w:rPr>
          <w:rFonts w:asciiTheme="minorHAnsi" w:hAnsiTheme="minorHAnsi" w:cstheme="minorHAnsi"/>
          <w:sz w:val="22"/>
          <w:szCs w:val="22"/>
        </w:rPr>
        <w:t xml:space="preserve">II.3 </w:t>
      </w:r>
      <w:r w:rsidR="003341C1">
        <w:rPr>
          <w:rFonts w:asciiTheme="minorHAnsi" w:hAnsiTheme="minorHAnsi" w:cstheme="minorHAnsi"/>
          <w:sz w:val="22"/>
          <w:szCs w:val="22"/>
        </w:rPr>
        <w:tab/>
      </w:r>
      <w:r w:rsidRPr="003341C1">
        <w:rPr>
          <w:rFonts w:asciiTheme="minorHAnsi" w:hAnsiTheme="minorHAnsi" w:cstheme="minorHAnsi"/>
          <w:sz w:val="22"/>
          <w:szCs w:val="22"/>
        </w:rPr>
        <w:t>MČ se zavazuj</w:t>
      </w:r>
      <w:r w:rsidR="007957E8">
        <w:rPr>
          <w:rFonts w:asciiTheme="minorHAnsi" w:hAnsiTheme="minorHAnsi" w:cstheme="minorHAnsi"/>
          <w:sz w:val="22"/>
          <w:szCs w:val="22"/>
        </w:rPr>
        <w:t>e</w:t>
      </w:r>
      <w:r w:rsidRPr="003341C1">
        <w:rPr>
          <w:rFonts w:asciiTheme="minorHAnsi" w:hAnsiTheme="minorHAnsi" w:cstheme="minorHAnsi"/>
          <w:sz w:val="22"/>
          <w:szCs w:val="22"/>
        </w:rPr>
        <w:t xml:space="preserve"> převzít Plnění Investora způsobem a za podmínek uvedených v této Smlouvě.</w:t>
      </w:r>
    </w:p>
    <w:p w14:paraId="6961757A" w14:textId="77777777" w:rsidR="00C2350F" w:rsidRPr="003341C1" w:rsidRDefault="00680EA4" w:rsidP="003341C1">
      <w:pPr>
        <w:pStyle w:val="Nadpis5"/>
        <w:spacing w:after="120"/>
        <w:ind w:left="567" w:hanging="567"/>
        <w:rPr>
          <w:rFonts w:asciiTheme="minorHAnsi" w:hAnsiTheme="minorHAnsi" w:cstheme="minorHAnsi"/>
          <w:sz w:val="22"/>
          <w:szCs w:val="22"/>
        </w:rPr>
      </w:pPr>
      <w:r w:rsidRPr="003341C1">
        <w:rPr>
          <w:rFonts w:asciiTheme="minorHAnsi" w:hAnsiTheme="minorHAnsi" w:cstheme="minorHAnsi"/>
          <w:sz w:val="22"/>
          <w:szCs w:val="22"/>
        </w:rPr>
        <w:t xml:space="preserve"> II.4 </w:t>
      </w:r>
      <w:r w:rsidR="003341C1">
        <w:rPr>
          <w:rFonts w:asciiTheme="minorHAnsi" w:hAnsiTheme="minorHAnsi" w:cstheme="minorHAnsi"/>
          <w:sz w:val="22"/>
          <w:szCs w:val="22"/>
        </w:rPr>
        <w:tab/>
      </w:r>
      <w:r w:rsidRPr="003341C1">
        <w:rPr>
          <w:rFonts w:asciiTheme="minorHAnsi" w:hAnsiTheme="minorHAnsi" w:cstheme="minorHAnsi"/>
          <w:sz w:val="22"/>
          <w:szCs w:val="22"/>
        </w:rPr>
        <w:t>MČ se zavazuj</w:t>
      </w:r>
      <w:r w:rsidR="007957E8">
        <w:rPr>
          <w:rFonts w:asciiTheme="minorHAnsi" w:hAnsiTheme="minorHAnsi" w:cstheme="minorHAnsi"/>
          <w:sz w:val="22"/>
          <w:szCs w:val="22"/>
        </w:rPr>
        <w:t>e</w:t>
      </w:r>
      <w:r w:rsidRPr="003341C1">
        <w:rPr>
          <w:rFonts w:asciiTheme="minorHAnsi" w:hAnsiTheme="minorHAnsi" w:cstheme="minorHAnsi"/>
          <w:sz w:val="22"/>
          <w:szCs w:val="22"/>
        </w:rPr>
        <w:t xml:space="preserve"> využít převzaté Plnění Investora v souladu s touto Smlouvou a výhradně pro účely ujednané v této Smlouvě. V případě Nefinančního plnění MČ zajistí pro sjednané účely jeho provoz, správu a údržbu. Není-li pro použití konkrétního Plnění Investora či jeho části ujednán specifický účel, budou MČ</w:t>
      </w:r>
      <w:r w:rsidR="007957E8">
        <w:rPr>
          <w:rFonts w:asciiTheme="minorHAnsi" w:hAnsiTheme="minorHAnsi" w:cstheme="minorHAnsi"/>
          <w:sz w:val="22"/>
          <w:szCs w:val="22"/>
        </w:rPr>
        <w:t xml:space="preserve"> </w:t>
      </w:r>
      <w:r w:rsidRPr="003341C1">
        <w:rPr>
          <w:rFonts w:asciiTheme="minorHAnsi" w:hAnsiTheme="minorHAnsi" w:cstheme="minorHAnsi"/>
          <w:sz w:val="22"/>
          <w:szCs w:val="22"/>
        </w:rPr>
        <w:t>převzaté Plnění Investora používat, provozovat, spravovat, udržovat a nakládat s ním ve prospěch občanů a lokality způsobem obvyklým a stanoveným právními předpisy.</w:t>
      </w:r>
    </w:p>
    <w:p w14:paraId="5AE4B84A" w14:textId="77777777" w:rsidR="003341C1" w:rsidRDefault="00680EA4" w:rsidP="00A1035C">
      <w:pPr>
        <w:jc w:val="both"/>
        <w:rPr>
          <w:rFonts w:cstheme="minorHAnsi"/>
        </w:rPr>
      </w:pPr>
      <w:r w:rsidRPr="003341C1">
        <w:rPr>
          <w:rFonts w:cstheme="minorHAnsi"/>
        </w:rPr>
        <w:t xml:space="preserve"> </w:t>
      </w:r>
    </w:p>
    <w:p w14:paraId="137EC919" w14:textId="77777777" w:rsidR="00C2350F" w:rsidRPr="003341C1" w:rsidRDefault="00680EA4" w:rsidP="00A1035C">
      <w:pPr>
        <w:jc w:val="both"/>
        <w:rPr>
          <w:b/>
          <w:sz w:val="26"/>
          <w:szCs w:val="26"/>
        </w:rPr>
      </w:pPr>
      <w:r w:rsidRPr="003341C1">
        <w:rPr>
          <w:b/>
          <w:sz w:val="26"/>
          <w:szCs w:val="26"/>
        </w:rPr>
        <w:t>III. Základní parametry</w:t>
      </w:r>
    </w:p>
    <w:p w14:paraId="01F5923D" w14:textId="77777777" w:rsidR="00C2350F" w:rsidRPr="00547F8A" w:rsidRDefault="003341C1" w:rsidP="003341C1">
      <w:pPr>
        <w:pStyle w:val="Nadpis5"/>
        <w:spacing w:after="120"/>
        <w:ind w:left="567" w:hanging="567"/>
        <w:rPr>
          <w:rFonts w:asciiTheme="minorHAnsi" w:hAnsiTheme="minorHAnsi" w:cstheme="minorHAnsi"/>
          <w:sz w:val="22"/>
          <w:szCs w:val="22"/>
        </w:rPr>
      </w:pPr>
      <w:r w:rsidRPr="00547F8A">
        <w:rPr>
          <w:rFonts w:asciiTheme="minorHAnsi" w:hAnsiTheme="minorHAnsi" w:cstheme="minorHAnsi"/>
          <w:sz w:val="22"/>
          <w:szCs w:val="22"/>
        </w:rPr>
        <w:t xml:space="preserve">III.1 </w:t>
      </w:r>
      <w:r w:rsidRPr="00547F8A">
        <w:rPr>
          <w:rFonts w:asciiTheme="minorHAnsi" w:hAnsiTheme="minorHAnsi" w:cstheme="minorHAnsi"/>
          <w:sz w:val="22"/>
          <w:szCs w:val="22"/>
        </w:rPr>
        <w:tab/>
      </w:r>
      <w:r w:rsidR="00680EA4" w:rsidRPr="00547F8A">
        <w:rPr>
          <w:rFonts w:asciiTheme="minorHAnsi" w:hAnsiTheme="minorHAnsi" w:cstheme="minorHAnsi"/>
          <w:sz w:val="22"/>
          <w:szCs w:val="22"/>
        </w:rPr>
        <w:t>Smluvenými Základními parametry pro účely této Smlouvy jsou:</w:t>
      </w:r>
    </w:p>
    <w:p w14:paraId="44F7CC95" w14:textId="343150A1" w:rsidR="00547F8A" w:rsidRPr="00EA6341" w:rsidRDefault="00680EA4" w:rsidP="00547F8A">
      <w:pPr>
        <w:pStyle w:val="Nadpis5"/>
        <w:numPr>
          <w:ilvl w:val="0"/>
          <w:numId w:val="3"/>
        </w:numPr>
        <w:spacing w:after="120"/>
        <w:rPr>
          <w:rFonts w:asciiTheme="minorHAnsi" w:hAnsiTheme="minorHAnsi" w:cstheme="minorHAnsi"/>
          <w:sz w:val="22"/>
          <w:szCs w:val="22"/>
        </w:rPr>
      </w:pPr>
      <w:r w:rsidRPr="00EA6341">
        <w:rPr>
          <w:rFonts w:asciiTheme="minorHAnsi" w:hAnsiTheme="minorHAnsi" w:cstheme="minorHAnsi"/>
          <w:b/>
          <w:sz w:val="22"/>
          <w:szCs w:val="22"/>
        </w:rPr>
        <w:t>Maximální kapacita HPP</w:t>
      </w:r>
      <w:r w:rsidRPr="00EA6341">
        <w:rPr>
          <w:rFonts w:asciiTheme="minorHAnsi" w:hAnsiTheme="minorHAnsi" w:cstheme="minorHAnsi"/>
          <w:sz w:val="22"/>
          <w:szCs w:val="22"/>
        </w:rPr>
        <w:t xml:space="preserve"> Investičního záměru</w:t>
      </w:r>
      <w:r w:rsidR="00EA6341">
        <w:rPr>
          <w:rFonts w:asciiTheme="minorHAnsi" w:hAnsiTheme="minorHAnsi" w:cstheme="minorHAnsi"/>
          <w:sz w:val="22"/>
          <w:szCs w:val="22"/>
        </w:rPr>
        <w:t xml:space="preserve"> je</w:t>
      </w:r>
      <w:r w:rsidRPr="00EA6341">
        <w:rPr>
          <w:rFonts w:asciiTheme="minorHAnsi" w:hAnsiTheme="minorHAnsi" w:cstheme="minorHAnsi"/>
          <w:sz w:val="22"/>
          <w:szCs w:val="22"/>
        </w:rPr>
        <w:t xml:space="preserve"> </w:t>
      </w:r>
      <w:r w:rsidR="006D78C1" w:rsidRPr="00EA6341">
        <w:rPr>
          <w:rFonts w:asciiTheme="minorHAnsi" w:hAnsiTheme="minorHAnsi" w:cstheme="minorHAnsi"/>
          <w:b/>
          <w:sz w:val="22"/>
          <w:szCs w:val="22"/>
        </w:rPr>
        <w:t xml:space="preserve">59.158 </w:t>
      </w:r>
      <w:r w:rsidR="00547F8A" w:rsidRPr="00EA6341">
        <w:rPr>
          <w:rFonts w:asciiTheme="minorHAnsi" w:hAnsiTheme="minorHAnsi" w:cstheme="minorHAnsi"/>
          <w:b/>
          <w:sz w:val="22"/>
          <w:szCs w:val="22"/>
        </w:rPr>
        <w:t>m</w:t>
      </w:r>
      <w:r w:rsidR="002A52DA" w:rsidRPr="00EA6341">
        <w:rPr>
          <w:rFonts w:asciiTheme="minorHAnsi" w:hAnsiTheme="minorHAnsi" w:cstheme="minorHAnsi"/>
          <w:b/>
          <w:sz w:val="22"/>
          <w:szCs w:val="22"/>
          <w:vertAlign w:val="superscript"/>
        </w:rPr>
        <w:t>2</w:t>
      </w:r>
      <w:r w:rsidR="00547F8A" w:rsidRPr="00EA6341">
        <w:rPr>
          <w:rFonts w:asciiTheme="minorHAnsi" w:hAnsiTheme="minorHAnsi" w:cstheme="minorHAnsi"/>
          <w:b/>
          <w:sz w:val="22"/>
          <w:szCs w:val="22"/>
        </w:rPr>
        <w:t xml:space="preserve"> </w:t>
      </w:r>
      <w:r w:rsidR="00547F8A" w:rsidRPr="00EA6341">
        <w:rPr>
          <w:rFonts w:asciiTheme="minorHAnsi" w:hAnsiTheme="minorHAnsi" w:cstheme="minorHAnsi"/>
          <w:sz w:val="22"/>
          <w:szCs w:val="22"/>
        </w:rPr>
        <w:t xml:space="preserve">(slovy: </w:t>
      </w:r>
      <w:r w:rsidR="005D5CE2" w:rsidRPr="00EA6341">
        <w:rPr>
          <w:rFonts w:asciiTheme="minorHAnsi" w:hAnsiTheme="minorHAnsi" w:cstheme="minorHAnsi"/>
          <w:sz w:val="22"/>
          <w:szCs w:val="22"/>
        </w:rPr>
        <w:t xml:space="preserve">padesát </w:t>
      </w:r>
      <w:r w:rsidR="006D78C1" w:rsidRPr="00EA6341">
        <w:rPr>
          <w:rFonts w:asciiTheme="minorHAnsi" w:hAnsiTheme="minorHAnsi" w:cstheme="minorHAnsi"/>
          <w:sz w:val="22"/>
          <w:szCs w:val="22"/>
        </w:rPr>
        <w:t xml:space="preserve">devět </w:t>
      </w:r>
      <w:r w:rsidR="00547F8A" w:rsidRPr="00EA6341">
        <w:rPr>
          <w:rFonts w:asciiTheme="minorHAnsi" w:hAnsiTheme="minorHAnsi" w:cstheme="minorHAnsi"/>
          <w:sz w:val="22"/>
          <w:szCs w:val="22"/>
        </w:rPr>
        <w:t xml:space="preserve">tisíc </w:t>
      </w:r>
      <w:r w:rsidR="006D78C1" w:rsidRPr="00EA6341">
        <w:rPr>
          <w:rFonts w:asciiTheme="minorHAnsi" w:hAnsiTheme="minorHAnsi" w:cstheme="minorHAnsi"/>
          <w:sz w:val="22"/>
          <w:szCs w:val="22"/>
        </w:rPr>
        <w:t xml:space="preserve">jedno sto padesát osm </w:t>
      </w:r>
      <w:r w:rsidR="00547F8A" w:rsidRPr="00EA6341">
        <w:rPr>
          <w:rFonts w:asciiTheme="minorHAnsi" w:hAnsiTheme="minorHAnsi" w:cstheme="minorHAnsi"/>
          <w:sz w:val="22"/>
          <w:szCs w:val="22"/>
        </w:rPr>
        <w:t>metrů čtverečních)</w:t>
      </w:r>
      <w:r w:rsidR="00400FD1" w:rsidRPr="00EA6341">
        <w:rPr>
          <w:rFonts w:asciiTheme="minorHAnsi" w:hAnsiTheme="minorHAnsi" w:cstheme="minorHAnsi"/>
          <w:sz w:val="22"/>
          <w:szCs w:val="22"/>
        </w:rPr>
        <w:t>;</w:t>
      </w:r>
      <w:r w:rsidRPr="00EA6341">
        <w:rPr>
          <w:rFonts w:asciiTheme="minorHAnsi" w:hAnsiTheme="minorHAnsi" w:cstheme="minorHAnsi"/>
          <w:sz w:val="22"/>
          <w:szCs w:val="22"/>
        </w:rPr>
        <w:t xml:space="preserve"> </w:t>
      </w:r>
    </w:p>
    <w:p w14:paraId="7170403A" w14:textId="504665A3" w:rsidR="002A52DA" w:rsidRPr="00EA6341" w:rsidRDefault="00680EA4" w:rsidP="002A52DA">
      <w:pPr>
        <w:pStyle w:val="Nadpis5"/>
        <w:numPr>
          <w:ilvl w:val="0"/>
          <w:numId w:val="3"/>
        </w:numPr>
        <w:spacing w:after="120"/>
        <w:rPr>
          <w:rFonts w:cstheme="minorHAnsi"/>
        </w:rPr>
      </w:pPr>
      <w:r w:rsidRPr="00561F05">
        <w:rPr>
          <w:rFonts w:asciiTheme="minorHAnsi" w:hAnsiTheme="minorHAnsi" w:cstheme="minorHAnsi"/>
          <w:sz w:val="22"/>
          <w:szCs w:val="22"/>
        </w:rPr>
        <w:t xml:space="preserve">Regulativy obsažené ve výkresu </w:t>
      </w:r>
      <w:r w:rsidR="00FA57E1" w:rsidRPr="00561F05">
        <w:rPr>
          <w:rFonts w:asciiTheme="minorHAnsi" w:hAnsiTheme="minorHAnsi" w:cstheme="minorHAnsi"/>
          <w:sz w:val="22"/>
          <w:szCs w:val="22"/>
        </w:rPr>
        <w:t xml:space="preserve">Územní plán – </w:t>
      </w:r>
      <w:r w:rsidR="002F4D15" w:rsidRPr="00561F05">
        <w:rPr>
          <w:rFonts w:asciiTheme="minorHAnsi" w:hAnsiTheme="minorHAnsi" w:cstheme="minorHAnsi"/>
          <w:sz w:val="22"/>
          <w:szCs w:val="22"/>
        </w:rPr>
        <w:t xml:space="preserve">dle současného platného stavu ZOB- E umožní realizaci </w:t>
      </w:r>
      <w:r w:rsidR="006D78C1" w:rsidRPr="00561F05">
        <w:rPr>
          <w:rFonts w:asciiTheme="minorHAnsi" w:hAnsiTheme="minorHAnsi" w:cstheme="minorHAnsi"/>
          <w:sz w:val="22"/>
          <w:szCs w:val="22"/>
        </w:rPr>
        <w:t xml:space="preserve">29.579 </w:t>
      </w:r>
      <w:r w:rsidR="002F4D15" w:rsidRPr="00EA6341">
        <w:rPr>
          <w:rFonts w:asciiTheme="minorHAnsi" w:hAnsiTheme="minorHAnsi" w:cstheme="minorHAnsi"/>
          <w:sz w:val="22"/>
          <w:szCs w:val="22"/>
        </w:rPr>
        <w:t>m</w:t>
      </w:r>
      <w:r w:rsidR="002F4D15" w:rsidRPr="00EA6341">
        <w:rPr>
          <w:rFonts w:asciiTheme="minorHAnsi" w:hAnsiTheme="minorHAnsi" w:cstheme="minorHAnsi"/>
          <w:sz w:val="22"/>
          <w:szCs w:val="22"/>
          <w:vertAlign w:val="superscript"/>
        </w:rPr>
        <w:t xml:space="preserve">2 </w:t>
      </w:r>
      <w:r w:rsidR="002F4D15" w:rsidRPr="00EA6341">
        <w:rPr>
          <w:rFonts w:asciiTheme="minorHAnsi" w:hAnsiTheme="minorHAnsi" w:cstheme="minorHAnsi"/>
          <w:sz w:val="22"/>
          <w:szCs w:val="22"/>
        </w:rPr>
        <w:t xml:space="preserve">HPP ; schválením zamýšlené změny ÚP na SV-H a OV-H bude možné docílit </w:t>
      </w:r>
      <w:r w:rsidR="006D78C1" w:rsidRPr="00EA6341">
        <w:rPr>
          <w:rFonts w:asciiTheme="minorHAnsi" w:hAnsiTheme="minorHAnsi" w:cstheme="minorHAnsi"/>
          <w:sz w:val="22"/>
          <w:szCs w:val="22"/>
        </w:rPr>
        <w:t xml:space="preserve">59.158 </w:t>
      </w:r>
      <w:r w:rsidR="002F4D15" w:rsidRPr="00EA6341">
        <w:rPr>
          <w:rFonts w:asciiTheme="minorHAnsi" w:hAnsiTheme="minorHAnsi" w:cstheme="minorHAnsi"/>
          <w:sz w:val="22"/>
          <w:szCs w:val="22"/>
        </w:rPr>
        <w:t>m</w:t>
      </w:r>
      <w:r w:rsidR="002F4D15" w:rsidRPr="00EA6341">
        <w:rPr>
          <w:rFonts w:asciiTheme="minorHAnsi" w:hAnsiTheme="minorHAnsi" w:cstheme="minorHAnsi"/>
          <w:sz w:val="22"/>
          <w:szCs w:val="22"/>
          <w:vertAlign w:val="superscript"/>
        </w:rPr>
        <w:t>2</w:t>
      </w:r>
      <w:r w:rsidR="002F4D15" w:rsidRPr="00EA6341">
        <w:rPr>
          <w:rFonts w:asciiTheme="minorHAnsi" w:hAnsiTheme="minorHAnsi" w:cstheme="minorHAnsi"/>
          <w:sz w:val="22"/>
          <w:szCs w:val="22"/>
        </w:rPr>
        <w:t xml:space="preserve"> HPP</w:t>
      </w:r>
      <w:r w:rsidR="004361D6" w:rsidRPr="00EA6341">
        <w:rPr>
          <w:rFonts w:asciiTheme="minorHAnsi" w:hAnsiTheme="minorHAnsi" w:cstheme="minorHAnsi"/>
          <w:sz w:val="22"/>
          <w:szCs w:val="22"/>
        </w:rPr>
        <w:t>, tzn.</w:t>
      </w:r>
      <w:r w:rsidR="002F4D15" w:rsidRPr="00EA6341">
        <w:rPr>
          <w:rFonts w:asciiTheme="minorHAnsi" w:hAnsiTheme="minorHAnsi" w:cstheme="minorHAnsi"/>
          <w:sz w:val="22"/>
          <w:szCs w:val="22"/>
        </w:rPr>
        <w:t xml:space="preserve"> </w:t>
      </w:r>
      <w:r w:rsidR="004361D6" w:rsidRPr="00EA6341">
        <w:rPr>
          <w:rFonts w:asciiTheme="minorHAnsi" w:hAnsiTheme="minorHAnsi" w:cstheme="minorHAnsi"/>
          <w:sz w:val="22"/>
          <w:szCs w:val="22"/>
        </w:rPr>
        <w:t>n</w:t>
      </w:r>
      <w:r w:rsidR="002F4D15" w:rsidRPr="00EA6341">
        <w:rPr>
          <w:rFonts w:asciiTheme="minorHAnsi" w:hAnsiTheme="minorHAnsi" w:cstheme="minorHAnsi"/>
          <w:sz w:val="22"/>
          <w:szCs w:val="22"/>
        </w:rPr>
        <w:t xml:space="preserve">árůst resp. navýšení HPP </w:t>
      </w:r>
      <w:r w:rsidR="00FE0AEA" w:rsidRPr="00EA6341">
        <w:rPr>
          <w:rFonts w:asciiTheme="minorHAnsi" w:hAnsiTheme="minorHAnsi" w:cstheme="minorHAnsi"/>
          <w:sz w:val="22"/>
          <w:szCs w:val="22"/>
        </w:rPr>
        <w:t xml:space="preserve">je </w:t>
      </w:r>
      <w:r w:rsidR="006D78C1" w:rsidRPr="00EA6341">
        <w:rPr>
          <w:rFonts w:asciiTheme="minorHAnsi" w:hAnsiTheme="minorHAnsi" w:cstheme="minorHAnsi"/>
          <w:sz w:val="22"/>
          <w:szCs w:val="22"/>
        </w:rPr>
        <w:t xml:space="preserve">29.579 </w:t>
      </w:r>
      <w:r w:rsidR="00FE0AEA" w:rsidRPr="00EA6341">
        <w:rPr>
          <w:rFonts w:asciiTheme="minorHAnsi" w:hAnsiTheme="minorHAnsi" w:cstheme="minorHAnsi"/>
          <w:sz w:val="22"/>
          <w:szCs w:val="22"/>
        </w:rPr>
        <w:t>m</w:t>
      </w:r>
      <w:r w:rsidR="00FE0AEA" w:rsidRPr="00EA6341">
        <w:rPr>
          <w:rFonts w:asciiTheme="minorHAnsi" w:hAnsiTheme="minorHAnsi" w:cstheme="minorHAnsi"/>
          <w:sz w:val="22"/>
          <w:szCs w:val="22"/>
          <w:vertAlign w:val="superscript"/>
        </w:rPr>
        <w:t>2</w:t>
      </w:r>
      <w:r w:rsidR="00FE0AEA" w:rsidRPr="00EA6341">
        <w:rPr>
          <w:rFonts w:asciiTheme="minorHAnsi" w:hAnsiTheme="minorHAnsi" w:cstheme="minorHAnsi"/>
          <w:sz w:val="22"/>
          <w:szCs w:val="22"/>
        </w:rPr>
        <w:t xml:space="preserve"> HPP a vlastní výpočet kontribuce dle platné Metodiky je popsán </w:t>
      </w:r>
      <w:r w:rsidRPr="00EA6341">
        <w:rPr>
          <w:rFonts w:asciiTheme="minorHAnsi" w:hAnsiTheme="minorHAnsi" w:cstheme="minorHAnsi"/>
          <w:sz w:val="22"/>
          <w:szCs w:val="22"/>
        </w:rPr>
        <w:t xml:space="preserve">v příloze č. </w:t>
      </w:r>
      <w:r w:rsidR="006D78C1" w:rsidRPr="00EA6341">
        <w:rPr>
          <w:rFonts w:asciiTheme="minorHAnsi" w:hAnsiTheme="minorHAnsi" w:cstheme="minorHAnsi"/>
          <w:sz w:val="22"/>
          <w:szCs w:val="22"/>
        </w:rPr>
        <w:t xml:space="preserve"> 4  </w:t>
      </w:r>
      <w:r w:rsidRPr="00EA6341">
        <w:rPr>
          <w:rFonts w:asciiTheme="minorHAnsi" w:hAnsiTheme="minorHAnsi" w:cstheme="minorHAnsi"/>
          <w:sz w:val="22"/>
          <w:szCs w:val="22"/>
        </w:rPr>
        <w:t>této Smlouvy</w:t>
      </w:r>
      <w:r w:rsidRPr="00EA6341">
        <w:rPr>
          <w:rFonts w:cstheme="minorHAnsi"/>
        </w:rPr>
        <w:t>.</w:t>
      </w:r>
    </w:p>
    <w:p w14:paraId="7A5CE894" w14:textId="77777777" w:rsidR="00C2350F" w:rsidRDefault="00C2350F" w:rsidP="00A1035C">
      <w:pPr>
        <w:jc w:val="both"/>
      </w:pPr>
    </w:p>
    <w:p w14:paraId="1774CB48" w14:textId="77777777" w:rsidR="004C7659" w:rsidRDefault="004C7659" w:rsidP="00A1035C">
      <w:pPr>
        <w:jc w:val="both"/>
      </w:pPr>
    </w:p>
    <w:p w14:paraId="59536B2D" w14:textId="0A1486E0" w:rsidR="00C2350F" w:rsidRPr="003F6147" w:rsidRDefault="00680EA4" w:rsidP="003F6147">
      <w:pPr>
        <w:jc w:val="both"/>
        <w:rPr>
          <w:rFonts w:cstheme="minorHAnsi"/>
          <w:b/>
          <w:sz w:val="26"/>
          <w:szCs w:val="26"/>
        </w:rPr>
      </w:pPr>
      <w:r w:rsidRPr="00547F8A">
        <w:rPr>
          <w:b/>
          <w:sz w:val="26"/>
          <w:szCs w:val="26"/>
        </w:rPr>
        <w:lastRenderedPageBreak/>
        <w:t xml:space="preserve">IV. </w:t>
      </w:r>
      <w:r w:rsidRPr="003F6147">
        <w:rPr>
          <w:rFonts w:cstheme="minorHAnsi"/>
          <w:b/>
          <w:sz w:val="26"/>
          <w:szCs w:val="26"/>
        </w:rPr>
        <w:t>Předmět a způsob Plnění Investora</w:t>
      </w:r>
    </w:p>
    <w:p w14:paraId="6FD5D145" w14:textId="066E055A" w:rsidR="006A2D74" w:rsidRDefault="003F6147" w:rsidP="003F6147">
      <w:pPr>
        <w:pStyle w:val="Nadpis5"/>
        <w:spacing w:after="120"/>
        <w:ind w:left="567" w:hanging="567"/>
        <w:rPr>
          <w:rFonts w:asciiTheme="minorHAnsi" w:hAnsiTheme="minorHAnsi" w:cstheme="minorHAnsi"/>
          <w:sz w:val="22"/>
          <w:szCs w:val="22"/>
        </w:rPr>
      </w:pPr>
      <w:r w:rsidRPr="003F6147">
        <w:rPr>
          <w:rFonts w:asciiTheme="minorHAnsi" w:hAnsiTheme="minorHAnsi" w:cstheme="minorHAnsi"/>
          <w:sz w:val="22"/>
          <w:szCs w:val="22"/>
        </w:rPr>
        <w:t xml:space="preserve">IV.1 </w:t>
      </w:r>
      <w:r w:rsidRPr="003F6147">
        <w:rPr>
          <w:rFonts w:asciiTheme="minorHAnsi" w:hAnsiTheme="minorHAnsi" w:cstheme="minorHAnsi"/>
          <w:sz w:val="22"/>
          <w:szCs w:val="22"/>
        </w:rPr>
        <w:tab/>
      </w:r>
      <w:r w:rsidR="00680EA4" w:rsidRPr="003F6147">
        <w:rPr>
          <w:rFonts w:asciiTheme="minorHAnsi" w:hAnsiTheme="minorHAnsi" w:cstheme="minorHAnsi"/>
          <w:sz w:val="22"/>
          <w:szCs w:val="22"/>
        </w:rPr>
        <w:t xml:space="preserve">Investor se v souladu s touto Smlouvou zavazuje poskytnout </w:t>
      </w:r>
      <w:r w:rsidR="00680EA4" w:rsidRPr="00CF6E3D">
        <w:rPr>
          <w:rFonts w:asciiTheme="minorHAnsi" w:hAnsiTheme="minorHAnsi" w:cstheme="minorHAnsi"/>
          <w:b/>
          <w:sz w:val="22"/>
          <w:szCs w:val="22"/>
        </w:rPr>
        <w:t>Plnění Investora</w:t>
      </w:r>
      <w:r w:rsidR="006A2D74">
        <w:rPr>
          <w:rFonts w:asciiTheme="minorHAnsi" w:hAnsiTheme="minorHAnsi" w:cstheme="minorHAnsi"/>
          <w:sz w:val="22"/>
          <w:szCs w:val="22"/>
        </w:rPr>
        <w:t>.</w:t>
      </w:r>
    </w:p>
    <w:p w14:paraId="048983A0" w14:textId="7D20029F" w:rsidR="006A2D74" w:rsidRDefault="006A2D74" w:rsidP="006A2D74">
      <w:pPr>
        <w:pStyle w:val="Nadpis5"/>
        <w:spacing w:after="120"/>
        <w:ind w:left="567" w:firstLine="0"/>
        <w:rPr>
          <w:rFonts w:asciiTheme="minorHAnsi" w:hAnsiTheme="minorHAnsi" w:cstheme="minorHAnsi"/>
        </w:rPr>
      </w:pPr>
      <w:r w:rsidRPr="006A2D74">
        <w:rPr>
          <w:rFonts w:asciiTheme="minorHAnsi" w:hAnsiTheme="minorHAnsi" w:cstheme="minorHAnsi"/>
          <w:sz w:val="22"/>
          <w:szCs w:val="22"/>
        </w:rPr>
        <w:t xml:space="preserve">Plnění investora je kombinací </w:t>
      </w:r>
      <w:r w:rsidRPr="006A2D74">
        <w:rPr>
          <w:rFonts w:asciiTheme="minorHAnsi" w:hAnsiTheme="minorHAnsi" w:cstheme="minorHAnsi"/>
        </w:rPr>
        <w:t>Finančního plnění a Nefinanční plnění.</w:t>
      </w:r>
    </w:p>
    <w:p w14:paraId="6EB3A8E0" w14:textId="77BF546D" w:rsidR="002A151D" w:rsidRPr="0040101A" w:rsidRDefault="006A2D74" w:rsidP="002A151D">
      <w:pPr>
        <w:pStyle w:val="Nadpis5"/>
        <w:spacing w:after="120"/>
        <w:ind w:left="567" w:hanging="567"/>
        <w:rPr>
          <w:rFonts w:asciiTheme="minorHAnsi" w:hAnsiTheme="minorHAnsi" w:cstheme="minorHAnsi"/>
          <w:sz w:val="22"/>
          <w:szCs w:val="22"/>
        </w:rPr>
      </w:pPr>
      <w:r w:rsidRPr="0040101A">
        <w:rPr>
          <w:rFonts w:asciiTheme="minorHAnsi" w:hAnsiTheme="minorHAnsi" w:cstheme="minorHAnsi"/>
          <w:sz w:val="22"/>
          <w:szCs w:val="22"/>
        </w:rPr>
        <w:t xml:space="preserve">IV.2 </w:t>
      </w:r>
      <w:r w:rsidRPr="0040101A">
        <w:rPr>
          <w:rFonts w:asciiTheme="minorHAnsi" w:hAnsiTheme="minorHAnsi" w:cstheme="minorHAnsi"/>
          <w:sz w:val="22"/>
          <w:szCs w:val="22"/>
        </w:rPr>
        <w:tab/>
      </w:r>
      <w:r w:rsidR="002A151D" w:rsidRPr="0040101A">
        <w:rPr>
          <w:rFonts w:asciiTheme="minorHAnsi" w:hAnsiTheme="minorHAnsi" w:cstheme="minorHAnsi"/>
          <w:sz w:val="22"/>
          <w:szCs w:val="22"/>
        </w:rPr>
        <w:t>Rozsah (hodnota/</w:t>
      </w:r>
      <w:r w:rsidRPr="0040101A">
        <w:rPr>
          <w:rFonts w:asciiTheme="minorHAnsi" w:hAnsiTheme="minorHAnsi" w:cstheme="minorHAnsi"/>
          <w:sz w:val="22"/>
          <w:szCs w:val="22"/>
        </w:rPr>
        <w:t>výše) Plnění Investora</w:t>
      </w:r>
      <w:r w:rsidR="002A151D" w:rsidRPr="0040101A">
        <w:rPr>
          <w:rFonts w:asciiTheme="minorHAnsi" w:hAnsiTheme="minorHAnsi" w:cstheme="minorHAnsi"/>
          <w:sz w:val="22"/>
          <w:szCs w:val="22"/>
        </w:rPr>
        <w:t xml:space="preserve"> byl stanoven a vypočten </w:t>
      </w:r>
      <w:r w:rsidRPr="0040101A">
        <w:rPr>
          <w:rFonts w:asciiTheme="minorHAnsi" w:hAnsiTheme="minorHAnsi" w:cstheme="minorHAnsi"/>
          <w:sz w:val="22"/>
          <w:szCs w:val="22"/>
        </w:rPr>
        <w:t>podle</w:t>
      </w:r>
      <w:r w:rsidR="002A151D" w:rsidRPr="0040101A">
        <w:rPr>
          <w:rFonts w:asciiTheme="minorHAnsi" w:hAnsiTheme="minorHAnsi" w:cstheme="minorHAnsi"/>
          <w:sz w:val="22"/>
          <w:szCs w:val="22"/>
        </w:rPr>
        <w:t xml:space="preserve"> Metodiky </w:t>
      </w:r>
      <w:r w:rsidR="002734E4" w:rsidRPr="0040101A">
        <w:rPr>
          <w:rFonts w:asciiTheme="minorHAnsi" w:hAnsiTheme="minorHAnsi" w:cstheme="minorHAnsi"/>
          <w:sz w:val="22"/>
          <w:szCs w:val="22"/>
        </w:rPr>
        <w:t>a</w:t>
      </w:r>
      <w:r w:rsidR="002A151D" w:rsidRPr="0040101A">
        <w:rPr>
          <w:rFonts w:asciiTheme="minorHAnsi" w:hAnsiTheme="minorHAnsi" w:cstheme="minorHAnsi"/>
          <w:sz w:val="22"/>
          <w:szCs w:val="22"/>
        </w:rPr>
        <w:t xml:space="preserve"> bez dalšího </w:t>
      </w:r>
      <w:r w:rsidR="0040101A" w:rsidRPr="0040101A">
        <w:rPr>
          <w:rFonts w:asciiTheme="minorHAnsi" w:hAnsiTheme="minorHAnsi" w:cstheme="minorHAnsi"/>
          <w:sz w:val="22"/>
          <w:szCs w:val="22"/>
        </w:rPr>
        <w:t xml:space="preserve">by podle této Metodiky </w:t>
      </w:r>
      <w:r w:rsidR="002A151D" w:rsidRPr="0040101A">
        <w:rPr>
          <w:rFonts w:asciiTheme="minorHAnsi" w:hAnsiTheme="minorHAnsi" w:cstheme="minorHAnsi"/>
          <w:sz w:val="22"/>
          <w:szCs w:val="22"/>
        </w:rPr>
        <w:t>měl</w:t>
      </w:r>
      <w:r w:rsidRPr="0040101A">
        <w:rPr>
          <w:rFonts w:asciiTheme="minorHAnsi" w:hAnsiTheme="minorHAnsi" w:cstheme="minorHAnsi"/>
          <w:sz w:val="22"/>
          <w:szCs w:val="22"/>
        </w:rPr>
        <w:t xml:space="preserve"> činit úhrnem</w:t>
      </w:r>
      <w:r w:rsidR="002734E4" w:rsidRPr="0040101A">
        <w:rPr>
          <w:rFonts w:asciiTheme="minorHAnsi" w:hAnsiTheme="minorHAnsi" w:cstheme="minorHAnsi"/>
          <w:sz w:val="22"/>
          <w:szCs w:val="22"/>
        </w:rPr>
        <w:t xml:space="preserve"> </w:t>
      </w:r>
      <w:r w:rsidR="00D206FF">
        <w:rPr>
          <w:rFonts w:asciiTheme="minorHAnsi" w:hAnsiTheme="minorHAnsi" w:cstheme="minorHAnsi"/>
          <w:sz w:val="22"/>
          <w:szCs w:val="22"/>
        </w:rPr>
        <w:t xml:space="preserve">částku odpovídající referenční </w:t>
      </w:r>
      <w:r w:rsidR="00D206FF" w:rsidRPr="00D206FF">
        <w:rPr>
          <w:rFonts w:asciiTheme="minorHAnsi" w:hAnsiTheme="minorHAnsi" w:cstheme="minorHAnsi"/>
          <w:sz w:val="22"/>
          <w:szCs w:val="22"/>
        </w:rPr>
        <w:t>hodnotě</w:t>
      </w:r>
      <w:r w:rsidRPr="00D206FF">
        <w:rPr>
          <w:rFonts w:asciiTheme="minorHAnsi" w:hAnsiTheme="minorHAnsi" w:cstheme="minorHAnsi"/>
          <w:b/>
          <w:sz w:val="22"/>
          <w:szCs w:val="22"/>
        </w:rPr>
        <w:t xml:space="preserve"> </w:t>
      </w:r>
      <w:r w:rsidR="006D78C1" w:rsidRPr="00D206FF">
        <w:rPr>
          <w:rFonts w:asciiTheme="minorHAnsi" w:hAnsiTheme="minorHAnsi" w:cstheme="minorHAnsi"/>
          <w:b/>
          <w:sz w:val="22"/>
          <w:szCs w:val="22"/>
        </w:rPr>
        <w:t>88.737.000</w:t>
      </w:r>
      <w:r w:rsidR="00CF6E3D" w:rsidRPr="00D206FF">
        <w:rPr>
          <w:rFonts w:asciiTheme="minorHAnsi" w:hAnsiTheme="minorHAnsi" w:cstheme="minorHAnsi"/>
          <w:b/>
          <w:bCs/>
          <w:sz w:val="22"/>
          <w:szCs w:val="22"/>
        </w:rPr>
        <w:t>,-Kč</w:t>
      </w:r>
      <w:r w:rsidR="00400FD1" w:rsidRPr="00D206FF">
        <w:rPr>
          <w:rFonts w:asciiTheme="minorHAnsi" w:hAnsiTheme="minorHAnsi" w:cstheme="minorHAnsi"/>
          <w:b/>
          <w:bCs/>
          <w:sz w:val="22"/>
          <w:szCs w:val="22"/>
        </w:rPr>
        <w:t xml:space="preserve"> (slovy: osmdesát osm milionů sedm set třicet sedm tisíc korun českých)</w:t>
      </w:r>
      <w:r w:rsidR="00680EA4" w:rsidRPr="0040101A">
        <w:rPr>
          <w:rFonts w:asciiTheme="minorHAnsi" w:hAnsiTheme="minorHAnsi" w:cstheme="minorHAnsi"/>
          <w:sz w:val="22"/>
          <w:szCs w:val="22"/>
        </w:rPr>
        <w:t xml:space="preserve">. </w:t>
      </w:r>
    </w:p>
    <w:p w14:paraId="5F2A7865" w14:textId="320DB9FE" w:rsidR="0040101A" w:rsidRDefault="002A151D" w:rsidP="002A151D">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ab/>
        <w:t xml:space="preserve">Smluvní strany ujednaly, že </w:t>
      </w:r>
      <w:r w:rsidRPr="0040101A">
        <w:rPr>
          <w:rFonts w:asciiTheme="minorHAnsi" w:hAnsiTheme="minorHAnsi" w:cstheme="minorHAnsi"/>
          <w:b/>
          <w:sz w:val="22"/>
          <w:szCs w:val="22"/>
        </w:rPr>
        <w:t>Plnění Investora</w:t>
      </w:r>
      <w:r>
        <w:rPr>
          <w:rFonts w:asciiTheme="minorHAnsi" w:hAnsiTheme="minorHAnsi" w:cstheme="minorHAnsi"/>
          <w:sz w:val="22"/>
          <w:szCs w:val="22"/>
        </w:rPr>
        <w:t xml:space="preserve"> bude </w:t>
      </w:r>
      <w:r w:rsidR="0040101A">
        <w:rPr>
          <w:rFonts w:asciiTheme="minorHAnsi" w:hAnsiTheme="minorHAnsi" w:cstheme="minorHAnsi"/>
          <w:sz w:val="22"/>
          <w:szCs w:val="22"/>
        </w:rPr>
        <w:t xml:space="preserve">poskytnuto </w:t>
      </w:r>
      <w:r w:rsidR="0040101A" w:rsidRPr="0040101A">
        <w:rPr>
          <w:rFonts w:asciiTheme="minorHAnsi" w:hAnsiTheme="minorHAnsi" w:cstheme="minorHAnsi"/>
          <w:b/>
          <w:sz w:val="22"/>
          <w:szCs w:val="22"/>
        </w:rPr>
        <w:t>v rozsahu</w:t>
      </w:r>
      <w:r w:rsidR="0040101A">
        <w:rPr>
          <w:rFonts w:asciiTheme="minorHAnsi" w:hAnsiTheme="minorHAnsi" w:cstheme="minorHAnsi"/>
          <w:sz w:val="22"/>
          <w:szCs w:val="22"/>
        </w:rPr>
        <w:t xml:space="preserve"> (hodnotě/výši) odpovídající (ke dni uzavření této Smlouvy</w:t>
      </w:r>
      <w:r w:rsidR="00AB32A8">
        <w:rPr>
          <w:rFonts w:asciiTheme="minorHAnsi" w:hAnsiTheme="minorHAnsi" w:cstheme="minorHAnsi"/>
          <w:sz w:val="22"/>
          <w:szCs w:val="22"/>
        </w:rPr>
        <w:t>)</w:t>
      </w:r>
      <w:r w:rsidR="0040101A">
        <w:rPr>
          <w:rFonts w:asciiTheme="minorHAnsi" w:hAnsiTheme="minorHAnsi" w:cstheme="minorHAnsi"/>
          <w:sz w:val="22"/>
          <w:szCs w:val="22"/>
        </w:rPr>
        <w:t xml:space="preserve"> částce </w:t>
      </w:r>
      <w:r w:rsidR="006C7BC2" w:rsidRPr="00D206FF">
        <w:rPr>
          <w:rFonts w:asciiTheme="minorHAnsi" w:hAnsiTheme="minorHAnsi" w:cstheme="minorHAnsi"/>
          <w:b/>
          <w:sz w:val="22"/>
          <w:szCs w:val="22"/>
        </w:rPr>
        <w:t>88.737.000,-Kč</w:t>
      </w:r>
      <w:r w:rsidR="00D206FF">
        <w:rPr>
          <w:rFonts w:asciiTheme="minorHAnsi" w:hAnsiTheme="minorHAnsi" w:cstheme="minorHAnsi"/>
          <w:sz w:val="22"/>
          <w:szCs w:val="22"/>
        </w:rPr>
        <w:t xml:space="preserve"> </w:t>
      </w:r>
      <w:r w:rsidR="00D206FF" w:rsidRPr="00D206FF">
        <w:rPr>
          <w:rFonts w:asciiTheme="minorHAnsi" w:hAnsiTheme="minorHAnsi" w:cstheme="minorHAnsi"/>
          <w:b/>
          <w:bCs/>
          <w:sz w:val="22"/>
          <w:szCs w:val="22"/>
        </w:rPr>
        <w:t>(slovy: osmdesát osm milionů sedm set třicet sedm tisíc korun českých)</w:t>
      </w:r>
      <w:r w:rsidR="0040101A">
        <w:rPr>
          <w:rFonts w:asciiTheme="minorHAnsi" w:hAnsiTheme="minorHAnsi" w:cstheme="minorHAnsi"/>
          <w:sz w:val="22"/>
          <w:szCs w:val="22"/>
        </w:rPr>
        <w:t>, která je dán</w:t>
      </w:r>
      <w:r w:rsidR="00DD60D9">
        <w:rPr>
          <w:rFonts w:asciiTheme="minorHAnsi" w:hAnsiTheme="minorHAnsi" w:cstheme="minorHAnsi"/>
          <w:sz w:val="22"/>
          <w:szCs w:val="22"/>
        </w:rPr>
        <w:t>a</w:t>
      </w:r>
      <w:r w:rsidR="0040101A">
        <w:rPr>
          <w:rFonts w:asciiTheme="minorHAnsi" w:hAnsiTheme="minorHAnsi" w:cstheme="minorHAnsi"/>
          <w:sz w:val="22"/>
          <w:szCs w:val="22"/>
        </w:rPr>
        <w:t xml:space="preserve"> jako součet hodnot:</w:t>
      </w:r>
    </w:p>
    <w:p w14:paraId="15C7A30C" w14:textId="13D8DD27" w:rsidR="0040101A" w:rsidRPr="0040101A" w:rsidRDefault="0040101A" w:rsidP="0040101A">
      <w:pPr>
        <w:pStyle w:val="Nadpis5"/>
        <w:numPr>
          <w:ilvl w:val="0"/>
          <w:numId w:val="12"/>
        </w:numPr>
        <w:spacing w:after="120"/>
        <w:ind w:left="857" w:hanging="284"/>
        <w:rPr>
          <w:rFonts w:asciiTheme="minorHAnsi" w:hAnsiTheme="minorHAnsi" w:cstheme="minorHAnsi"/>
          <w:sz w:val="22"/>
          <w:szCs w:val="22"/>
        </w:rPr>
      </w:pPr>
      <w:r>
        <w:rPr>
          <w:rFonts w:asciiTheme="minorHAnsi" w:hAnsiTheme="minorHAnsi" w:cstheme="minorHAnsi"/>
          <w:sz w:val="22"/>
          <w:szCs w:val="22"/>
        </w:rPr>
        <w:t xml:space="preserve">Finančního plnění, které je v částce </w:t>
      </w:r>
      <w:r w:rsidR="00AB32A8">
        <w:rPr>
          <w:rFonts w:asciiTheme="minorHAnsi" w:hAnsiTheme="minorHAnsi" w:cstheme="minorHAnsi"/>
          <w:b/>
          <w:sz w:val="22"/>
          <w:szCs w:val="22"/>
        </w:rPr>
        <w:t>40</w:t>
      </w:r>
      <w:r w:rsidRPr="0040101A">
        <w:rPr>
          <w:rFonts w:asciiTheme="minorHAnsi" w:hAnsiTheme="minorHAnsi" w:cstheme="minorHAnsi"/>
          <w:b/>
          <w:sz w:val="22"/>
          <w:szCs w:val="22"/>
        </w:rPr>
        <w:t xml:space="preserve">.737.000,-Kč </w:t>
      </w:r>
      <w:r w:rsidRPr="0040101A">
        <w:rPr>
          <w:rFonts w:asciiTheme="minorHAnsi" w:hAnsiTheme="minorHAnsi" w:cstheme="minorHAnsi"/>
          <w:b/>
          <w:bCs/>
          <w:sz w:val="22"/>
          <w:szCs w:val="22"/>
        </w:rPr>
        <w:t xml:space="preserve">(slovy: </w:t>
      </w:r>
      <w:r w:rsidR="00AB32A8">
        <w:rPr>
          <w:rFonts w:asciiTheme="minorHAnsi" w:hAnsiTheme="minorHAnsi" w:cstheme="minorHAnsi"/>
          <w:b/>
          <w:bCs/>
          <w:sz w:val="22"/>
          <w:szCs w:val="22"/>
        </w:rPr>
        <w:t>čtyřicet</w:t>
      </w:r>
      <w:r w:rsidRPr="0040101A">
        <w:rPr>
          <w:rFonts w:asciiTheme="minorHAnsi" w:hAnsiTheme="minorHAnsi" w:cstheme="minorHAnsi"/>
          <w:b/>
          <w:bCs/>
          <w:sz w:val="22"/>
          <w:szCs w:val="22"/>
        </w:rPr>
        <w:t xml:space="preserve"> milionů sedm set třicet sedm tisíc korun českých)</w:t>
      </w:r>
      <w:r w:rsidRPr="0040101A">
        <w:rPr>
          <w:rFonts w:asciiTheme="minorHAnsi" w:hAnsiTheme="minorHAnsi" w:cstheme="minorHAnsi"/>
          <w:bCs/>
          <w:sz w:val="22"/>
          <w:szCs w:val="22"/>
        </w:rPr>
        <w:t xml:space="preserve"> a</w:t>
      </w:r>
    </w:p>
    <w:p w14:paraId="0BFC6C98" w14:textId="5F249CA6" w:rsidR="0040101A" w:rsidRDefault="0040101A" w:rsidP="0040101A">
      <w:pPr>
        <w:pStyle w:val="Nadpis5"/>
        <w:numPr>
          <w:ilvl w:val="0"/>
          <w:numId w:val="12"/>
        </w:numPr>
        <w:spacing w:after="120"/>
        <w:ind w:left="857" w:hanging="284"/>
        <w:rPr>
          <w:rFonts w:asciiTheme="minorHAnsi" w:hAnsiTheme="minorHAnsi" w:cstheme="minorHAnsi"/>
          <w:sz w:val="22"/>
          <w:szCs w:val="22"/>
        </w:rPr>
      </w:pPr>
      <w:r w:rsidRPr="006A2D74">
        <w:rPr>
          <w:rFonts w:asciiTheme="minorHAnsi" w:hAnsiTheme="minorHAnsi" w:cstheme="minorHAnsi"/>
        </w:rPr>
        <w:t>Nefinanční plnění</w:t>
      </w:r>
      <w:r>
        <w:rPr>
          <w:rFonts w:asciiTheme="minorHAnsi" w:hAnsiTheme="minorHAnsi" w:cstheme="minorHAnsi"/>
          <w:sz w:val="22"/>
          <w:szCs w:val="22"/>
        </w:rPr>
        <w:t xml:space="preserve">, které je poskytováno </w:t>
      </w:r>
      <w:r w:rsidR="00F02D22">
        <w:rPr>
          <w:rFonts w:asciiTheme="minorHAnsi" w:hAnsiTheme="minorHAnsi" w:cstheme="minorHAnsi"/>
          <w:sz w:val="22"/>
          <w:szCs w:val="22"/>
        </w:rPr>
        <w:t>v hodnotě odpovídající částce</w:t>
      </w:r>
      <w:r w:rsidR="006C7BC2">
        <w:rPr>
          <w:rFonts w:asciiTheme="minorHAnsi" w:hAnsiTheme="minorHAnsi" w:cstheme="minorHAnsi"/>
          <w:sz w:val="22"/>
          <w:szCs w:val="22"/>
        </w:rPr>
        <w:t xml:space="preserve"> </w:t>
      </w:r>
      <w:r w:rsidR="00D206FF" w:rsidRPr="00D206FF">
        <w:rPr>
          <w:rFonts w:asciiTheme="minorHAnsi" w:hAnsiTheme="minorHAnsi" w:cstheme="minorHAnsi"/>
          <w:b/>
          <w:sz w:val="22"/>
          <w:szCs w:val="22"/>
        </w:rPr>
        <w:t>48</w:t>
      </w:r>
      <w:r w:rsidR="006C7BC2" w:rsidRPr="00D206FF">
        <w:rPr>
          <w:rFonts w:asciiTheme="minorHAnsi" w:hAnsiTheme="minorHAnsi" w:cstheme="minorHAnsi"/>
          <w:b/>
          <w:sz w:val="22"/>
          <w:szCs w:val="22"/>
        </w:rPr>
        <w:t>.00</w:t>
      </w:r>
      <w:r w:rsidR="0084138F" w:rsidRPr="00D206FF">
        <w:rPr>
          <w:rFonts w:asciiTheme="minorHAnsi" w:hAnsiTheme="minorHAnsi" w:cstheme="minorHAnsi"/>
          <w:b/>
          <w:sz w:val="22"/>
          <w:szCs w:val="22"/>
        </w:rPr>
        <w:t>0</w:t>
      </w:r>
      <w:r w:rsidR="006C7BC2" w:rsidRPr="00D206FF">
        <w:rPr>
          <w:rFonts w:asciiTheme="minorHAnsi" w:hAnsiTheme="minorHAnsi" w:cstheme="minorHAnsi"/>
          <w:b/>
          <w:sz w:val="22"/>
          <w:szCs w:val="22"/>
        </w:rPr>
        <w:t>.000,-Kč</w:t>
      </w:r>
      <w:r w:rsidR="00D206FF">
        <w:rPr>
          <w:rFonts w:asciiTheme="minorHAnsi" w:hAnsiTheme="minorHAnsi" w:cstheme="minorHAnsi"/>
          <w:sz w:val="22"/>
          <w:szCs w:val="22"/>
        </w:rPr>
        <w:t xml:space="preserve"> </w:t>
      </w:r>
      <w:r w:rsidR="00D206FF" w:rsidRPr="0040101A">
        <w:rPr>
          <w:rFonts w:asciiTheme="minorHAnsi" w:hAnsiTheme="minorHAnsi" w:cstheme="minorHAnsi"/>
          <w:b/>
          <w:bCs/>
          <w:sz w:val="22"/>
          <w:szCs w:val="22"/>
        </w:rPr>
        <w:t xml:space="preserve">(slovy: </w:t>
      </w:r>
      <w:r w:rsidR="00D206FF">
        <w:rPr>
          <w:rFonts w:asciiTheme="minorHAnsi" w:hAnsiTheme="minorHAnsi" w:cstheme="minorHAnsi"/>
          <w:b/>
          <w:bCs/>
          <w:sz w:val="22"/>
          <w:szCs w:val="22"/>
        </w:rPr>
        <w:t>čtyřicet</w:t>
      </w:r>
      <w:r w:rsidR="00D206FF" w:rsidRPr="0040101A">
        <w:rPr>
          <w:rFonts w:asciiTheme="minorHAnsi" w:hAnsiTheme="minorHAnsi" w:cstheme="minorHAnsi"/>
          <w:b/>
          <w:bCs/>
          <w:sz w:val="22"/>
          <w:szCs w:val="22"/>
        </w:rPr>
        <w:t xml:space="preserve"> </w:t>
      </w:r>
      <w:r w:rsidR="00D206FF">
        <w:rPr>
          <w:rFonts w:asciiTheme="minorHAnsi" w:hAnsiTheme="minorHAnsi" w:cstheme="minorHAnsi"/>
          <w:b/>
          <w:bCs/>
          <w:sz w:val="22"/>
          <w:szCs w:val="22"/>
        </w:rPr>
        <w:t xml:space="preserve">osm </w:t>
      </w:r>
      <w:r w:rsidR="00D206FF" w:rsidRPr="0040101A">
        <w:rPr>
          <w:rFonts w:asciiTheme="minorHAnsi" w:hAnsiTheme="minorHAnsi" w:cstheme="minorHAnsi"/>
          <w:b/>
          <w:bCs/>
          <w:sz w:val="22"/>
          <w:szCs w:val="22"/>
        </w:rPr>
        <w:t>milionů korun českých)</w:t>
      </w:r>
      <w:r w:rsidR="00F02D22">
        <w:rPr>
          <w:rFonts w:asciiTheme="minorHAnsi" w:hAnsiTheme="minorHAnsi" w:cstheme="minorHAnsi"/>
          <w:sz w:val="22"/>
          <w:szCs w:val="22"/>
        </w:rPr>
        <w:t xml:space="preserve">, a to </w:t>
      </w:r>
      <w:r>
        <w:rPr>
          <w:rFonts w:asciiTheme="minorHAnsi" w:hAnsiTheme="minorHAnsi" w:cstheme="minorHAnsi"/>
          <w:sz w:val="22"/>
          <w:szCs w:val="22"/>
        </w:rPr>
        <w:t xml:space="preserve">ve </w:t>
      </w:r>
      <w:r w:rsidRPr="00561F05">
        <w:rPr>
          <w:rFonts w:asciiTheme="minorHAnsi" w:hAnsiTheme="minorHAnsi" w:cstheme="minorHAnsi"/>
          <w:b/>
          <w:sz w:val="22"/>
          <w:szCs w:val="22"/>
        </w:rPr>
        <w:t>formě</w:t>
      </w:r>
      <w:r>
        <w:rPr>
          <w:rFonts w:asciiTheme="minorHAnsi" w:hAnsiTheme="minorHAnsi" w:cstheme="minorHAnsi"/>
          <w:sz w:val="22"/>
          <w:szCs w:val="22"/>
        </w:rPr>
        <w:t>:</w:t>
      </w:r>
    </w:p>
    <w:p w14:paraId="7A536F8D" w14:textId="50A32021" w:rsidR="002030E5" w:rsidRDefault="002030E5" w:rsidP="002030E5">
      <w:pPr>
        <w:pStyle w:val="Nadpis5"/>
        <w:numPr>
          <w:ilvl w:val="0"/>
          <w:numId w:val="7"/>
        </w:numPr>
        <w:spacing w:after="120"/>
        <w:ind w:left="1135" w:hanging="284"/>
        <w:rPr>
          <w:rFonts w:asciiTheme="minorHAnsi" w:hAnsiTheme="minorHAnsi" w:cstheme="minorHAnsi"/>
          <w:sz w:val="22"/>
          <w:szCs w:val="22"/>
        </w:rPr>
      </w:pPr>
      <w:r w:rsidRPr="00561F05">
        <w:rPr>
          <w:rFonts w:asciiTheme="minorHAnsi" w:hAnsiTheme="minorHAnsi" w:cstheme="minorHAnsi"/>
          <w:b/>
          <w:sz w:val="22"/>
          <w:szCs w:val="22"/>
        </w:rPr>
        <w:t>nebytových prostor</w:t>
      </w:r>
      <w:r w:rsidRPr="002030E5">
        <w:rPr>
          <w:rFonts w:asciiTheme="minorHAnsi" w:hAnsiTheme="minorHAnsi" w:cstheme="minorHAnsi"/>
          <w:sz w:val="22"/>
          <w:szCs w:val="22"/>
        </w:rPr>
        <w:t xml:space="preserve"> </w:t>
      </w:r>
      <w:r w:rsidR="00AB32A8">
        <w:rPr>
          <w:rFonts w:asciiTheme="minorHAnsi" w:hAnsiTheme="minorHAnsi" w:cstheme="minorHAnsi"/>
          <w:sz w:val="22"/>
          <w:szCs w:val="22"/>
        </w:rPr>
        <w:t>(</w:t>
      </w:r>
      <w:r w:rsidR="00F55DD8">
        <w:rPr>
          <w:rFonts w:asciiTheme="minorHAnsi" w:hAnsiTheme="minorHAnsi" w:cstheme="minorHAnsi"/>
          <w:sz w:val="22"/>
          <w:szCs w:val="22"/>
        </w:rPr>
        <w:t>veřejn</w:t>
      </w:r>
      <w:r w:rsidR="00C01F91">
        <w:rPr>
          <w:rFonts w:asciiTheme="minorHAnsi" w:hAnsiTheme="minorHAnsi" w:cstheme="minorHAnsi"/>
          <w:sz w:val="22"/>
          <w:szCs w:val="22"/>
        </w:rPr>
        <w:t>á</w:t>
      </w:r>
      <w:r w:rsidR="00F55DD8">
        <w:rPr>
          <w:rFonts w:asciiTheme="minorHAnsi" w:hAnsiTheme="minorHAnsi" w:cstheme="minorHAnsi"/>
          <w:sz w:val="22"/>
          <w:szCs w:val="22"/>
        </w:rPr>
        <w:t xml:space="preserve"> infrastruktu</w:t>
      </w:r>
      <w:r w:rsidR="00C01F91">
        <w:rPr>
          <w:rFonts w:asciiTheme="minorHAnsi" w:hAnsiTheme="minorHAnsi" w:cstheme="minorHAnsi"/>
          <w:sz w:val="22"/>
          <w:szCs w:val="22"/>
        </w:rPr>
        <w:t>ra</w:t>
      </w:r>
      <w:r w:rsidR="00F55DD8">
        <w:rPr>
          <w:rFonts w:asciiTheme="minorHAnsi" w:hAnsiTheme="minorHAnsi" w:cstheme="minorHAnsi"/>
          <w:sz w:val="22"/>
          <w:szCs w:val="22"/>
        </w:rPr>
        <w:t xml:space="preserve"> </w:t>
      </w:r>
      <w:r w:rsidR="00D206FF">
        <w:rPr>
          <w:rFonts w:asciiTheme="minorHAnsi" w:hAnsiTheme="minorHAnsi" w:cstheme="minorHAnsi"/>
          <w:sz w:val="22"/>
          <w:szCs w:val="22"/>
        </w:rPr>
        <w:t>určen</w:t>
      </w:r>
      <w:r w:rsidR="00C01F91">
        <w:rPr>
          <w:rFonts w:asciiTheme="minorHAnsi" w:hAnsiTheme="minorHAnsi" w:cstheme="minorHAnsi"/>
          <w:sz w:val="22"/>
          <w:szCs w:val="22"/>
        </w:rPr>
        <w:t>á</w:t>
      </w:r>
      <w:r w:rsidR="00D206FF">
        <w:rPr>
          <w:rFonts w:asciiTheme="minorHAnsi" w:hAnsiTheme="minorHAnsi" w:cstheme="minorHAnsi"/>
          <w:sz w:val="22"/>
          <w:szCs w:val="22"/>
        </w:rPr>
        <w:t xml:space="preserve"> k občanskému vybavení</w:t>
      </w:r>
      <w:r w:rsidR="00AB32A8">
        <w:rPr>
          <w:rFonts w:asciiTheme="minorHAnsi" w:hAnsiTheme="minorHAnsi" w:cstheme="minorHAnsi"/>
          <w:sz w:val="22"/>
          <w:szCs w:val="22"/>
        </w:rPr>
        <w:t xml:space="preserve">) </w:t>
      </w:r>
      <w:r w:rsidRPr="002030E5">
        <w:rPr>
          <w:rFonts w:asciiTheme="minorHAnsi" w:hAnsiTheme="minorHAnsi" w:cstheme="minorHAnsi"/>
          <w:sz w:val="22"/>
          <w:szCs w:val="22"/>
        </w:rPr>
        <w:t xml:space="preserve">o celkové (úhrnné) výměře </w:t>
      </w:r>
      <w:r>
        <w:rPr>
          <w:rFonts w:asciiTheme="minorHAnsi" w:hAnsiTheme="minorHAnsi" w:cstheme="minorHAnsi"/>
          <w:sz w:val="22"/>
          <w:szCs w:val="22"/>
        </w:rPr>
        <w:t>užitné</w:t>
      </w:r>
      <w:r w:rsidRPr="002030E5">
        <w:rPr>
          <w:rFonts w:asciiTheme="minorHAnsi" w:hAnsiTheme="minorHAnsi" w:cstheme="minorHAnsi"/>
          <w:sz w:val="22"/>
          <w:szCs w:val="22"/>
        </w:rPr>
        <w:t xml:space="preserve"> plochy </w:t>
      </w:r>
      <w:r w:rsidRPr="00561F05">
        <w:rPr>
          <w:rFonts w:asciiTheme="minorHAnsi" w:hAnsiTheme="minorHAnsi" w:cstheme="minorHAnsi"/>
          <w:b/>
          <w:sz w:val="22"/>
          <w:szCs w:val="22"/>
        </w:rPr>
        <w:t>800 m</w:t>
      </w:r>
      <w:r w:rsidRPr="00561F05">
        <w:rPr>
          <w:rFonts w:asciiTheme="minorHAnsi" w:hAnsiTheme="minorHAnsi" w:cstheme="minorHAnsi"/>
          <w:b/>
          <w:sz w:val="22"/>
          <w:szCs w:val="22"/>
          <w:vertAlign w:val="superscript"/>
        </w:rPr>
        <w:t>2</w:t>
      </w:r>
      <w:r w:rsidR="00D206FF">
        <w:rPr>
          <w:rFonts w:asciiTheme="minorHAnsi" w:hAnsiTheme="minorHAnsi" w:cstheme="minorHAnsi"/>
          <w:sz w:val="22"/>
          <w:szCs w:val="22"/>
        </w:rPr>
        <w:t>.</w:t>
      </w:r>
    </w:p>
    <w:p w14:paraId="0CB217C2" w14:textId="77777777" w:rsidR="00D206FF" w:rsidRDefault="00F02D22" w:rsidP="00D206FF">
      <w:pPr>
        <w:pStyle w:val="Nadpis5"/>
        <w:spacing w:after="120"/>
        <w:ind w:left="567" w:firstLine="0"/>
        <w:rPr>
          <w:rFonts w:asciiTheme="minorHAnsi" w:hAnsiTheme="minorHAnsi" w:cstheme="minorHAnsi"/>
          <w:sz w:val="22"/>
          <w:szCs w:val="22"/>
        </w:rPr>
      </w:pPr>
      <w:r>
        <w:rPr>
          <w:rFonts w:asciiTheme="minorHAnsi" w:hAnsiTheme="minorHAnsi" w:cstheme="minorHAnsi"/>
          <w:sz w:val="22"/>
          <w:szCs w:val="22"/>
        </w:rPr>
        <w:t>Položkový r</w:t>
      </w:r>
      <w:r w:rsidR="00CF6E3D" w:rsidRPr="00F02D22">
        <w:rPr>
          <w:rFonts w:asciiTheme="minorHAnsi" w:hAnsiTheme="minorHAnsi" w:cstheme="minorHAnsi"/>
          <w:sz w:val="22"/>
          <w:szCs w:val="22"/>
        </w:rPr>
        <w:t>ozpis a v</w:t>
      </w:r>
      <w:r w:rsidR="00680EA4" w:rsidRPr="00F02D22">
        <w:rPr>
          <w:rFonts w:asciiTheme="minorHAnsi" w:hAnsiTheme="minorHAnsi" w:cstheme="minorHAnsi"/>
          <w:sz w:val="22"/>
          <w:szCs w:val="22"/>
        </w:rPr>
        <w:t>yčíslení celkové výše Plnění Investora dle Metodiky a podrobné vyčíslení referenční hodnoty Nefinančního plnění dle Metodiky je přílohou č. 4 této Smlouvy</w:t>
      </w:r>
      <w:r w:rsidR="003F6147" w:rsidRPr="00F02D22">
        <w:rPr>
          <w:rFonts w:asciiTheme="minorHAnsi" w:hAnsiTheme="minorHAnsi" w:cstheme="minorHAnsi"/>
          <w:sz w:val="22"/>
          <w:szCs w:val="22"/>
        </w:rPr>
        <w:t>.</w:t>
      </w:r>
      <w:r w:rsidR="00680EA4" w:rsidRPr="00F02D22">
        <w:rPr>
          <w:rFonts w:asciiTheme="minorHAnsi" w:hAnsiTheme="minorHAnsi" w:cstheme="minorHAnsi"/>
          <w:sz w:val="22"/>
          <w:szCs w:val="22"/>
        </w:rPr>
        <w:t xml:space="preserve"> </w:t>
      </w:r>
    </w:p>
    <w:p w14:paraId="7AA1EBE5" w14:textId="77777777" w:rsidR="00BE1E61" w:rsidRDefault="00D206FF" w:rsidP="00D206FF">
      <w:pPr>
        <w:pStyle w:val="Nadpis5"/>
        <w:spacing w:after="120"/>
        <w:ind w:left="567" w:firstLine="0"/>
        <w:rPr>
          <w:rFonts w:asciiTheme="minorHAnsi" w:hAnsiTheme="minorHAnsi" w:cstheme="minorHAnsi"/>
          <w:sz w:val="22"/>
          <w:szCs w:val="22"/>
        </w:rPr>
      </w:pPr>
      <w:r w:rsidRPr="00D206FF">
        <w:rPr>
          <w:rFonts w:asciiTheme="minorHAnsi" w:hAnsiTheme="minorHAnsi" w:cstheme="minorHAnsi"/>
          <w:sz w:val="22"/>
          <w:szCs w:val="22"/>
        </w:rPr>
        <w:t xml:space="preserve">Smluvní strany </w:t>
      </w:r>
      <w:r w:rsidR="00BE1E61">
        <w:rPr>
          <w:rFonts w:asciiTheme="minorHAnsi" w:hAnsiTheme="minorHAnsi" w:cstheme="minorHAnsi"/>
          <w:sz w:val="22"/>
          <w:szCs w:val="22"/>
        </w:rPr>
        <w:t>ujednaly, že:</w:t>
      </w:r>
    </w:p>
    <w:p w14:paraId="42B0AE9D" w14:textId="77777777" w:rsidR="00BE1E61" w:rsidRDefault="00D206FF" w:rsidP="00BE1E61">
      <w:pPr>
        <w:pStyle w:val="Nadpis5"/>
        <w:numPr>
          <w:ilvl w:val="0"/>
          <w:numId w:val="20"/>
        </w:numPr>
        <w:spacing w:after="120"/>
        <w:ind w:left="851" w:hanging="284"/>
        <w:rPr>
          <w:rFonts w:asciiTheme="minorHAnsi" w:hAnsiTheme="minorHAnsi" w:cstheme="minorHAnsi"/>
          <w:sz w:val="22"/>
          <w:szCs w:val="22"/>
        </w:rPr>
      </w:pPr>
      <w:r>
        <w:rPr>
          <w:rFonts w:asciiTheme="minorHAnsi" w:hAnsiTheme="minorHAnsi" w:cstheme="minorHAnsi"/>
          <w:sz w:val="22"/>
          <w:szCs w:val="22"/>
        </w:rPr>
        <w:t xml:space="preserve">uznávají </w:t>
      </w:r>
      <w:r w:rsidR="00B405A7">
        <w:rPr>
          <w:rFonts w:asciiTheme="minorHAnsi" w:hAnsiTheme="minorHAnsi" w:cstheme="minorHAnsi"/>
          <w:sz w:val="22"/>
          <w:szCs w:val="22"/>
        </w:rPr>
        <w:t xml:space="preserve">pro dosažení referenční hodnoty </w:t>
      </w:r>
      <w:r>
        <w:rPr>
          <w:rFonts w:asciiTheme="minorHAnsi" w:hAnsiTheme="minorHAnsi" w:cstheme="minorHAnsi"/>
          <w:sz w:val="22"/>
          <w:szCs w:val="22"/>
        </w:rPr>
        <w:t xml:space="preserve">v plném rozsahu Finanční plnění a </w:t>
      </w:r>
      <w:r w:rsidR="00B405A7">
        <w:rPr>
          <w:rFonts w:asciiTheme="minorHAnsi" w:hAnsiTheme="minorHAnsi" w:cstheme="minorHAnsi"/>
          <w:sz w:val="22"/>
          <w:szCs w:val="22"/>
        </w:rPr>
        <w:t xml:space="preserve">Nefinanční plnění a na tuto hodnotu se toto </w:t>
      </w:r>
      <w:r w:rsidR="00BE1E61">
        <w:rPr>
          <w:rFonts w:asciiTheme="minorHAnsi" w:hAnsiTheme="minorHAnsi" w:cstheme="minorHAnsi"/>
          <w:sz w:val="22"/>
          <w:szCs w:val="22"/>
        </w:rPr>
        <w:t xml:space="preserve">plnění i </w:t>
      </w:r>
      <w:r w:rsidR="00B405A7">
        <w:rPr>
          <w:rFonts w:asciiTheme="minorHAnsi" w:hAnsiTheme="minorHAnsi" w:cstheme="minorHAnsi"/>
          <w:sz w:val="22"/>
          <w:szCs w:val="22"/>
        </w:rPr>
        <w:t>započítává</w:t>
      </w:r>
      <w:r w:rsidR="00BE1E61">
        <w:rPr>
          <w:rFonts w:asciiTheme="minorHAnsi" w:hAnsiTheme="minorHAnsi" w:cstheme="minorHAnsi"/>
          <w:sz w:val="22"/>
          <w:szCs w:val="22"/>
        </w:rPr>
        <w:t>;</w:t>
      </w:r>
    </w:p>
    <w:p w14:paraId="5D433B14" w14:textId="7A71D80A" w:rsidR="00D206FF" w:rsidRPr="00BE1E61" w:rsidRDefault="0088428B" w:rsidP="00BE1E61">
      <w:pPr>
        <w:pStyle w:val="Nadpis5"/>
        <w:numPr>
          <w:ilvl w:val="0"/>
          <w:numId w:val="20"/>
        </w:numPr>
        <w:spacing w:after="120"/>
        <w:ind w:left="851" w:hanging="284"/>
        <w:rPr>
          <w:rFonts w:asciiTheme="minorHAnsi" w:hAnsiTheme="minorHAnsi" w:cstheme="minorHAnsi"/>
          <w:sz w:val="22"/>
          <w:szCs w:val="22"/>
        </w:rPr>
      </w:pPr>
      <w:r>
        <w:rPr>
          <w:rFonts w:asciiTheme="minorHAnsi" w:hAnsiTheme="minorHAnsi" w:cstheme="minorHAnsi"/>
          <w:sz w:val="22"/>
          <w:szCs w:val="22"/>
        </w:rPr>
        <w:t>hodnota Nefinančního plnění je kvalifikovaným odhadem</w:t>
      </w:r>
      <w:r w:rsidR="00A047C9">
        <w:rPr>
          <w:rFonts w:asciiTheme="minorHAnsi" w:hAnsiTheme="minorHAnsi" w:cstheme="minorHAnsi"/>
          <w:sz w:val="22"/>
          <w:szCs w:val="22"/>
        </w:rPr>
        <w:t xml:space="preserve"> Smluvních stran o</w:t>
      </w:r>
      <w:r>
        <w:rPr>
          <w:rFonts w:asciiTheme="minorHAnsi" w:hAnsiTheme="minorHAnsi" w:cstheme="minorHAnsi"/>
          <w:sz w:val="22"/>
          <w:szCs w:val="22"/>
        </w:rPr>
        <w:t xml:space="preserve"> celkových (konečných) pořizovacích náklad</w:t>
      </w:r>
      <w:r w:rsidR="00A047C9">
        <w:rPr>
          <w:rFonts w:asciiTheme="minorHAnsi" w:hAnsiTheme="minorHAnsi" w:cstheme="minorHAnsi"/>
          <w:sz w:val="22"/>
          <w:szCs w:val="22"/>
        </w:rPr>
        <w:t>ech</w:t>
      </w:r>
      <w:r>
        <w:rPr>
          <w:rFonts w:asciiTheme="minorHAnsi" w:hAnsiTheme="minorHAnsi" w:cstheme="minorHAnsi"/>
          <w:sz w:val="22"/>
          <w:szCs w:val="22"/>
        </w:rPr>
        <w:t xml:space="preserve"> tohoto plnění</w:t>
      </w:r>
      <w:r w:rsidR="00B405A7" w:rsidRPr="00BE1E61">
        <w:rPr>
          <w:rFonts w:asciiTheme="minorHAnsi" w:hAnsiTheme="minorHAnsi" w:cstheme="minorHAnsi"/>
          <w:sz w:val="22"/>
          <w:szCs w:val="22"/>
        </w:rPr>
        <w:t>.</w:t>
      </w:r>
    </w:p>
    <w:p w14:paraId="6AE39435" w14:textId="47CB717E" w:rsidR="003F6147" w:rsidRPr="00F02D22" w:rsidRDefault="00B405A7" w:rsidP="00F02D22">
      <w:pPr>
        <w:pStyle w:val="Nadpis5"/>
        <w:spacing w:after="120"/>
        <w:ind w:left="567" w:firstLine="0"/>
        <w:rPr>
          <w:rFonts w:asciiTheme="minorHAnsi" w:hAnsiTheme="minorHAnsi" w:cstheme="minorHAnsi"/>
          <w:sz w:val="22"/>
          <w:szCs w:val="22"/>
        </w:rPr>
      </w:pPr>
      <w:r>
        <w:rPr>
          <w:rFonts w:asciiTheme="minorHAnsi" w:hAnsiTheme="minorHAnsi" w:cstheme="minorHAnsi"/>
          <w:sz w:val="22"/>
          <w:szCs w:val="22"/>
        </w:rPr>
        <w:t xml:space="preserve">Smluvní strany současně </w:t>
      </w:r>
      <w:r w:rsidR="00BE1E61">
        <w:rPr>
          <w:rFonts w:asciiTheme="minorHAnsi" w:hAnsiTheme="minorHAnsi" w:cstheme="minorHAnsi"/>
          <w:sz w:val="22"/>
          <w:szCs w:val="22"/>
        </w:rPr>
        <w:t>prohlašují a činí nesporným, že je jim známo, že</w:t>
      </w:r>
      <w:r>
        <w:rPr>
          <w:rFonts w:asciiTheme="minorHAnsi" w:hAnsiTheme="minorHAnsi" w:cstheme="minorHAnsi"/>
          <w:sz w:val="22"/>
          <w:szCs w:val="22"/>
        </w:rPr>
        <w:t xml:space="preserve"> </w:t>
      </w:r>
      <w:r w:rsidR="00BE1E61">
        <w:rPr>
          <w:rFonts w:asciiTheme="minorHAnsi" w:hAnsiTheme="minorHAnsi" w:cstheme="minorHAnsi"/>
          <w:sz w:val="22"/>
          <w:szCs w:val="22"/>
        </w:rPr>
        <w:t>o</w:t>
      </w:r>
      <w:r w:rsidR="00B124F5">
        <w:rPr>
          <w:rFonts w:asciiTheme="minorHAnsi" w:hAnsiTheme="minorHAnsi" w:cstheme="minorHAnsi"/>
          <w:sz w:val="22"/>
          <w:szCs w:val="22"/>
        </w:rPr>
        <w:t>bvyklá h</w:t>
      </w:r>
      <w:r w:rsidR="0061131C">
        <w:rPr>
          <w:rFonts w:asciiTheme="minorHAnsi" w:hAnsiTheme="minorHAnsi" w:cstheme="minorHAnsi"/>
          <w:sz w:val="22"/>
          <w:szCs w:val="22"/>
        </w:rPr>
        <w:t>odnota</w:t>
      </w:r>
      <w:r w:rsidR="00BE1E61">
        <w:rPr>
          <w:rFonts w:asciiTheme="minorHAnsi" w:hAnsiTheme="minorHAnsi" w:cstheme="minorHAnsi"/>
          <w:sz w:val="22"/>
          <w:szCs w:val="22"/>
        </w:rPr>
        <w:t xml:space="preserve"> (cena)</w:t>
      </w:r>
      <w:r w:rsidR="0061131C">
        <w:rPr>
          <w:rFonts w:asciiTheme="minorHAnsi" w:hAnsiTheme="minorHAnsi" w:cstheme="minorHAnsi"/>
          <w:sz w:val="22"/>
          <w:szCs w:val="22"/>
        </w:rPr>
        <w:t xml:space="preserve"> Nefinanč</w:t>
      </w:r>
      <w:r w:rsidR="00C8021E">
        <w:rPr>
          <w:rFonts w:asciiTheme="minorHAnsi" w:hAnsiTheme="minorHAnsi" w:cstheme="minorHAnsi"/>
          <w:sz w:val="22"/>
          <w:szCs w:val="22"/>
        </w:rPr>
        <w:t>n</w:t>
      </w:r>
      <w:r w:rsidR="0061131C">
        <w:rPr>
          <w:rFonts w:asciiTheme="minorHAnsi" w:hAnsiTheme="minorHAnsi" w:cstheme="minorHAnsi"/>
          <w:sz w:val="22"/>
          <w:szCs w:val="22"/>
        </w:rPr>
        <w:t xml:space="preserve">ího plnění </w:t>
      </w:r>
      <w:r w:rsidR="00BE1E61">
        <w:rPr>
          <w:rFonts w:asciiTheme="minorHAnsi" w:hAnsiTheme="minorHAnsi" w:cstheme="minorHAnsi"/>
          <w:sz w:val="22"/>
          <w:szCs w:val="22"/>
        </w:rPr>
        <w:t xml:space="preserve">je určována </w:t>
      </w:r>
      <w:r w:rsidR="00E84956" w:rsidRPr="00E84956">
        <w:rPr>
          <w:rFonts w:asciiTheme="minorHAnsi" w:hAnsiTheme="minorHAnsi" w:cstheme="minorHAnsi"/>
          <w:sz w:val="22"/>
          <w:szCs w:val="22"/>
        </w:rPr>
        <w:t>znaleck</w:t>
      </w:r>
      <w:r w:rsidR="00BE1E61">
        <w:rPr>
          <w:rFonts w:asciiTheme="minorHAnsi" w:hAnsiTheme="minorHAnsi" w:cstheme="minorHAnsi"/>
          <w:sz w:val="22"/>
          <w:szCs w:val="22"/>
        </w:rPr>
        <w:t>ým</w:t>
      </w:r>
      <w:r w:rsidR="00E84956" w:rsidRPr="00E84956">
        <w:rPr>
          <w:rFonts w:asciiTheme="minorHAnsi" w:hAnsiTheme="minorHAnsi" w:cstheme="minorHAnsi"/>
          <w:sz w:val="22"/>
          <w:szCs w:val="22"/>
        </w:rPr>
        <w:t xml:space="preserve"> posudk</w:t>
      </w:r>
      <w:r w:rsidR="00BE1E61">
        <w:rPr>
          <w:rFonts w:asciiTheme="minorHAnsi" w:hAnsiTheme="minorHAnsi" w:cstheme="minorHAnsi"/>
          <w:sz w:val="22"/>
          <w:szCs w:val="22"/>
        </w:rPr>
        <w:t>em</w:t>
      </w:r>
      <w:r w:rsidR="00E84956" w:rsidRPr="00E84956">
        <w:rPr>
          <w:rFonts w:asciiTheme="minorHAnsi" w:hAnsiTheme="minorHAnsi" w:cstheme="minorHAnsi"/>
          <w:sz w:val="22"/>
          <w:szCs w:val="22"/>
        </w:rPr>
        <w:t xml:space="preserve"> č. 6 168-12-2022 ze dne 11.2.2022</w:t>
      </w:r>
      <w:r w:rsidR="00BE1E61">
        <w:rPr>
          <w:rFonts w:asciiTheme="minorHAnsi" w:hAnsiTheme="minorHAnsi" w:cstheme="minorHAnsi"/>
          <w:sz w:val="22"/>
          <w:szCs w:val="22"/>
        </w:rPr>
        <w:t xml:space="preserve">, ze které </w:t>
      </w:r>
      <w:r w:rsidR="0088428B">
        <w:rPr>
          <w:rFonts w:asciiTheme="minorHAnsi" w:hAnsiTheme="minorHAnsi" w:cstheme="minorHAnsi"/>
          <w:sz w:val="22"/>
          <w:szCs w:val="22"/>
        </w:rPr>
        <w:t xml:space="preserve">též </w:t>
      </w:r>
      <w:r w:rsidR="00BE1E61">
        <w:rPr>
          <w:rFonts w:asciiTheme="minorHAnsi" w:hAnsiTheme="minorHAnsi" w:cstheme="minorHAnsi"/>
          <w:sz w:val="22"/>
          <w:szCs w:val="22"/>
        </w:rPr>
        <w:t xml:space="preserve">vycházely při svém kvalifikovaném dohadu </w:t>
      </w:r>
      <w:r w:rsidR="0088428B">
        <w:rPr>
          <w:rFonts w:asciiTheme="minorHAnsi" w:hAnsiTheme="minorHAnsi" w:cstheme="minorHAnsi"/>
          <w:sz w:val="22"/>
          <w:szCs w:val="22"/>
        </w:rPr>
        <w:t>celkových (</w:t>
      </w:r>
      <w:r w:rsidR="00BE1E61">
        <w:rPr>
          <w:rFonts w:asciiTheme="minorHAnsi" w:hAnsiTheme="minorHAnsi" w:cstheme="minorHAnsi"/>
          <w:sz w:val="22"/>
          <w:szCs w:val="22"/>
        </w:rPr>
        <w:t>konečných</w:t>
      </w:r>
      <w:r w:rsidR="0088428B">
        <w:rPr>
          <w:rFonts w:asciiTheme="minorHAnsi" w:hAnsiTheme="minorHAnsi" w:cstheme="minorHAnsi"/>
          <w:sz w:val="22"/>
          <w:szCs w:val="22"/>
        </w:rPr>
        <w:t>)</w:t>
      </w:r>
      <w:r w:rsidR="00BE1E61">
        <w:rPr>
          <w:rFonts w:asciiTheme="minorHAnsi" w:hAnsiTheme="minorHAnsi" w:cstheme="minorHAnsi"/>
          <w:sz w:val="22"/>
          <w:szCs w:val="22"/>
        </w:rPr>
        <w:t xml:space="preserve"> pořizovacích nákladů Nefinančního plnění</w:t>
      </w:r>
      <w:r w:rsidR="00E84956">
        <w:rPr>
          <w:rFonts w:asciiTheme="minorHAnsi" w:hAnsiTheme="minorHAnsi" w:cstheme="minorHAnsi"/>
          <w:sz w:val="22"/>
          <w:szCs w:val="22"/>
        </w:rPr>
        <w:t>.</w:t>
      </w:r>
    </w:p>
    <w:p w14:paraId="657DDB24" w14:textId="39D4AB85" w:rsidR="00F02D22" w:rsidRDefault="003F6147" w:rsidP="00F02D22">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IV.</w:t>
      </w:r>
      <w:r w:rsidR="00C53CF8">
        <w:rPr>
          <w:rFonts w:asciiTheme="minorHAnsi" w:hAnsiTheme="minorHAnsi" w:cstheme="minorHAnsi"/>
          <w:sz w:val="22"/>
          <w:szCs w:val="22"/>
        </w:rPr>
        <w:t>3</w:t>
      </w:r>
      <w:r>
        <w:rPr>
          <w:rFonts w:asciiTheme="minorHAnsi" w:hAnsiTheme="minorHAnsi" w:cstheme="minorHAnsi"/>
          <w:sz w:val="22"/>
          <w:szCs w:val="22"/>
        </w:rPr>
        <w:tab/>
      </w:r>
      <w:r w:rsidR="00680EA4" w:rsidRPr="003F6147">
        <w:rPr>
          <w:rFonts w:asciiTheme="minorHAnsi" w:hAnsiTheme="minorHAnsi" w:cstheme="minorHAnsi"/>
          <w:sz w:val="22"/>
          <w:szCs w:val="22"/>
        </w:rPr>
        <w:t>Pokud v průběhu plnění Smlouvy dojde ke změně rozsahu Investičního záměru a nedojde tak k vyčerpání Investorem původně předpokládané kapacity HPP z důvodů nezávislých na vůli Investora, zejména v případě rozhodnutí orgánu územního plánování nebo stavebního úřadu, bude výše Plnění Investora upravena v poměru, který odpovídá úpravě Investičního záměru (pro rata) při zachování smyslu a účelu plnění.</w:t>
      </w:r>
    </w:p>
    <w:p w14:paraId="0E2223D5" w14:textId="2EC4E4E9" w:rsidR="00BD2B83" w:rsidRDefault="00BD2B83" w:rsidP="00BD2B8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IV.</w:t>
      </w:r>
      <w:r w:rsidR="00C53CF8">
        <w:rPr>
          <w:rFonts w:asciiTheme="minorHAnsi" w:hAnsiTheme="minorHAnsi" w:cstheme="minorHAnsi"/>
          <w:sz w:val="22"/>
          <w:szCs w:val="22"/>
        </w:rPr>
        <w:t>4</w:t>
      </w:r>
      <w:r>
        <w:rPr>
          <w:rFonts w:asciiTheme="minorHAnsi" w:hAnsiTheme="minorHAnsi" w:cstheme="minorHAnsi"/>
          <w:sz w:val="22"/>
          <w:szCs w:val="22"/>
        </w:rPr>
        <w:tab/>
      </w:r>
      <w:r w:rsidRPr="003F6147">
        <w:rPr>
          <w:rFonts w:asciiTheme="minorHAnsi" w:hAnsiTheme="minorHAnsi" w:cstheme="minorHAnsi"/>
          <w:sz w:val="22"/>
          <w:szCs w:val="22"/>
        </w:rPr>
        <w:t xml:space="preserve">Poté, co </w:t>
      </w:r>
      <w:r>
        <w:rPr>
          <w:rFonts w:asciiTheme="minorHAnsi" w:hAnsiTheme="minorHAnsi" w:cstheme="minorHAnsi"/>
          <w:sz w:val="22"/>
          <w:szCs w:val="22"/>
        </w:rPr>
        <w:t xml:space="preserve">MČ </w:t>
      </w:r>
      <w:r w:rsidRPr="003F6147">
        <w:rPr>
          <w:rFonts w:asciiTheme="minorHAnsi" w:hAnsiTheme="minorHAnsi" w:cstheme="minorHAnsi"/>
          <w:sz w:val="22"/>
          <w:szCs w:val="22"/>
        </w:rPr>
        <w:t>vznikne nárok na Plnění Investora</w:t>
      </w:r>
      <w:r>
        <w:rPr>
          <w:rFonts w:asciiTheme="minorHAnsi" w:hAnsiTheme="minorHAnsi" w:cstheme="minorHAnsi"/>
          <w:sz w:val="22"/>
          <w:szCs w:val="22"/>
        </w:rPr>
        <w:t xml:space="preserve"> nebo jeho části</w:t>
      </w:r>
      <w:r w:rsidRPr="003F6147">
        <w:rPr>
          <w:rFonts w:asciiTheme="minorHAnsi" w:hAnsiTheme="minorHAnsi" w:cstheme="minorHAnsi"/>
          <w:sz w:val="22"/>
          <w:szCs w:val="22"/>
        </w:rPr>
        <w:t xml:space="preserve">, se Investor zavazuje poskytnout </w:t>
      </w:r>
      <w:r>
        <w:rPr>
          <w:rFonts w:asciiTheme="minorHAnsi" w:hAnsiTheme="minorHAnsi" w:cstheme="minorHAnsi"/>
          <w:sz w:val="22"/>
          <w:szCs w:val="22"/>
        </w:rPr>
        <w:t xml:space="preserve">toto </w:t>
      </w:r>
      <w:r w:rsidRPr="003F6147">
        <w:rPr>
          <w:rFonts w:asciiTheme="minorHAnsi" w:hAnsiTheme="minorHAnsi" w:cstheme="minorHAnsi"/>
          <w:sz w:val="22"/>
          <w:szCs w:val="22"/>
        </w:rPr>
        <w:t>Plnění Investora</w:t>
      </w:r>
      <w:r>
        <w:rPr>
          <w:rFonts w:asciiTheme="minorHAnsi" w:hAnsiTheme="minorHAnsi" w:cstheme="minorHAnsi"/>
          <w:sz w:val="22"/>
          <w:szCs w:val="22"/>
        </w:rPr>
        <w:t>, resp. jeho část,</w:t>
      </w:r>
      <w:r w:rsidRPr="003F6147">
        <w:rPr>
          <w:rFonts w:asciiTheme="minorHAnsi" w:hAnsiTheme="minorHAnsi" w:cstheme="minorHAnsi"/>
          <w:sz w:val="22"/>
          <w:szCs w:val="22"/>
        </w:rPr>
        <w:t xml:space="preserve"> </w:t>
      </w:r>
      <w:r>
        <w:rPr>
          <w:rFonts w:asciiTheme="minorHAnsi" w:hAnsiTheme="minorHAnsi" w:cstheme="minorHAnsi"/>
          <w:sz w:val="22"/>
          <w:szCs w:val="22"/>
        </w:rPr>
        <w:t xml:space="preserve">a to </w:t>
      </w:r>
      <w:r w:rsidRPr="003F6147">
        <w:rPr>
          <w:rFonts w:asciiTheme="minorHAnsi" w:hAnsiTheme="minorHAnsi" w:cstheme="minorHAnsi"/>
          <w:sz w:val="22"/>
          <w:szCs w:val="22"/>
        </w:rPr>
        <w:t>prostřednictvím Finančního plnění a/nebo Nefinančního plnění, a to vše k účelům, ve formě, způsobem a v termínech splatnosti sjednaných dále v této Smlouvě.</w:t>
      </w:r>
      <w:r>
        <w:rPr>
          <w:rFonts w:asciiTheme="minorHAnsi" w:hAnsiTheme="minorHAnsi" w:cstheme="minorHAnsi"/>
          <w:sz w:val="22"/>
          <w:szCs w:val="22"/>
        </w:rPr>
        <w:t xml:space="preserve"> O</w:t>
      </w:r>
      <w:r w:rsidRPr="00801E85">
        <w:rPr>
          <w:rFonts w:asciiTheme="minorHAnsi" w:hAnsiTheme="minorHAnsi" w:cstheme="minorHAnsi"/>
          <w:sz w:val="22"/>
          <w:szCs w:val="22"/>
        </w:rPr>
        <w:t>sobou oprávněnou</w:t>
      </w:r>
      <w:r>
        <w:rPr>
          <w:rFonts w:asciiTheme="minorHAnsi" w:hAnsiTheme="minorHAnsi" w:cstheme="minorHAnsi"/>
          <w:sz w:val="22"/>
          <w:szCs w:val="22"/>
        </w:rPr>
        <w:t xml:space="preserve"> k </w:t>
      </w:r>
      <w:r w:rsidRPr="00801E85">
        <w:rPr>
          <w:rFonts w:asciiTheme="minorHAnsi" w:hAnsiTheme="minorHAnsi" w:cstheme="minorHAnsi"/>
          <w:sz w:val="22"/>
          <w:szCs w:val="22"/>
        </w:rPr>
        <w:t>Plnění Investora</w:t>
      </w:r>
      <w:r>
        <w:rPr>
          <w:rFonts w:asciiTheme="minorHAnsi" w:hAnsiTheme="minorHAnsi" w:cstheme="minorHAnsi"/>
          <w:sz w:val="22"/>
          <w:szCs w:val="22"/>
        </w:rPr>
        <w:t xml:space="preserve"> a jeho přijetí je</w:t>
      </w:r>
      <w:r w:rsidRPr="00801E85">
        <w:rPr>
          <w:rFonts w:asciiTheme="minorHAnsi" w:hAnsiTheme="minorHAnsi" w:cstheme="minorHAnsi"/>
          <w:sz w:val="22"/>
          <w:szCs w:val="22"/>
        </w:rPr>
        <w:t xml:space="preserve"> MČ.</w:t>
      </w:r>
    </w:p>
    <w:p w14:paraId="27A0E9BB" w14:textId="77777777" w:rsidR="00F02D22" w:rsidRDefault="00F02D22" w:rsidP="00561F05">
      <w:pPr>
        <w:rPr>
          <w:lang w:eastAsia="cs-CZ"/>
        </w:rPr>
      </w:pPr>
    </w:p>
    <w:p w14:paraId="4948BF4F" w14:textId="5E985BC3" w:rsidR="00F02D22" w:rsidRPr="003F6147" w:rsidRDefault="00F02D22" w:rsidP="00F02D22">
      <w:pPr>
        <w:jc w:val="both"/>
        <w:rPr>
          <w:rFonts w:cstheme="minorHAnsi"/>
          <w:b/>
          <w:sz w:val="26"/>
          <w:szCs w:val="26"/>
        </w:rPr>
      </w:pPr>
      <w:r w:rsidRPr="00547F8A">
        <w:rPr>
          <w:b/>
          <w:sz w:val="26"/>
          <w:szCs w:val="26"/>
        </w:rPr>
        <w:t xml:space="preserve">V. </w:t>
      </w:r>
      <w:r>
        <w:rPr>
          <w:b/>
          <w:sz w:val="26"/>
          <w:szCs w:val="26"/>
        </w:rPr>
        <w:t>Finanční p</w:t>
      </w:r>
      <w:r w:rsidRPr="003F6147">
        <w:rPr>
          <w:rFonts w:cstheme="minorHAnsi"/>
          <w:b/>
          <w:sz w:val="26"/>
          <w:szCs w:val="26"/>
        </w:rPr>
        <w:t xml:space="preserve">lnění </w:t>
      </w:r>
    </w:p>
    <w:p w14:paraId="65C7510C" w14:textId="50038A3B" w:rsidR="003F6147" w:rsidRPr="001B2141" w:rsidRDefault="003F6147" w:rsidP="003F614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w:t>
      </w:r>
      <w:r w:rsidR="00561F05">
        <w:rPr>
          <w:rFonts w:asciiTheme="minorHAnsi" w:hAnsiTheme="minorHAnsi" w:cstheme="minorHAnsi"/>
          <w:sz w:val="22"/>
          <w:szCs w:val="22"/>
        </w:rPr>
        <w:t>1</w:t>
      </w:r>
      <w:r>
        <w:rPr>
          <w:rFonts w:asciiTheme="minorHAnsi" w:hAnsiTheme="minorHAnsi" w:cstheme="minorHAnsi"/>
          <w:sz w:val="22"/>
          <w:szCs w:val="22"/>
        </w:rPr>
        <w:tab/>
      </w:r>
      <w:r w:rsidR="00561F05">
        <w:rPr>
          <w:rFonts w:asciiTheme="minorHAnsi" w:hAnsiTheme="minorHAnsi" w:cstheme="minorHAnsi"/>
          <w:sz w:val="22"/>
          <w:szCs w:val="22"/>
        </w:rPr>
        <w:t>Právo</w:t>
      </w:r>
      <w:r w:rsidR="00561F05" w:rsidRPr="001B2141">
        <w:rPr>
          <w:rFonts w:asciiTheme="minorHAnsi" w:hAnsiTheme="minorHAnsi" w:cstheme="minorHAnsi"/>
          <w:sz w:val="22"/>
          <w:szCs w:val="22"/>
        </w:rPr>
        <w:t xml:space="preserve"> </w:t>
      </w:r>
      <w:r w:rsidR="00561F05">
        <w:rPr>
          <w:rFonts w:asciiTheme="minorHAnsi" w:hAnsiTheme="minorHAnsi" w:cstheme="minorHAnsi"/>
          <w:sz w:val="22"/>
          <w:szCs w:val="22"/>
        </w:rPr>
        <w:t xml:space="preserve">MČ </w:t>
      </w:r>
      <w:r w:rsidR="00680EA4" w:rsidRPr="001B2141">
        <w:rPr>
          <w:rFonts w:asciiTheme="minorHAnsi" w:hAnsiTheme="minorHAnsi" w:cstheme="minorHAnsi"/>
          <w:sz w:val="22"/>
          <w:szCs w:val="22"/>
        </w:rPr>
        <w:t xml:space="preserve">na poskytnutí </w:t>
      </w:r>
      <w:r w:rsidR="00F02D22">
        <w:rPr>
          <w:rFonts w:asciiTheme="minorHAnsi" w:hAnsiTheme="minorHAnsi" w:cstheme="minorHAnsi"/>
          <w:sz w:val="22"/>
          <w:szCs w:val="22"/>
        </w:rPr>
        <w:t>Finančního p</w:t>
      </w:r>
      <w:r w:rsidR="00680EA4" w:rsidRPr="001B2141">
        <w:rPr>
          <w:rFonts w:asciiTheme="minorHAnsi" w:hAnsiTheme="minorHAnsi" w:cstheme="minorHAnsi"/>
          <w:sz w:val="22"/>
          <w:szCs w:val="22"/>
        </w:rPr>
        <w:t xml:space="preserve">lnění </w:t>
      </w:r>
      <w:r w:rsidR="00561F05">
        <w:rPr>
          <w:rFonts w:asciiTheme="minorHAnsi" w:hAnsiTheme="minorHAnsi" w:cstheme="minorHAnsi"/>
          <w:sz w:val="22"/>
          <w:szCs w:val="22"/>
        </w:rPr>
        <w:t xml:space="preserve">ze strany </w:t>
      </w:r>
      <w:r w:rsidR="00680EA4" w:rsidRPr="001B2141">
        <w:rPr>
          <w:rFonts w:asciiTheme="minorHAnsi" w:hAnsiTheme="minorHAnsi" w:cstheme="minorHAnsi"/>
          <w:sz w:val="22"/>
          <w:szCs w:val="22"/>
        </w:rPr>
        <w:t>Investora</w:t>
      </w:r>
      <w:r w:rsidR="00561F05">
        <w:rPr>
          <w:rFonts w:asciiTheme="minorHAnsi" w:hAnsiTheme="minorHAnsi" w:cstheme="minorHAnsi"/>
          <w:sz w:val="22"/>
          <w:szCs w:val="22"/>
        </w:rPr>
        <w:t>, resp.</w:t>
      </w:r>
      <w:r w:rsidR="00680EA4" w:rsidRPr="001B2141">
        <w:rPr>
          <w:rFonts w:asciiTheme="minorHAnsi" w:hAnsiTheme="minorHAnsi" w:cstheme="minorHAnsi"/>
          <w:sz w:val="22"/>
          <w:szCs w:val="22"/>
        </w:rPr>
        <w:t xml:space="preserve"> jeho jednotlivých </w:t>
      </w:r>
      <w:r w:rsidR="00561F05">
        <w:rPr>
          <w:rFonts w:asciiTheme="minorHAnsi" w:hAnsiTheme="minorHAnsi" w:cstheme="minorHAnsi"/>
          <w:sz w:val="22"/>
          <w:szCs w:val="22"/>
        </w:rPr>
        <w:t xml:space="preserve">(dílčích) </w:t>
      </w:r>
      <w:r w:rsidR="00680EA4" w:rsidRPr="001B2141">
        <w:rPr>
          <w:rFonts w:asciiTheme="minorHAnsi" w:hAnsiTheme="minorHAnsi" w:cstheme="minorHAnsi"/>
          <w:sz w:val="22"/>
          <w:szCs w:val="22"/>
        </w:rPr>
        <w:lastRenderedPageBreak/>
        <w:t>částí</w:t>
      </w:r>
      <w:r w:rsidR="00561F05">
        <w:rPr>
          <w:rFonts w:asciiTheme="minorHAnsi" w:hAnsiTheme="minorHAnsi" w:cstheme="minorHAnsi"/>
          <w:sz w:val="22"/>
          <w:szCs w:val="22"/>
        </w:rPr>
        <w:t>,</w:t>
      </w:r>
      <w:r w:rsidR="00680EA4" w:rsidRPr="001B2141">
        <w:rPr>
          <w:rFonts w:asciiTheme="minorHAnsi" w:hAnsiTheme="minorHAnsi" w:cstheme="minorHAnsi"/>
          <w:sz w:val="22"/>
          <w:szCs w:val="22"/>
        </w:rPr>
        <w:t xml:space="preserve"> vzniká k</w:t>
      </w:r>
      <w:r w:rsidRPr="001B2141">
        <w:rPr>
          <w:rFonts w:asciiTheme="minorHAnsi" w:hAnsiTheme="minorHAnsi" w:cstheme="minorHAnsi"/>
          <w:sz w:val="22"/>
          <w:szCs w:val="22"/>
        </w:rPr>
        <w:t> </w:t>
      </w:r>
      <w:r w:rsidR="00680EA4" w:rsidRPr="001B2141">
        <w:rPr>
          <w:rFonts w:asciiTheme="minorHAnsi" w:hAnsiTheme="minorHAnsi" w:cstheme="minorHAnsi"/>
          <w:sz w:val="22"/>
          <w:szCs w:val="22"/>
        </w:rPr>
        <w:t>okamžiku</w:t>
      </w:r>
      <w:r w:rsidRPr="001B2141">
        <w:rPr>
          <w:rFonts w:asciiTheme="minorHAnsi" w:hAnsiTheme="minorHAnsi" w:cstheme="minorHAnsi"/>
          <w:sz w:val="22"/>
          <w:szCs w:val="22"/>
        </w:rPr>
        <w:t>:</w:t>
      </w:r>
    </w:p>
    <w:p w14:paraId="2A7D3418" w14:textId="77777777" w:rsidR="00CF6E3D" w:rsidRPr="001B2141" w:rsidRDefault="00CF6E3D" w:rsidP="003F6147">
      <w:pPr>
        <w:pStyle w:val="Nadpis5"/>
        <w:numPr>
          <w:ilvl w:val="0"/>
          <w:numId w:val="4"/>
        </w:numPr>
        <w:spacing w:after="120"/>
        <w:rPr>
          <w:rFonts w:asciiTheme="minorHAnsi" w:hAnsiTheme="minorHAnsi" w:cstheme="minorHAnsi"/>
          <w:sz w:val="22"/>
          <w:szCs w:val="22"/>
        </w:rPr>
      </w:pPr>
      <w:r w:rsidRPr="001B2141">
        <w:rPr>
          <w:rFonts w:asciiTheme="minorHAnsi" w:hAnsiTheme="minorHAnsi" w:cstheme="minorHAnsi"/>
          <w:sz w:val="22"/>
          <w:szCs w:val="22"/>
        </w:rPr>
        <w:t>s</w:t>
      </w:r>
      <w:r w:rsidR="003F6147" w:rsidRPr="001B2141">
        <w:rPr>
          <w:rFonts w:asciiTheme="minorHAnsi" w:hAnsiTheme="minorHAnsi" w:cstheme="minorHAnsi"/>
          <w:sz w:val="22"/>
          <w:szCs w:val="22"/>
        </w:rPr>
        <w:t>chválení</w:t>
      </w:r>
      <w:r w:rsidRPr="001B2141">
        <w:rPr>
          <w:rFonts w:asciiTheme="minorHAnsi" w:hAnsiTheme="minorHAnsi" w:cstheme="minorHAnsi"/>
          <w:sz w:val="22"/>
          <w:szCs w:val="22"/>
        </w:rPr>
        <w:t>:</w:t>
      </w:r>
    </w:p>
    <w:p w14:paraId="2044446D" w14:textId="77777777" w:rsidR="00CF6E3D" w:rsidRPr="001B2141" w:rsidRDefault="00CF6E3D" w:rsidP="00CF6E3D">
      <w:pPr>
        <w:pStyle w:val="Nadpis5"/>
        <w:spacing w:after="120"/>
        <w:ind w:left="927" w:firstLine="0"/>
        <w:rPr>
          <w:rFonts w:asciiTheme="minorHAnsi" w:hAnsiTheme="minorHAnsi" w:cstheme="minorHAnsi"/>
          <w:sz w:val="22"/>
          <w:szCs w:val="22"/>
        </w:rPr>
      </w:pPr>
      <w:r w:rsidRPr="001B2141">
        <w:rPr>
          <w:rFonts w:asciiTheme="minorHAnsi" w:hAnsiTheme="minorHAnsi" w:cstheme="minorHAnsi"/>
          <w:sz w:val="22"/>
          <w:szCs w:val="22"/>
        </w:rPr>
        <w:t>-</w:t>
      </w:r>
      <w:r w:rsidR="003F6147" w:rsidRPr="001B2141">
        <w:rPr>
          <w:rFonts w:asciiTheme="minorHAnsi" w:hAnsiTheme="minorHAnsi" w:cstheme="minorHAnsi"/>
          <w:sz w:val="22"/>
          <w:szCs w:val="22"/>
        </w:rPr>
        <w:t xml:space="preserve"> </w:t>
      </w:r>
      <w:r w:rsidRPr="001B2141">
        <w:rPr>
          <w:rFonts w:asciiTheme="minorHAnsi" w:hAnsiTheme="minorHAnsi" w:cstheme="minorHAnsi"/>
          <w:sz w:val="22"/>
          <w:szCs w:val="22"/>
        </w:rPr>
        <w:t xml:space="preserve">podnětu na pořízení Změny ÚP </w:t>
      </w:r>
      <w:r w:rsidR="005F2DFF" w:rsidRPr="001B2141">
        <w:rPr>
          <w:rFonts w:asciiTheme="minorHAnsi" w:hAnsiTheme="minorHAnsi" w:cstheme="minorHAnsi"/>
          <w:sz w:val="22"/>
          <w:szCs w:val="22"/>
        </w:rPr>
        <w:t xml:space="preserve">ze strany zastupitelstva MČ </w:t>
      </w:r>
      <w:r w:rsidRPr="001B2141">
        <w:rPr>
          <w:rFonts w:asciiTheme="minorHAnsi" w:hAnsiTheme="minorHAnsi" w:cstheme="minorHAnsi"/>
          <w:sz w:val="22"/>
          <w:szCs w:val="22"/>
        </w:rPr>
        <w:t>a</w:t>
      </w:r>
    </w:p>
    <w:p w14:paraId="7601DCEA" w14:textId="77777777" w:rsidR="005F2DFF" w:rsidRPr="001B2141" w:rsidRDefault="00CF6E3D" w:rsidP="00CF6E3D">
      <w:pPr>
        <w:pStyle w:val="Nadpis5"/>
        <w:spacing w:after="120"/>
        <w:ind w:left="927" w:firstLine="0"/>
        <w:rPr>
          <w:rFonts w:asciiTheme="minorHAnsi" w:hAnsiTheme="minorHAnsi" w:cstheme="minorHAnsi"/>
          <w:sz w:val="22"/>
          <w:szCs w:val="22"/>
        </w:rPr>
      </w:pPr>
      <w:r w:rsidRPr="001B2141">
        <w:rPr>
          <w:rFonts w:asciiTheme="minorHAnsi" w:hAnsiTheme="minorHAnsi" w:cstheme="minorHAnsi"/>
          <w:sz w:val="22"/>
          <w:szCs w:val="22"/>
        </w:rPr>
        <w:t xml:space="preserve">- </w:t>
      </w:r>
      <w:r w:rsidR="003F6147" w:rsidRPr="001B2141">
        <w:rPr>
          <w:rFonts w:asciiTheme="minorHAnsi" w:hAnsiTheme="minorHAnsi" w:cstheme="minorHAnsi"/>
          <w:sz w:val="22"/>
          <w:szCs w:val="22"/>
        </w:rPr>
        <w:t xml:space="preserve">uzavření této smlouvy ze strany zastupitelstva MČ, </w:t>
      </w:r>
    </w:p>
    <w:p w14:paraId="17CD81F2" w14:textId="7E80E10C" w:rsidR="004C7659" w:rsidRPr="003D727D" w:rsidRDefault="003F6147" w:rsidP="007F762D">
      <w:pPr>
        <w:pStyle w:val="Nadpis5"/>
        <w:spacing w:after="120"/>
        <w:ind w:left="927" w:firstLine="0"/>
      </w:pPr>
      <w:r w:rsidRPr="001B2141">
        <w:rPr>
          <w:rFonts w:asciiTheme="minorHAnsi" w:hAnsiTheme="minorHAnsi" w:cstheme="minorHAnsi"/>
          <w:sz w:val="22"/>
          <w:szCs w:val="22"/>
        </w:rPr>
        <w:t xml:space="preserve">a to v části </w:t>
      </w:r>
      <w:r w:rsidR="005F2DFF" w:rsidRPr="001B2141">
        <w:rPr>
          <w:rFonts w:asciiTheme="minorHAnsi" w:hAnsiTheme="minorHAnsi" w:cstheme="minorHAnsi"/>
          <w:sz w:val="22"/>
          <w:szCs w:val="22"/>
        </w:rPr>
        <w:t>F</w:t>
      </w:r>
      <w:r w:rsidRPr="001B2141">
        <w:rPr>
          <w:rFonts w:asciiTheme="minorHAnsi" w:hAnsiTheme="minorHAnsi" w:cstheme="minorHAnsi"/>
          <w:sz w:val="22"/>
          <w:szCs w:val="22"/>
        </w:rPr>
        <w:t>inančního plnění v rozsahu 2.000.000,-Kč</w:t>
      </w:r>
      <w:r w:rsidR="00400FD1">
        <w:rPr>
          <w:rFonts w:asciiTheme="minorHAnsi" w:hAnsiTheme="minorHAnsi" w:cstheme="minorHAnsi"/>
          <w:sz w:val="22"/>
          <w:szCs w:val="22"/>
        </w:rPr>
        <w:t xml:space="preserve"> </w:t>
      </w:r>
      <w:r w:rsidR="00400FD1" w:rsidRPr="00400FD1">
        <w:rPr>
          <w:rFonts w:asciiTheme="minorHAnsi" w:hAnsiTheme="minorHAnsi" w:cstheme="minorHAnsi"/>
          <w:bCs/>
          <w:sz w:val="22"/>
          <w:szCs w:val="22"/>
        </w:rPr>
        <w:t xml:space="preserve">(slovy: </w:t>
      </w:r>
      <w:r w:rsidR="00400FD1">
        <w:rPr>
          <w:rFonts w:asciiTheme="minorHAnsi" w:hAnsiTheme="minorHAnsi" w:cstheme="minorHAnsi"/>
          <w:bCs/>
          <w:sz w:val="22"/>
          <w:szCs w:val="22"/>
        </w:rPr>
        <w:t>dva miliony</w:t>
      </w:r>
      <w:r w:rsidR="00400FD1" w:rsidRPr="00400FD1">
        <w:rPr>
          <w:rFonts w:asciiTheme="minorHAnsi" w:hAnsiTheme="minorHAnsi" w:cstheme="minorHAnsi"/>
          <w:bCs/>
          <w:sz w:val="22"/>
          <w:szCs w:val="22"/>
        </w:rPr>
        <w:t xml:space="preserve"> korun českých)</w:t>
      </w:r>
      <w:r w:rsidRPr="001B2141">
        <w:rPr>
          <w:rFonts w:asciiTheme="minorHAnsi" w:hAnsiTheme="minorHAnsi" w:cstheme="minorHAnsi"/>
          <w:sz w:val="22"/>
          <w:szCs w:val="22"/>
        </w:rPr>
        <w:t>;</w:t>
      </w:r>
    </w:p>
    <w:p w14:paraId="48DBD366" w14:textId="67F284B8" w:rsidR="003F6147" w:rsidRDefault="003F6147" w:rsidP="003F6147">
      <w:pPr>
        <w:pStyle w:val="Nadpis5"/>
        <w:numPr>
          <w:ilvl w:val="0"/>
          <w:numId w:val="4"/>
        </w:numPr>
        <w:spacing w:after="120"/>
        <w:rPr>
          <w:rFonts w:asciiTheme="minorHAnsi" w:hAnsiTheme="minorHAnsi" w:cstheme="minorHAnsi"/>
          <w:bCs/>
          <w:sz w:val="22"/>
          <w:szCs w:val="22"/>
        </w:rPr>
      </w:pPr>
      <w:r w:rsidRPr="001B2141">
        <w:rPr>
          <w:rFonts w:asciiTheme="minorHAnsi" w:hAnsiTheme="minorHAnsi" w:cstheme="minorHAnsi"/>
          <w:sz w:val="22"/>
          <w:szCs w:val="22"/>
        </w:rPr>
        <w:t xml:space="preserve">schválení podnětu </w:t>
      </w:r>
      <w:r w:rsidR="00CF6E3D" w:rsidRPr="001B2141">
        <w:rPr>
          <w:rFonts w:asciiTheme="minorHAnsi" w:hAnsiTheme="minorHAnsi" w:cstheme="minorHAnsi"/>
          <w:sz w:val="22"/>
          <w:szCs w:val="22"/>
        </w:rPr>
        <w:t>na</w:t>
      </w:r>
      <w:r w:rsidRPr="001B2141">
        <w:rPr>
          <w:rFonts w:asciiTheme="minorHAnsi" w:hAnsiTheme="minorHAnsi" w:cstheme="minorHAnsi"/>
          <w:sz w:val="22"/>
          <w:szCs w:val="22"/>
        </w:rPr>
        <w:t xml:space="preserve"> pořízení Změny ÚP ze strany zastupitelstva ZHMP, a to v části finančního plnění v rozsahu 4.000.000,-Kč </w:t>
      </w:r>
      <w:r w:rsidR="00400FD1" w:rsidRPr="00400FD1">
        <w:rPr>
          <w:rFonts w:asciiTheme="minorHAnsi" w:hAnsiTheme="minorHAnsi" w:cstheme="minorHAnsi"/>
          <w:bCs/>
          <w:sz w:val="22"/>
          <w:szCs w:val="22"/>
        </w:rPr>
        <w:t xml:space="preserve">(slovy: </w:t>
      </w:r>
      <w:r w:rsidR="00400FD1">
        <w:rPr>
          <w:rFonts w:asciiTheme="minorHAnsi" w:hAnsiTheme="minorHAnsi" w:cstheme="minorHAnsi"/>
          <w:bCs/>
          <w:sz w:val="22"/>
          <w:szCs w:val="22"/>
        </w:rPr>
        <w:t>čtyři miliony</w:t>
      </w:r>
      <w:r w:rsidR="00400FD1" w:rsidRPr="00400FD1">
        <w:rPr>
          <w:rFonts w:asciiTheme="minorHAnsi" w:hAnsiTheme="minorHAnsi" w:cstheme="minorHAnsi"/>
          <w:bCs/>
          <w:sz w:val="22"/>
          <w:szCs w:val="22"/>
        </w:rPr>
        <w:t xml:space="preserve"> korun českých)</w:t>
      </w:r>
      <w:r w:rsidR="00400FD1">
        <w:rPr>
          <w:rFonts w:asciiTheme="minorHAnsi" w:hAnsiTheme="minorHAnsi" w:cstheme="minorHAnsi"/>
          <w:bCs/>
          <w:sz w:val="22"/>
          <w:szCs w:val="22"/>
        </w:rPr>
        <w:t>;</w:t>
      </w:r>
    </w:p>
    <w:p w14:paraId="0DFE45ED" w14:textId="418491B6" w:rsidR="002422FD" w:rsidRPr="00561F05" w:rsidRDefault="00680EA4" w:rsidP="00561F05">
      <w:pPr>
        <w:pStyle w:val="Nadpis5"/>
        <w:numPr>
          <w:ilvl w:val="0"/>
          <w:numId w:val="4"/>
        </w:numPr>
        <w:spacing w:after="120"/>
        <w:rPr>
          <w:rFonts w:asciiTheme="minorHAnsi" w:hAnsiTheme="minorHAnsi" w:cstheme="minorHAnsi"/>
          <w:sz w:val="22"/>
          <w:szCs w:val="22"/>
        </w:rPr>
      </w:pPr>
      <w:r w:rsidRPr="001B2141">
        <w:rPr>
          <w:rFonts w:asciiTheme="minorHAnsi" w:hAnsiTheme="minorHAnsi" w:cstheme="minorHAnsi"/>
          <w:sz w:val="22"/>
          <w:szCs w:val="22"/>
        </w:rPr>
        <w:t>nabytí účinnosti opatření obecné povahy, kterým byla vydána Změna ÚP</w:t>
      </w:r>
      <w:r w:rsidR="003F6147" w:rsidRPr="001B2141">
        <w:rPr>
          <w:rFonts w:asciiTheme="minorHAnsi" w:hAnsiTheme="minorHAnsi" w:cstheme="minorHAnsi"/>
          <w:sz w:val="22"/>
          <w:szCs w:val="22"/>
        </w:rPr>
        <w:t>, a to ve zbývající části Finančního plnění, tzn. v</w:t>
      </w:r>
      <w:r w:rsidR="00400FD1">
        <w:rPr>
          <w:rFonts w:asciiTheme="minorHAnsi" w:hAnsiTheme="minorHAnsi" w:cstheme="minorHAnsi"/>
          <w:sz w:val="22"/>
          <w:szCs w:val="22"/>
        </w:rPr>
        <w:t> </w:t>
      </w:r>
      <w:r w:rsidR="003F6147" w:rsidRPr="001B2141">
        <w:rPr>
          <w:rFonts w:asciiTheme="minorHAnsi" w:hAnsiTheme="minorHAnsi" w:cstheme="minorHAnsi"/>
          <w:sz w:val="22"/>
          <w:szCs w:val="22"/>
        </w:rPr>
        <w:t>částce</w:t>
      </w:r>
      <w:r w:rsidR="00400FD1">
        <w:rPr>
          <w:rFonts w:asciiTheme="minorHAnsi" w:hAnsiTheme="minorHAnsi" w:cstheme="minorHAnsi"/>
          <w:sz w:val="22"/>
          <w:szCs w:val="22"/>
        </w:rPr>
        <w:t xml:space="preserve"> </w:t>
      </w:r>
      <w:r w:rsidR="0088428B">
        <w:rPr>
          <w:rFonts w:asciiTheme="minorHAnsi" w:hAnsiTheme="minorHAnsi" w:cstheme="minorHAnsi"/>
          <w:sz w:val="22"/>
          <w:szCs w:val="22"/>
        </w:rPr>
        <w:t>34</w:t>
      </w:r>
      <w:r w:rsidR="006D78C1" w:rsidRPr="00561F05">
        <w:rPr>
          <w:rFonts w:asciiTheme="minorHAnsi" w:hAnsiTheme="minorHAnsi" w:cstheme="minorHAnsi"/>
          <w:sz w:val="22"/>
          <w:szCs w:val="22"/>
        </w:rPr>
        <w:t>.737.000</w:t>
      </w:r>
      <w:r w:rsidR="005D5CE2" w:rsidRPr="001B2141">
        <w:rPr>
          <w:rFonts w:asciiTheme="minorHAnsi" w:hAnsiTheme="minorHAnsi" w:cstheme="minorHAnsi"/>
          <w:sz w:val="22"/>
          <w:szCs w:val="22"/>
        </w:rPr>
        <w:t>,-</w:t>
      </w:r>
      <w:r w:rsidR="002422FD" w:rsidRPr="001B2141">
        <w:rPr>
          <w:rFonts w:asciiTheme="minorHAnsi" w:hAnsiTheme="minorHAnsi" w:cstheme="minorHAnsi"/>
          <w:sz w:val="22"/>
          <w:szCs w:val="22"/>
        </w:rPr>
        <w:t>Kč</w:t>
      </w:r>
      <w:r w:rsidR="00400FD1">
        <w:rPr>
          <w:rFonts w:asciiTheme="minorHAnsi" w:hAnsiTheme="minorHAnsi" w:cstheme="minorHAnsi"/>
          <w:sz w:val="22"/>
          <w:szCs w:val="22"/>
        </w:rPr>
        <w:t xml:space="preserve"> </w:t>
      </w:r>
      <w:r w:rsidR="00400FD1" w:rsidRPr="00400FD1">
        <w:rPr>
          <w:rFonts w:asciiTheme="minorHAnsi" w:hAnsiTheme="minorHAnsi" w:cstheme="minorHAnsi"/>
          <w:bCs/>
          <w:sz w:val="22"/>
          <w:szCs w:val="22"/>
        </w:rPr>
        <w:t xml:space="preserve">(slovy: </w:t>
      </w:r>
      <w:r w:rsidR="0088428B">
        <w:rPr>
          <w:rFonts w:asciiTheme="minorHAnsi" w:hAnsiTheme="minorHAnsi" w:cstheme="minorHAnsi"/>
          <w:bCs/>
          <w:sz w:val="22"/>
          <w:szCs w:val="22"/>
        </w:rPr>
        <w:t>třicet čtyři</w:t>
      </w:r>
      <w:r w:rsidR="00400FD1">
        <w:rPr>
          <w:rFonts w:asciiTheme="minorHAnsi" w:hAnsiTheme="minorHAnsi" w:cstheme="minorHAnsi"/>
          <w:bCs/>
          <w:sz w:val="22"/>
          <w:szCs w:val="22"/>
        </w:rPr>
        <w:t xml:space="preserve"> mil</w:t>
      </w:r>
      <w:r w:rsidR="00400FD1" w:rsidRPr="00400FD1">
        <w:rPr>
          <w:rFonts w:asciiTheme="minorHAnsi" w:hAnsiTheme="minorHAnsi" w:cstheme="minorHAnsi"/>
          <w:bCs/>
          <w:sz w:val="22"/>
          <w:szCs w:val="22"/>
        </w:rPr>
        <w:t>ionů sedm set třicet sedm tisíc korun českých)</w:t>
      </w:r>
      <w:r w:rsidR="002422FD" w:rsidRPr="00561F05">
        <w:rPr>
          <w:rFonts w:asciiTheme="minorHAnsi" w:hAnsiTheme="minorHAnsi" w:cstheme="minorHAnsi"/>
          <w:sz w:val="22"/>
          <w:szCs w:val="22"/>
        </w:rPr>
        <w:t>.</w:t>
      </w:r>
    </w:p>
    <w:p w14:paraId="39A2BAAF" w14:textId="3A77E090" w:rsidR="00561F05" w:rsidRPr="00DA302E" w:rsidRDefault="003F6147" w:rsidP="003F6147">
      <w:pPr>
        <w:pStyle w:val="Nadpis5"/>
        <w:spacing w:after="120"/>
        <w:ind w:left="567" w:hanging="567"/>
        <w:rPr>
          <w:rFonts w:asciiTheme="minorHAnsi" w:hAnsiTheme="minorHAnsi" w:cstheme="minorHAnsi"/>
          <w:sz w:val="22"/>
          <w:szCs w:val="22"/>
        </w:rPr>
      </w:pPr>
      <w:r w:rsidRPr="00DA302E">
        <w:rPr>
          <w:rFonts w:asciiTheme="minorHAnsi" w:hAnsiTheme="minorHAnsi" w:cstheme="minorHAnsi"/>
          <w:sz w:val="22"/>
          <w:szCs w:val="22"/>
        </w:rPr>
        <w:t>V.</w:t>
      </w:r>
      <w:r w:rsidR="00561F05" w:rsidRPr="00DA302E">
        <w:rPr>
          <w:rFonts w:asciiTheme="minorHAnsi" w:hAnsiTheme="minorHAnsi" w:cstheme="minorHAnsi"/>
          <w:sz w:val="22"/>
          <w:szCs w:val="22"/>
        </w:rPr>
        <w:t>2</w:t>
      </w:r>
      <w:r w:rsidR="00561F05" w:rsidRPr="00DA302E">
        <w:rPr>
          <w:rFonts w:asciiTheme="minorHAnsi" w:hAnsiTheme="minorHAnsi" w:cstheme="minorHAnsi"/>
          <w:sz w:val="22"/>
          <w:szCs w:val="22"/>
        </w:rPr>
        <w:tab/>
        <w:t xml:space="preserve">Finanční plnění, resp. jakákoli jeho část (splátka na něj) se platí do </w:t>
      </w:r>
      <w:r w:rsidR="004A3C70">
        <w:rPr>
          <w:rFonts w:asciiTheme="minorHAnsi" w:hAnsiTheme="minorHAnsi" w:cstheme="minorHAnsi"/>
          <w:sz w:val="22"/>
          <w:szCs w:val="22"/>
        </w:rPr>
        <w:t>30</w:t>
      </w:r>
      <w:r w:rsidR="00561F05" w:rsidRPr="00DA302E">
        <w:rPr>
          <w:rFonts w:asciiTheme="minorHAnsi" w:hAnsiTheme="minorHAnsi" w:cstheme="minorHAnsi"/>
          <w:sz w:val="22"/>
          <w:szCs w:val="22"/>
        </w:rPr>
        <w:t xml:space="preserve">ti dnů poté, co na něj vznikne právo, a to ve prospěch Fondu MČ bezhotovostním převodem na účet vedený u České spořitelny, a.s., č.ú.: </w:t>
      </w:r>
      <w:r w:rsidR="00561F05" w:rsidRPr="00DA302E">
        <w:rPr>
          <w:rFonts w:asciiTheme="minorHAnsi" w:hAnsiTheme="minorHAnsi" w:cstheme="minorHAnsi"/>
          <w:bCs/>
          <w:sz w:val="22"/>
          <w:szCs w:val="22"/>
        </w:rPr>
        <w:t xml:space="preserve">21223-2000937329/0800 pod variabilním symbolem: </w:t>
      </w:r>
      <w:r w:rsidR="00561F05" w:rsidRPr="00DA302E">
        <w:rPr>
          <w:rFonts w:asciiTheme="minorHAnsi" w:hAnsiTheme="minorHAnsi" w:cstheme="minorHAnsi"/>
          <w:sz w:val="22"/>
          <w:szCs w:val="22"/>
          <w:shd w:val="clear" w:color="auto" w:fill="FFFFFF"/>
        </w:rPr>
        <w:t>04919211.</w:t>
      </w:r>
    </w:p>
    <w:p w14:paraId="6CD260B9" w14:textId="2C0AFFE5" w:rsidR="00561F05" w:rsidRDefault="00FE6D74" w:rsidP="00FE6D74">
      <w:pPr>
        <w:pStyle w:val="Nadpis5"/>
        <w:spacing w:after="120"/>
        <w:ind w:left="567" w:hanging="567"/>
        <w:rPr>
          <w:rFonts w:asciiTheme="minorHAnsi" w:hAnsiTheme="minorHAnsi" w:cstheme="minorHAnsi"/>
          <w:sz w:val="22"/>
          <w:szCs w:val="22"/>
        </w:rPr>
      </w:pPr>
      <w:r w:rsidRPr="00561F05">
        <w:rPr>
          <w:rFonts w:asciiTheme="minorHAnsi" w:hAnsiTheme="minorHAnsi" w:cstheme="minorHAnsi"/>
          <w:sz w:val="22"/>
          <w:szCs w:val="22"/>
        </w:rPr>
        <w:t>V.</w:t>
      </w:r>
      <w:r>
        <w:rPr>
          <w:rFonts w:asciiTheme="minorHAnsi" w:hAnsiTheme="minorHAnsi" w:cstheme="minorHAnsi"/>
          <w:sz w:val="22"/>
          <w:szCs w:val="22"/>
        </w:rPr>
        <w:t>3</w:t>
      </w:r>
      <w:r w:rsidRPr="00561F05">
        <w:rPr>
          <w:rFonts w:asciiTheme="minorHAnsi" w:hAnsiTheme="minorHAnsi" w:cstheme="minorHAnsi"/>
          <w:sz w:val="22"/>
          <w:szCs w:val="22"/>
        </w:rPr>
        <w:tab/>
      </w:r>
      <w:r w:rsidRPr="003F6147">
        <w:rPr>
          <w:rFonts w:asciiTheme="minorHAnsi" w:hAnsiTheme="minorHAnsi" w:cstheme="minorHAnsi"/>
          <w:sz w:val="22"/>
          <w:szCs w:val="22"/>
        </w:rPr>
        <w:t>Smluvní strany se dohodly, že výše dosud neposkytnuté části Finančního plnění se vždy k</w:t>
      </w:r>
      <w:r>
        <w:rPr>
          <w:rFonts w:asciiTheme="minorHAnsi" w:hAnsiTheme="minorHAnsi" w:cstheme="minorHAnsi"/>
          <w:sz w:val="22"/>
          <w:szCs w:val="22"/>
        </w:rPr>
        <w:t xml:space="preserve"> prvému dni kalendářního měsíce následujícího po kalendářním měsíci, ve kterém Český statistický úřad oficiálně </w:t>
      </w:r>
      <w:r w:rsidRPr="004C464B">
        <w:rPr>
          <w:rFonts w:asciiTheme="minorHAnsi" w:hAnsiTheme="minorHAnsi" w:cstheme="minorHAnsi"/>
          <w:sz w:val="22"/>
          <w:szCs w:val="22"/>
        </w:rPr>
        <w:t>vyhlásil průměrnou roční míru inflace za předchozí</w:t>
      </w:r>
      <w:r>
        <w:rPr>
          <w:rFonts w:asciiTheme="minorHAnsi" w:hAnsiTheme="minorHAnsi" w:cstheme="minorHAnsi"/>
          <w:sz w:val="22"/>
          <w:szCs w:val="22"/>
        </w:rPr>
        <w:t xml:space="preserve"> kalendářní rok,</w:t>
      </w:r>
      <w:r w:rsidRPr="003F6147">
        <w:rPr>
          <w:rFonts w:asciiTheme="minorHAnsi" w:hAnsiTheme="minorHAnsi" w:cstheme="minorHAnsi"/>
          <w:sz w:val="22"/>
          <w:szCs w:val="22"/>
        </w:rPr>
        <w:t xml:space="preserve"> automaticky zvyšuje o </w:t>
      </w:r>
      <w:r>
        <w:rPr>
          <w:rFonts w:asciiTheme="minorHAnsi" w:hAnsiTheme="minorHAnsi" w:cstheme="minorHAnsi"/>
          <w:sz w:val="22"/>
          <w:szCs w:val="22"/>
        </w:rPr>
        <w:t xml:space="preserve">tuto </w:t>
      </w:r>
      <w:r w:rsidRPr="003F6147">
        <w:rPr>
          <w:rFonts w:asciiTheme="minorHAnsi" w:hAnsiTheme="minorHAnsi" w:cstheme="minorHAnsi"/>
          <w:sz w:val="22"/>
          <w:szCs w:val="22"/>
        </w:rPr>
        <w:t>průměrnou roční míru inflace podle indexu spotřebitelských cen za uplynulý kalendářní rok, kter</w:t>
      </w:r>
      <w:r>
        <w:rPr>
          <w:rFonts w:asciiTheme="minorHAnsi" w:hAnsiTheme="minorHAnsi" w:cstheme="minorHAnsi"/>
          <w:sz w:val="22"/>
          <w:szCs w:val="22"/>
        </w:rPr>
        <w:t xml:space="preserve">ou tento úřad </w:t>
      </w:r>
      <w:r w:rsidRPr="003F6147">
        <w:rPr>
          <w:rFonts w:asciiTheme="minorHAnsi" w:hAnsiTheme="minorHAnsi" w:cstheme="minorHAnsi"/>
          <w:sz w:val="22"/>
          <w:szCs w:val="22"/>
        </w:rPr>
        <w:t>zveřej</w:t>
      </w:r>
      <w:r>
        <w:rPr>
          <w:rFonts w:asciiTheme="minorHAnsi" w:hAnsiTheme="minorHAnsi" w:cstheme="minorHAnsi"/>
          <w:sz w:val="22"/>
          <w:szCs w:val="22"/>
        </w:rPr>
        <w:t>ní</w:t>
      </w:r>
      <w:r w:rsidRPr="003F6147">
        <w:rPr>
          <w:rFonts w:asciiTheme="minorHAnsi" w:hAnsiTheme="minorHAnsi" w:cstheme="minorHAnsi"/>
          <w:sz w:val="22"/>
          <w:szCs w:val="22"/>
        </w:rPr>
        <w:t>.</w:t>
      </w:r>
    </w:p>
    <w:p w14:paraId="1D4F393F" w14:textId="06173075" w:rsidR="004C7659" w:rsidRPr="003F6147" w:rsidRDefault="004C7659" w:rsidP="004C7659">
      <w:pPr>
        <w:pStyle w:val="Nadpis5"/>
        <w:spacing w:after="120"/>
        <w:ind w:left="567" w:hanging="567"/>
        <w:rPr>
          <w:rFonts w:asciiTheme="minorHAnsi" w:hAnsiTheme="minorHAnsi" w:cstheme="minorHAnsi"/>
          <w:sz w:val="22"/>
          <w:szCs w:val="22"/>
        </w:rPr>
      </w:pPr>
      <w:r w:rsidRPr="003F6147">
        <w:rPr>
          <w:rFonts w:asciiTheme="minorHAnsi" w:hAnsiTheme="minorHAnsi" w:cstheme="minorHAnsi"/>
          <w:sz w:val="22"/>
          <w:szCs w:val="22"/>
        </w:rPr>
        <w:t>V.</w:t>
      </w:r>
      <w:r>
        <w:rPr>
          <w:rFonts w:asciiTheme="minorHAnsi" w:hAnsiTheme="minorHAnsi" w:cstheme="minorHAnsi"/>
          <w:sz w:val="22"/>
          <w:szCs w:val="22"/>
        </w:rPr>
        <w:t>4</w:t>
      </w:r>
      <w:r>
        <w:rPr>
          <w:rFonts w:asciiTheme="minorHAnsi" w:hAnsiTheme="minorHAnsi" w:cstheme="minorHAnsi"/>
          <w:sz w:val="22"/>
          <w:szCs w:val="22"/>
        </w:rPr>
        <w:tab/>
      </w:r>
      <w:r w:rsidRPr="003F6147">
        <w:rPr>
          <w:rFonts w:asciiTheme="minorHAnsi" w:hAnsiTheme="minorHAnsi" w:cstheme="minorHAnsi"/>
          <w:sz w:val="22"/>
          <w:szCs w:val="22"/>
        </w:rPr>
        <w:t>MČ je povinn</w:t>
      </w:r>
      <w:r>
        <w:rPr>
          <w:rFonts w:asciiTheme="minorHAnsi" w:hAnsiTheme="minorHAnsi" w:cstheme="minorHAnsi"/>
          <w:sz w:val="22"/>
          <w:szCs w:val="22"/>
        </w:rPr>
        <w:t>a</w:t>
      </w:r>
      <w:r w:rsidRPr="003F6147">
        <w:rPr>
          <w:rFonts w:asciiTheme="minorHAnsi" w:hAnsiTheme="minorHAnsi" w:cstheme="minorHAnsi"/>
          <w:sz w:val="22"/>
          <w:szCs w:val="22"/>
        </w:rPr>
        <w:t xml:space="preserve"> na písemnou výzvu Investora ve lhůtě čtrnácti (14) dnů od doručení takové výzvy Investora písemně informovat, jak využil</w:t>
      </w:r>
      <w:r>
        <w:rPr>
          <w:rFonts w:asciiTheme="minorHAnsi" w:hAnsiTheme="minorHAnsi" w:cstheme="minorHAnsi"/>
          <w:sz w:val="22"/>
          <w:szCs w:val="22"/>
        </w:rPr>
        <w:t>a či využívá F</w:t>
      </w:r>
      <w:r w:rsidRPr="003F6147">
        <w:rPr>
          <w:rFonts w:asciiTheme="minorHAnsi" w:hAnsiTheme="minorHAnsi" w:cstheme="minorHAnsi"/>
          <w:sz w:val="22"/>
          <w:szCs w:val="22"/>
        </w:rPr>
        <w:t xml:space="preserve">inanční plnění poskytnuté mu Investorem podle této Smlouvy a </w:t>
      </w:r>
      <w:r>
        <w:rPr>
          <w:rFonts w:asciiTheme="minorHAnsi" w:hAnsiTheme="minorHAnsi" w:cstheme="minorHAnsi"/>
          <w:sz w:val="22"/>
          <w:szCs w:val="22"/>
        </w:rPr>
        <w:t>toto</w:t>
      </w:r>
      <w:r w:rsidRPr="003F6147">
        <w:rPr>
          <w:rFonts w:asciiTheme="minorHAnsi" w:hAnsiTheme="minorHAnsi" w:cstheme="minorHAnsi"/>
          <w:sz w:val="22"/>
          <w:szCs w:val="22"/>
        </w:rPr>
        <w:t xml:space="preserve"> doložit </w:t>
      </w:r>
      <w:r>
        <w:rPr>
          <w:rFonts w:asciiTheme="minorHAnsi" w:hAnsiTheme="minorHAnsi" w:cstheme="minorHAnsi"/>
          <w:sz w:val="22"/>
          <w:szCs w:val="22"/>
        </w:rPr>
        <w:t xml:space="preserve">i </w:t>
      </w:r>
      <w:r w:rsidRPr="003F6147">
        <w:rPr>
          <w:rFonts w:asciiTheme="minorHAnsi" w:hAnsiTheme="minorHAnsi" w:cstheme="minorHAnsi"/>
          <w:sz w:val="22"/>
          <w:szCs w:val="22"/>
        </w:rPr>
        <w:t xml:space="preserve">příslušnými podklady. Investor má právo být přizván na jednání </w:t>
      </w:r>
      <w:r>
        <w:rPr>
          <w:rFonts w:asciiTheme="minorHAnsi" w:hAnsiTheme="minorHAnsi" w:cstheme="minorHAnsi"/>
          <w:sz w:val="22"/>
          <w:szCs w:val="22"/>
        </w:rPr>
        <w:t>orgánu MČ</w:t>
      </w:r>
      <w:r w:rsidRPr="003F6147">
        <w:rPr>
          <w:rFonts w:asciiTheme="minorHAnsi" w:hAnsiTheme="minorHAnsi" w:cstheme="minorHAnsi"/>
          <w:sz w:val="22"/>
          <w:szCs w:val="22"/>
        </w:rPr>
        <w:t>, na které se bude rozhodovat o využití Finančního plnění z Fondu MČ.</w:t>
      </w:r>
    </w:p>
    <w:p w14:paraId="0EB43E98" w14:textId="77777777" w:rsidR="004C7659" w:rsidRPr="00FE6D74" w:rsidRDefault="004C7659" w:rsidP="00FE6D74">
      <w:pPr>
        <w:rPr>
          <w:lang w:eastAsia="cs-CZ"/>
        </w:rPr>
      </w:pPr>
    </w:p>
    <w:p w14:paraId="019F9267" w14:textId="3B7A89D1" w:rsidR="00561F05" w:rsidRPr="003F6147" w:rsidRDefault="00561F05" w:rsidP="00561F05">
      <w:pPr>
        <w:jc w:val="both"/>
        <w:rPr>
          <w:rFonts w:cstheme="minorHAnsi"/>
          <w:b/>
          <w:sz w:val="26"/>
          <w:szCs w:val="26"/>
        </w:rPr>
      </w:pPr>
      <w:r w:rsidRPr="00547F8A">
        <w:rPr>
          <w:b/>
          <w:sz w:val="26"/>
          <w:szCs w:val="26"/>
        </w:rPr>
        <w:t>V</w:t>
      </w:r>
      <w:r>
        <w:rPr>
          <w:b/>
          <w:sz w:val="26"/>
          <w:szCs w:val="26"/>
        </w:rPr>
        <w:t>I</w:t>
      </w:r>
      <w:r w:rsidRPr="00547F8A">
        <w:rPr>
          <w:b/>
          <w:sz w:val="26"/>
          <w:szCs w:val="26"/>
        </w:rPr>
        <w:t xml:space="preserve">. </w:t>
      </w:r>
      <w:r>
        <w:rPr>
          <w:b/>
          <w:sz w:val="26"/>
          <w:szCs w:val="26"/>
        </w:rPr>
        <w:t>Nefinanční p</w:t>
      </w:r>
      <w:r w:rsidRPr="003F6147">
        <w:rPr>
          <w:rFonts w:cstheme="minorHAnsi"/>
          <w:b/>
          <w:sz w:val="26"/>
          <w:szCs w:val="26"/>
        </w:rPr>
        <w:t xml:space="preserve">lnění </w:t>
      </w:r>
    </w:p>
    <w:p w14:paraId="716C1565" w14:textId="4E788D76" w:rsidR="00525406" w:rsidRPr="00FE6D74" w:rsidRDefault="00D71195" w:rsidP="00EC5DDF">
      <w:pPr>
        <w:pStyle w:val="Nadpis5"/>
        <w:spacing w:after="120"/>
        <w:ind w:left="567" w:hanging="567"/>
      </w:pPr>
      <w:r w:rsidRPr="001E55F5">
        <w:rPr>
          <w:rFonts w:asciiTheme="minorHAnsi" w:hAnsiTheme="minorHAnsi" w:cstheme="minorHAnsi"/>
          <w:sz w:val="22"/>
          <w:szCs w:val="22"/>
        </w:rPr>
        <w:t>VI.1</w:t>
      </w:r>
      <w:r w:rsidRPr="001E55F5">
        <w:rPr>
          <w:rFonts w:asciiTheme="minorHAnsi" w:hAnsiTheme="minorHAnsi" w:cstheme="minorHAnsi"/>
          <w:sz w:val="22"/>
          <w:szCs w:val="22"/>
        </w:rPr>
        <w:tab/>
      </w:r>
      <w:r w:rsidR="001E55F5" w:rsidRPr="003A1738">
        <w:rPr>
          <w:rFonts w:asciiTheme="minorHAnsi" w:hAnsiTheme="minorHAnsi" w:cstheme="minorHAnsi"/>
          <w:sz w:val="22"/>
          <w:szCs w:val="22"/>
        </w:rPr>
        <w:t>Rozsah (výše/hodnota) Nefinančního plnění je</w:t>
      </w:r>
      <w:r w:rsidR="0088428B">
        <w:rPr>
          <w:rFonts w:asciiTheme="minorHAnsi" w:hAnsiTheme="minorHAnsi" w:cstheme="minorHAnsi"/>
          <w:sz w:val="22"/>
          <w:szCs w:val="22"/>
        </w:rPr>
        <w:t xml:space="preserve"> </w:t>
      </w:r>
      <w:r w:rsidR="001E55F5" w:rsidRPr="00FE6D74">
        <w:rPr>
          <w:rFonts w:asciiTheme="minorHAnsi" w:hAnsiTheme="minorHAnsi" w:cstheme="minorHAnsi"/>
          <w:color w:val="333333"/>
          <w:sz w:val="22"/>
          <w:szCs w:val="22"/>
          <w:shd w:val="clear" w:color="auto" w:fill="FFFFFF"/>
        </w:rPr>
        <w:t xml:space="preserve">vyjádřena i se všemi zákonnými daněmi a poplatky, tzn. </w:t>
      </w:r>
      <w:r w:rsidR="00525406" w:rsidRPr="00FE6D74">
        <w:rPr>
          <w:rFonts w:asciiTheme="minorHAnsi" w:hAnsiTheme="minorHAnsi" w:cstheme="minorHAnsi"/>
          <w:color w:val="333333"/>
          <w:sz w:val="22"/>
          <w:szCs w:val="22"/>
          <w:shd w:val="clear" w:color="auto" w:fill="FFFFFF"/>
        </w:rPr>
        <w:t xml:space="preserve">též </w:t>
      </w:r>
      <w:r w:rsidR="001E55F5" w:rsidRPr="00FE6D74">
        <w:rPr>
          <w:rFonts w:asciiTheme="minorHAnsi" w:hAnsiTheme="minorHAnsi" w:cstheme="minorHAnsi"/>
          <w:color w:val="333333"/>
          <w:sz w:val="22"/>
          <w:szCs w:val="22"/>
          <w:shd w:val="clear" w:color="auto" w:fill="FFFFFF"/>
        </w:rPr>
        <w:t xml:space="preserve">včetně daně z přidané hodnoty, a to s tím, že výše (sazby) těchto daní a poplatků budou určeny v souladu s obecně závaznými právními předpisy platnými a účinnými </w:t>
      </w:r>
      <w:r w:rsidR="00525406" w:rsidRPr="00FE6D74">
        <w:rPr>
          <w:rFonts w:asciiTheme="minorHAnsi" w:hAnsiTheme="minorHAnsi" w:cstheme="minorHAnsi"/>
          <w:color w:val="333333"/>
          <w:sz w:val="22"/>
          <w:szCs w:val="22"/>
          <w:shd w:val="clear" w:color="auto" w:fill="FFFFFF"/>
        </w:rPr>
        <w:t>v</w:t>
      </w:r>
      <w:r w:rsidR="001E55F5" w:rsidRPr="00FE6D74">
        <w:rPr>
          <w:rFonts w:asciiTheme="minorHAnsi" w:hAnsiTheme="minorHAnsi" w:cstheme="minorHAnsi"/>
          <w:color w:val="333333"/>
          <w:sz w:val="22"/>
          <w:szCs w:val="22"/>
          <w:shd w:val="clear" w:color="auto" w:fill="FFFFFF"/>
        </w:rPr>
        <w:t> době jejich převodu z Investora na MČ (</w:t>
      </w:r>
      <w:r w:rsidR="00525406" w:rsidRPr="00FE6D74">
        <w:rPr>
          <w:rFonts w:asciiTheme="minorHAnsi" w:hAnsiTheme="minorHAnsi" w:cstheme="minorHAnsi"/>
          <w:color w:val="333333"/>
          <w:sz w:val="22"/>
          <w:szCs w:val="22"/>
          <w:shd w:val="clear" w:color="auto" w:fill="FFFFFF"/>
        </w:rPr>
        <w:t>hl. m. Prahu se svěřenou správou MČ)</w:t>
      </w:r>
      <w:r w:rsidR="0088428B">
        <w:rPr>
          <w:rFonts w:asciiTheme="minorHAnsi" w:hAnsiTheme="minorHAnsi" w:cstheme="minorHAnsi"/>
          <w:color w:val="333333"/>
          <w:sz w:val="22"/>
          <w:szCs w:val="22"/>
          <w:shd w:val="clear" w:color="auto" w:fill="FFFFFF"/>
        </w:rPr>
        <w:t xml:space="preserve">, </w:t>
      </w:r>
      <w:r w:rsidR="00525406" w:rsidRPr="00FE6D74">
        <w:t>a to s tím, že uzavřením této Smlouvy s výše uvedeným vylovují svůj souhlas.</w:t>
      </w:r>
    </w:p>
    <w:p w14:paraId="63A71213" w14:textId="7F47605C" w:rsidR="00525406" w:rsidRDefault="00ED28AA" w:rsidP="004070E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w:t>
      </w:r>
      <w:r w:rsidR="00525406">
        <w:rPr>
          <w:rFonts w:asciiTheme="minorHAnsi" w:hAnsiTheme="minorHAnsi" w:cstheme="minorHAnsi"/>
          <w:sz w:val="22"/>
          <w:szCs w:val="22"/>
        </w:rPr>
        <w:t>2</w:t>
      </w:r>
      <w:r>
        <w:rPr>
          <w:rFonts w:asciiTheme="minorHAnsi" w:hAnsiTheme="minorHAnsi" w:cstheme="minorHAnsi"/>
          <w:sz w:val="22"/>
          <w:szCs w:val="22"/>
        </w:rPr>
        <w:tab/>
      </w:r>
      <w:r w:rsidR="00D71195">
        <w:rPr>
          <w:rFonts w:asciiTheme="minorHAnsi" w:hAnsiTheme="minorHAnsi" w:cstheme="minorHAnsi"/>
          <w:sz w:val="22"/>
          <w:szCs w:val="22"/>
        </w:rPr>
        <w:t>Právo</w:t>
      </w:r>
      <w:r w:rsidR="00D71195" w:rsidRPr="001B2141">
        <w:rPr>
          <w:rFonts w:asciiTheme="minorHAnsi" w:hAnsiTheme="minorHAnsi" w:cstheme="minorHAnsi"/>
          <w:sz w:val="22"/>
          <w:szCs w:val="22"/>
        </w:rPr>
        <w:t xml:space="preserve"> </w:t>
      </w:r>
      <w:r w:rsidR="00D71195">
        <w:rPr>
          <w:rFonts w:asciiTheme="minorHAnsi" w:hAnsiTheme="minorHAnsi" w:cstheme="minorHAnsi"/>
          <w:sz w:val="22"/>
          <w:szCs w:val="22"/>
        </w:rPr>
        <w:t xml:space="preserve">MČ </w:t>
      </w:r>
      <w:r w:rsidR="00D71195" w:rsidRPr="001B2141">
        <w:rPr>
          <w:rFonts w:asciiTheme="minorHAnsi" w:hAnsiTheme="minorHAnsi" w:cstheme="minorHAnsi"/>
          <w:sz w:val="22"/>
          <w:szCs w:val="22"/>
        </w:rPr>
        <w:t xml:space="preserve">na poskytnutí </w:t>
      </w:r>
      <w:r>
        <w:rPr>
          <w:rFonts w:asciiTheme="minorHAnsi" w:hAnsiTheme="minorHAnsi" w:cstheme="minorHAnsi"/>
          <w:sz w:val="22"/>
          <w:szCs w:val="22"/>
        </w:rPr>
        <w:t>Nef</w:t>
      </w:r>
      <w:r w:rsidR="00D71195">
        <w:rPr>
          <w:rFonts w:asciiTheme="minorHAnsi" w:hAnsiTheme="minorHAnsi" w:cstheme="minorHAnsi"/>
          <w:sz w:val="22"/>
          <w:szCs w:val="22"/>
        </w:rPr>
        <w:t>inančního p</w:t>
      </w:r>
      <w:r w:rsidR="00D71195" w:rsidRPr="001B2141">
        <w:rPr>
          <w:rFonts w:asciiTheme="minorHAnsi" w:hAnsiTheme="minorHAnsi" w:cstheme="minorHAnsi"/>
          <w:sz w:val="22"/>
          <w:szCs w:val="22"/>
        </w:rPr>
        <w:t xml:space="preserve">lnění </w:t>
      </w:r>
      <w:r w:rsidR="00D71195">
        <w:rPr>
          <w:rFonts w:asciiTheme="minorHAnsi" w:hAnsiTheme="minorHAnsi" w:cstheme="minorHAnsi"/>
          <w:sz w:val="22"/>
          <w:szCs w:val="22"/>
        </w:rPr>
        <w:t xml:space="preserve">ze strany </w:t>
      </w:r>
      <w:r w:rsidR="00D71195" w:rsidRPr="001B2141">
        <w:rPr>
          <w:rFonts w:asciiTheme="minorHAnsi" w:hAnsiTheme="minorHAnsi" w:cstheme="minorHAnsi"/>
          <w:sz w:val="22"/>
          <w:szCs w:val="22"/>
        </w:rPr>
        <w:t>Investora</w:t>
      </w:r>
      <w:r w:rsidR="00525406" w:rsidRPr="00E5332D">
        <w:rPr>
          <w:rFonts w:asciiTheme="minorHAnsi" w:hAnsiTheme="minorHAnsi" w:cstheme="minorHAnsi"/>
          <w:sz w:val="22"/>
          <w:szCs w:val="22"/>
        </w:rPr>
        <w:t xml:space="preserve"> vzniká ke dni kolaudace </w:t>
      </w:r>
      <w:r w:rsidR="0069600A" w:rsidRPr="00E5332D">
        <w:rPr>
          <w:rFonts w:asciiTheme="minorHAnsi" w:hAnsiTheme="minorHAnsi" w:cstheme="minorHAnsi"/>
          <w:sz w:val="22"/>
          <w:szCs w:val="22"/>
        </w:rPr>
        <w:t>poslední</w:t>
      </w:r>
      <w:r w:rsidR="0069600A">
        <w:rPr>
          <w:rFonts w:asciiTheme="minorHAnsi" w:hAnsiTheme="minorHAnsi" w:cstheme="minorHAnsi"/>
          <w:sz w:val="22"/>
          <w:szCs w:val="22"/>
        </w:rPr>
        <w:t xml:space="preserve"> </w:t>
      </w:r>
      <w:r w:rsidR="00525406" w:rsidRPr="00E5332D">
        <w:rPr>
          <w:rFonts w:asciiTheme="minorHAnsi" w:hAnsiTheme="minorHAnsi" w:cstheme="minorHAnsi"/>
          <w:sz w:val="22"/>
          <w:szCs w:val="22"/>
        </w:rPr>
        <w:t xml:space="preserve">stavby </w:t>
      </w:r>
      <w:r w:rsidR="00525406">
        <w:rPr>
          <w:rFonts w:asciiTheme="minorHAnsi" w:hAnsiTheme="minorHAnsi" w:cstheme="minorHAnsi"/>
          <w:sz w:val="22"/>
          <w:szCs w:val="22"/>
        </w:rPr>
        <w:t>(budovy)</w:t>
      </w:r>
      <w:r w:rsidR="00525406" w:rsidRPr="00D06B85">
        <w:rPr>
          <w:rFonts w:asciiTheme="minorHAnsi" w:hAnsiTheme="minorHAnsi" w:cstheme="minorHAnsi"/>
          <w:sz w:val="22"/>
          <w:szCs w:val="22"/>
        </w:rPr>
        <w:t xml:space="preserve"> </w:t>
      </w:r>
      <w:r w:rsidR="003232F8">
        <w:rPr>
          <w:rFonts w:asciiTheme="minorHAnsi" w:hAnsiTheme="minorHAnsi" w:cstheme="minorHAnsi"/>
          <w:sz w:val="22"/>
          <w:szCs w:val="22"/>
        </w:rPr>
        <w:t>Investičního záměru</w:t>
      </w:r>
      <w:r w:rsidR="00525406">
        <w:rPr>
          <w:rFonts w:asciiTheme="minorHAnsi" w:hAnsiTheme="minorHAnsi" w:cstheme="minorHAnsi"/>
          <w:sz w:val="22"/>
          <w:szCs w:val="22"/>
        </w:rPr>
        <w:t xml:space="preserve">, a to s tím, že za účelem uspokojení tohoto nároku se </w:t>
      </w:r>
      <w:r w:rsidRPr="00D06B85">
        <w:rPr>
          <w:rFonts w:asciiTheme="minorHAnsi" w:hAnsiTheme="minorHAnsi" w:cstheme="minorHAnsi"/>
          <w:sz w:val="22"/>
          <w:szCs w:val="22"/>
        </w:rPr>
        <w:t>Smluvní strany zavazují uzavřít smlouvu, na základě které Investor převede vlastnické právo k</w:t>
      </w:r>
      <w:r>
        <w:rPr>
          <w:rFonts w:asciiTheme="minorHAnsi" w:hAnsiTheme="minorHAnsi" w:cstheme="minorHAnsi"/>
          <w:sz w:val="22"/>
          <w:szCs w:val="22"/>
        </w:rPr>
        <w:t xml:space="preserve"> Nefinančnímu plnění (nebytovým prostorám </w:t>
      </w:r>
      <w:r w:rsidR="0088428B">
        <w:rPr>
          <w:rFonts w:asciiTheme="minorHAnsi" w:hAnsiTheme="minorHAnsi" w:cstheme="minorHAnsi"/>
          <w:sz w:val="22"/>
          <w:szCs w:val="22"/>
        </w:rPr>
        <w:t>– vymezeným jako jednotky v</w:t>
      </w:r>
      <w:r w:rsidR="00F05F2B">
        <w:rPr>
          <w:rFonts w:asciiTheme="minorHAnsi" w:hAnsiTheme="minorHAnsi" w:cstheme="minorHAnsi"/>
          <w:sz w:val="22"/>
          <w:szCs w:val="22"/>
        </w:rPr>
        <w:t> </w:t>
      </w:r>
      <w:r w:rsidR="0088428B">
        <w:rPr>
          <w:rFonts w:asciiTheme="minorHAnsi" w:hAnsiTheme="minorHAnsi" w:cstheme="minorHAnsi"/>
          <w:sz w:val="22"/>
          <w:szCs w:val="22"/>
        </w:rPr>
        <w:t>budově</w:t>
      </w:r>
      <w:r w:rsidR="00F05F2B">
        <w:rPr>
          <w:rFonts w:asciiTheme="minorHAnsi" w:hAnsiTheme="minorHAnsi" w:cstheme="minorHAnsi"/>
          <w:sz w:val="22"/>
          <w:szCs w:val="22"/>
        </w:rPr>
        <w:t xml:space="preserve">, případně </w:t>
      </w:r>
      <w:r w:rsidR="00165337">
        <w:rPr>
          <w:rFonts w:asciiTheme="minorHAnsi" w:hAnsiTheme="minorHAnsi" w:cstheme="minorHAnsi"/>
          <w:sz w:val="22"/>
          <w:szCs w:val="22"/>
        </w:rPr>
        <w:t xml:space="preserve">v </w:t>
      </w:r>
      <w:r w:rsidR="00F05F2B">
        <w:rPr>
          <w:rFonts w:asciiTheme="minorHAnsi" w:hAnsiTheme="minorHAnsi" w:cstheme="minorHAnsi"/>
          <w:sz w:val="22"/>
          <w:szCs w:val="22"/>
        </w:rPr>
        <w:t>pozemku</w:t>
      </w:r>
      <w:r>
        <w:rPr>
          <w:rFonts w:asciiTheme="minorHAnsi" w:hAnsiTheme="minorHAnsi" w:cstheme="minorHAnsi"/>
          <w:sz w:val="22"/>
          <w:szCs w:val="22"/>
        </w:rPr>
        <w:t>), včetně odpovídajících podílů na společných částech budov a dotčených Pozemcích</w:t>
      </w:r>
      <w:r w:rsidR="00297670">
        <w:rPr>
          <w:rFonts w:asciiTheme="minorHAnsi" w:hAnsiTheme="minorHAnsi" w:cstheme="minorHAnsi"/>
          <w:sz w:val="22"/>
          <w:szCs w:val="22"/>
        </w:rPr>
        <w:t xml:space="preserve"> (dále jen „Převodní smlouva“). Převodní smlouva bude uzavřena</w:t>
      </w:r>
      <w:r w:rsidRPr="00D06B85">
        <w:rPr>
          <w:rFonts w:asciiTheme="minorHAnsi" w:hAnsiTheme="minorHAnsi" w:cstheme="minorHAnsi"/>
          <w:sz w:val="22"/>
          <w:szCs w:val="22"/>
        </w:rPr>
        <w:t xml:space="preserve"> nejpozději do </w:t>
      </w:r>
      <w:r>
        <w:rPr>
          <w:rFonts w:asciiTheme="minorHAnsi" w:hAnsiTheme="minorHAnsi" w:cstheme="minorHAnsi"/>
          <w:sz w:val="22"/>
          <w:szCs w:val="22"/>
        </w:rPr>
        <w:t xml:space="preserve">3 </w:t>
      </w:r>
      <w:r w:rsidRPr="00D06B85">
        <w:rPr>
          <w:rFonts w:asciiTheme="minorHAnsi" w:hAnsiTheme="minorHAnsi" w:cstheme="minorHAnsi"/>
          <w:sz w:val="22"/>
          <w:szCs w:val="22"/>
        </w:rPr>
        <w:t>měsíc</w:t>
      </w:r>
      <w:r>
        <w:rPr>
          <w:rFonts w:asciiTheme="minorHAnsi" w:hAnsiTheme="minorHAnsi" w:cstheme="minorHAnsi"/>
          <w:sz w:val="22"/>
          <w:szCs w:val="22"/>
        </w:rPr>
        <w:t>ů</w:t>
      </w:r>
      <w:r w:rsidRPr="00D06B85">
        <w:rPr>
          <w:rFonts w:asciiTheme="minorHAnsi" w:hAnsiTheme="minorHAnsi" w:cstheme="minorHAnsi"/>
          <w:sz w:val="22"/>
          <w:szCs w:val="22"/>
        </w:rPr>
        <w:t xml:space="preserve"> od doručení výzvy, kterou je oprávněna učinit kterákoli ze Smluvních stran</w:t>
      </w:r>
      <w:r w:rsidR="00297670">
        <w:rPr>
          <w:rFonts w:asciiTheme="minorHAnsi" w:hAnsiTheme="minorHAnsi" w:cstheme="minorHAnsi"/>
          <w:sz w:val="22"/>
          <w:szCs w:val="22"/>
        </w:rPr>
        <w:t>, a to</w:t>
      </w:r>
      <w:r w:rsidRPr="00D06B85">
        <w:rPr>
          <w:rFonts w:asciiTheme="minorHAnsi" w:hAnsiTheme="minorHAnsi" w:cstheme="minorHAnsi"/>
          <w:sz w:val="22"/>
          <w:szCs w:val="22"/>
        </w:rPr>
        <w:t xml:space="preserve"> kdykoli po</w:t>
      </w:r>
      <w:r w:rsidR="00525406">
        <w:rPr>
          <w:rFonts w:asciiTheme="minorHAnsi" w:hAnsiTheme="minorHAnsi" w:cstheme="minorHAnsi"/>
          <w:sz w:val="22"/>
          <w:szCs w:val="22"/>
        </w:rPr>
        <w:t xml:space="preserve"> té, co nárok</w:t>
      </w:r>
      <w:r w:rsidR="00297670">
        <w:rPr>
          <w:rFonts w:asciiTheme="minorHAnsi" w:hAnsiTheme="minorHAnsi" w:cstheme="minorHAnsi"/>
          <w:sz w:val="22"/>
          <w:szCs w:val="22"/>
        </w:rPr>
        <w:t xml:space="preserve"> na převod</w:t>
      </w:r>
      <w:r w:rsidR="00525406">
        <w:rPr>
          <w:rFonts w:asciiTheme="minorHAnsi" w:hAnsiTheme="minorHAnsi" w:cstheme="minorHAnsi"/>
          <w:sz w:val="22"/>
          <w:szCs w:val="22"/>
        </w:rPr>
        <w:t xml:space="preserve"> vznikne, tzn. po kolaudaci. </w:t>
      </w:r>
    </w:p>
    <w:p w14:paraId="6530B3C2" w14:textId="2D76F486" w:rsidR="003A1738" w:rsidRDefault="00525406" w:rsidP="004070E7">
      <w:pPr>
        <w:pStyle w:val="Nadpis5"/>
        <w:spacing w:after="120"/>
        <w:ind w:left="567" w:firstLine="0"/>
        <w:rPr>
          <w:rFonts w:asciiTheme="minorHAnsi" w:hAnsiTheme="minorHAnsi" w:cstheme="minorHAnsi"/>
          <w:sz w:val="22"/>
          <w:szCs w:val="22"/>
        </w:rPr>
      </w:pPr>
      <w:r>
        <w:rPr>
          <w:rFonts w:asciiTheme="minorHAnsi" w:hAnsiTheme="minorHAnsi" w:cstheme="minorHAnsi"/>
          <w:sz w:val="22"/>
          <w:szCs w:val="22"/>
        </w:rPr>
        <w:t>Smlouv</w:t>
      </w:r>
      <w:r w:rsidR="00EA040D">
        <w:rPr>
          <w:rFonts w:asciiTheme="minorHAnsi" w:hAnsiTheme="minorHAnsi" w:cstheme="minorHAnsi"/>
          <w:sz w:val="22"/>
          <w:szCs w:val="22"/>
        </w:rPr>
        <w:t>a</w:t>
      </w:r>
      <w:r>
        <w:rPr>
          <w:rFonts w:asciiTheme="minorHAnsi" w:hAnsiTheme="minorHAnsi" w:cstheme="minorHAnsi"/>
          <w:sz w:val="22"/>
          <w:szCs w:val="22"/>
        </w:rPr>
        <w:t xml:space="preserve"> o převodu bude</w:t>
      </w:r>
      <w:r w:rsidR="00297670">
        <w:rPr>
          <w:rFonts w:asciiTheme="minorHAnsi" w:hAnsiTheme="minorHAnsi" w:cstheme="minorHAnsi"/>
          <w:sz w:val="22"/>
          <w:szCs w:val="22"/>
        </w:rPr>
        <w:t xml:space="preserve"> sjednána jako</w:t>
      </w:r>
      <w:r>
        <w:rPr>
          <w:rFonts w:asciiTheme="minorHAnsi" w:hAnsiTheme="minorHAnsi" w:cstheme="minorHAnsi"/>
          <w:sz w:val="22"/>
          <w:szCs w:val="22"/>
        </w:rPr>
        <w:t xml:space="preserve"> úplatná, a to s tím, že cena za jeden nebytový prostor</w:t>
      </w:r>
      <w:r w:rsidR="0088428B">
        <w:rPr>
          <w:rFonts w:asciiTheme="minorHAnsi" w:hAnsiTheme="minorHAnsi" w:cstheme="minorHAnsi"/>
          <w:sz w:val="22"/>
          <w:szCs w:val="22"/>
        </w:rPr>
        <w:t xml:space="preserve"> (jednot</w:t>
      </w:r>
      <w:r w:rsidR="00F05F2B">
        <w:rPr>
          <w:rFonts w:asciiTheme="minorHAnsi" w:hAnsiTheme="minorHAnsi" w:cstheme="minorHAnsi"/>
          <w:sz w:val="22"/>
          <w:szCs w:val="22"/>
        </w:rPr>
        <w:t>k</w:t>
      </w:r>
      <w:r w:rsidR="0088428B">
        <w:rPr>
          <w:rFonts w:asciiTheme="minorHAnsi" w:hAnsiTheme="minorHAnsi" w:cstheme="minorHAnsi"/>
          <w:sz w:val="22"/>
          <w:szCs w:val="22"/>
        </w:rPr>
        <w:t>u)</w:t>
      </w:r>
      <w:r w:rsidR="00297670">
        <w:rPr>
          <w:rFonts w:asciiTheme="minorHAnsi" w:hAnsiTheme="minorHAnsi" w:cstheme="minorHAnsi"/>
          <w:sz w:val="22"/>
          <w:szCs w:val="22"/>
        </w:rPr>
        <w:t>, a to bez ohledu na jej</w:t>
      </w:r>
      <w:r w:rsidR="0088428B">
        <w:rPr>
          <w:rFonts w:asciiTheme="minorHAnsi" w:hAnsiTheme="minorHAnsi" w:cstheme="minorHAnsi"/>
          <w:sz w:val="22"/>
          <w:szCs w:val="22"/>
        </w:rPr>
        <w:t>í</w:t>
      </w:r>
      <w:r w:rsidR="00297670">
        <w:rPr>
          <w:rFonts w:asciiTheme="minorHAnsi" w:hAnsiTheme="minorHAnsi" w:cstheme="minorHAnsi"/>
          <w:sz w:val="22"/>
          <w:szCs w:val="22"/>
        </w:rPr>
        <w:t xml:space="preserve"> velikost, bude vždy stejná a bude činit 1.000,-Kč (slovy: jeden tisíc korun českých)/jednotka; bude-li podle zákona povinnost účtovat daň z přidané hodnoty, bude tato k uvedené ceně (1.000,-Kč) připočtena, a to v zákonné výši ke dni zdanitelného plnění.</w:t>
      </w:r>
      <w:r w:rsidR="003A1738">
        <w:rPr>
          <w:rFonts w:asciiTheme="minorHAnsi" w:hAnsiTheme="minorHAnsi" w:cstheme="minorHAnsi"/>
          <w:sz w:val="22"/>
          <w:szCs w:val="22"/>
        </w:rPr>
        <w:t xml:space="preserve"> </w:t>
      </w:r>
    </w:p>
    <w:p w14:paraId="569E6605" w14:textId="33838C6E" w:rsidR="00FB5F53" w:rsidRPr="0088428B" w:rsidRDefault="003A1738" w:rsidP="003A1738">
      <w:pPr>
        <w:pStyle w:val="Nadpis5"/>
        <w:spacing w:after="120"/>
        <w:ind w:left="567" w:hanging="567"/>
        <w:rPr>
          <w:rFonts w:asciiTheme="minorHAnsi" w:hAnsiTheme="minorHAnsi" w:cstheme="minorHAnsi"/>
          <w:sz w:val="22"/>
          <w:szCs w:val="22"/>
        </w:rPr>
      </w:pPr>
      <w:r w:rsidRPr="0088428B">
        <w:rPr>
          <w:rFonts w:asciiTheme="minorHAnsi" w:hAnsiTheme="minorHAnsi" w:cstheme="minorHAnsi"/>
          <w:sz w:val="22"/>
          <w:szCs w:val="22"/>
        </w:rPr>
        <w:t>VI.</w:t>
      </w:r>
      <w:r w:rsidR="00FD56A3" w:rsidRPr="0088428B">
        <w:rPr>
          <w:rFonts w:asciiTheme="minorHAnsi" w:hAnsiTheme="minorHAnsi" w:cstheme="minorHAnsi"/>
          <w:sz w:val="22"/>
          <w:szCs w:val="22"/>
        </w:rPr>
        <w:t>3</w:t>
      </w:r>
      <w:r w:rsidRPr="0088428B">
        <w:rPr>
          <w:rFonts w:asciiTheme="minorHAnsi" w:hAnsiTheme="minorHAnsi" w:cstheme="minorHAnsi"/>
          <w:sz w:val="22"/>
          <w:szCs w:val="22"/>
        </w:rPr>
        <w:tab/>
      </w:r>
      <w:r w:rsidR="00FB5F53" w:rsidRPr="0088428B">
        <w:rPr>
          <w:rFonts w:asciiTheme="minorHAnsi" w:hAnsiTheme="minorHAnsi" w:cstheme="minorHAnsi"/>
          <w:sz w:val="22"/>
          <w:szCs w:val="22"/>
        </w:rPr>
        <w:t>K bližší specifikaci </w:t>
      </w:r>
      <w:r w:rsidR="004070E7" w:rsidRPr="0088428B">
        <w:rPr>
          <w:rFonts w:asciiTheme="minorHAnsi" w:hAnsiTheme="minorHAnsi" w:cstheme="minorHAnsi"/>
          <w:sz w:val="22"/>
          <w:szCs w:val="22"/>
        </w:rPr>
        <w:t>N</w:t>
      </w:r>
      <w:r w:rsidR="00FB5F53" w:rsidRPr="0088428B">
        <w:rPr>
          <w:rFonts w:asciiTheme="minorHAnsi" w:hAnsiTheme="minorHAnsi" w:cstheme="minorHAnsi"/>
          <w:sz w:val="22"/>
          <w:szCs w:val="22"/>
        </w:rPr>
        <w:t>efinančního plnění Smluvní strany dále ujednaly toto:</w:t>
      </w:r>
    </w:p>
    <w:p w14:paraId="75640A38" w14:textId="3597997E" w:rsidR="00DA302E" w:rsidRPr="00C01F91" w:rsidRDefault="0069277A" w:rsidP="00FB5F53">
      <w:pPr>
        <w:pStyle w:val="Nadpis5"/>
        <w:numPr>
          <w:ilvl w:val="0"/>
          <w:numId w:val="16"/>
        </w:numPr>
        <w:spacing w:after="120"/>
        <w:rPr>
          <w:rFonts w:asciiTheme="minorHAnsi" w:hAnsiTheme="minorHAnsi" w:cstheme="minorHAnsi"/>
          <w:sz w:val="22"/>
          <w:szCs w:val="22"/>
        </w:rPr>
      </w:pPr>
      <w:r w:rsidRPr="00C01F91">
        <w:rPr>
          <w:rFonts w:asciiTheme="minorHAnsi" w:hAnsiTheme="minorHAnsi" w:cstheme="minorHAnsi"/>
          <w:sz w:val="22"/>
          <w:szCs w:val="22"/>
        </w:rPr>
        <w:t xml:space="preserve">Smluvní strany se zavazují spolupracovat </w:t>
      </w:r>
      <w:r w:rsidR="004070E7" w:rsidRPr="00C01F91">
        <w:rPr>
          <w:rFonts w:asciiTheme="minorHAnsi" w:hAnsiTheme="minorHAnsi" w:cstheme="minorHAnsi"/>
          <w:sz w:val="22"/>
          <w:szCs w:val="22"/>
        </w:rPr>
        <w:t xml:space="preserve">(konzultacemi a poskytováním informací) </w:t>
      </w:r>
      <w:r w:rsidRPr="00C01F91">
        <w:rPr>
          <w:rFonts w:asciiTheme="minorHAnsi" w:hAnsiTheme="minorHAnsi" w:cstheme="minorHAnsi"/>
          <w:sz w:val="22"/>
          <w:szCs w:val="22"/>
        </w:rPr>
        <w:t>již od počátku projekčních prací směřujících po</w:t>
      </w:r>
      <w:r w:rsidR="00DA302E" w:rsidRPr="00C01F91">
        <w:rPr>
          <w:rFonts w:asciiTheme="minorHAnsi" w:hAnsiTheme="minorHAnsi" w:cstheme="minorHAnsi"/>
          <w:sz w:val="22"/>
          <w:szCs w:val="22"/>
        </w:rPr>
        <w:t xml:space="preserve"> </w:t>
      </w:r>
      <w:r w:rsidR="00DA302E" w:rsidRPr="0088428B">
        <w:rPr>
          <w:rFonts w:asciiTheme="minorHAnsi" w:hAnsiTheme="minorHAnsi" w:cstheme="minorHAnsi"/>
          <w:sz w:val="22"/>
          <w:szCs w:val="22"/>
        </w:rPr>
        <w:t xml:space="preserve">nabytí účinnosti opatření obecné povahy, kterým </w:t>
      </w:r>
      <w:r w:rsidR="00DA302E" w:rsidRPr="0088428B">
        <w:rPr>
          <w:rFonts w:asciiTheme="minorHAnsi" w:hAnsiTheme="minorHAnsi" w:cstheme="minorHAnsi"/>
          <w:sz w:val="22"/>
          <w:szCs w:val="22"/>
        </w:rPr>
        <w:lastRenderedPageBreak/>
        <w:t>byla vydána Změna ÚP,</w:t>
      </w:r>
      <w:r w:rsidRPr="00C01F91">
        <w:rPr>
          <w:rFonts w:asciiTheme="minorHAnsi" w:hAnsiTheme="minorHAnsi" w:cstheme="minorHAnsi"/>
          <w:sz w:val="22"/>
          <w:szCs w:val="22"/>
        </w:rPr>
        <w:t xml:space="preserve"> k</w:t>
      </w:r>
      <w:r w:rsidR="00DA302E" w:rsidRPr="00C01F91">
        <w:rPr>
          <w:rFonts w:asciiTheme="minorHAnsi" w:hAnsiTheme="minorHAnsi" w:cstheme="minorHAnsi"/>
          <w:sz w:val="22"/>
          <w:szCs w:val="22"/>
        </w:rPr>
        <w:t> umístění, povolení a provedení Investičního záměru tak, aby došlo k vhodnému prostorovému i funkčnímu umístění a uspořádání Nefinančního plnění (nebytových prostor) v rámci tohoto záměru, aby toto bylo, co nejvíce přínosné, nerušící, zvyšující kvalitu života, a to jak obyvatel dotčené lokality, tak i stávajících obyvatel MČ;</w:t>
      </w:r>
    </w:p>
    <w:p w14:paraId="5E877F02" w14:textId="119F0F8B" w:rsidR="00FB5F53" w:rsidRPr="00C01F91" w:rsidRDefault="00FB5F53" w:rsidP="00FB5F53">
      <w:pPr>
        <w:pStyle w:val="Nadpis5"/>
        <w:numPr>
          <w:ilvl w:val="0"/>
          <w:numId w:val="16"/>
        </w:numPr>
        <w:spacing w:after="120"/>
        <w:rPr>
          <w:rFonts w:asciiTheme="minorHAnsi" w:hAnsiTheme="minorHAnsi" w:cstheme="minorHAnsi"/>
          <w:sz w:val="22"/>
          <w:szCs w:val="22"/>
        </w:rPr>
      </w:pPr>
      <w:r w:rsidRPr="00C01F91">
        <w:rPr>
          <w:rFonts w:asciiTheme="minorHAnsi" w:hAnsiTheme="minorHAnsi" w:cstheme="minorHAnsi"/>
          <w:sz w:val="22"/>
          <w:szCs w:val="22"/>
        </w:rPr>
        <w:t xml:space="preserve">Nefinanční plnění (nebytové prostory) budou jen v běžném </w:t>
      </w:r>
      <w:r w:rsidR="00F413DF" w:rsidRPr="00C01F91">
        <w:rPr>
          <w:rFonts w:asciiTheme="minorHAnsi" w:hAnsiTheme="minorHAnsi" w:cstheme="minorHAnsi"/>
          <w:sz w:val="22"/>
          <w:szCs w:val="22"/>
        </w:rPr>
        <w:t>(</w:t>
      </w:r>
      <w:r w:rsidRPr="00C01F91">
        <w:rPr>
          <w:rFonts w:asciiTheme="minorHAnsi" w:hAnsiTheme="minorHAnsi" w:cstheme="minorHAnsi"/>
          <w:sz w:val="22"/>
          <w:szCs w:val="22"/>
        </w:rPr>
        <w:t>základním</w:t>
      </w:r>
      <w:r w:rsidR="00F413DF" w:rsidRPr="00C01F91">
        <w:rPr>
          <w:rFonts w:asciiTheme="minorHAnsi" w:hAnsiTheme="minorHAnsi" w:cstheme="minorHAnsi"/>
          <w:sz w:val="22"/>
          <w:szCs w:val="22"/>
        </w:rPr>
        <w:t>)</w:t>
      </w:r>
      <w:r w:rsidRPr="00C01F91">
        <w:rPr>
          <w:rFonts w:asciiTheme="minorHAnsi" w:hAnsiTheme="minorHAnsi" w:cstheme="minorHAnsi"/>
          <w:sz w:val="22"/>
          <w:szCs w:val="22"/>
        </w:rPr>
        <w:t xml:space="preserve"> standardu</w:t>
      </w:r>
      <w:r w:rsidR="00F413DF" w:rsidRPr="00C01F91">
        <w:rPr>
          <w:rFonts w:asciiTheme="minorHAnsi" w:hAnsiTheme="minorHAnsi" w:cstheme="minorHAnsi"/>
          <w:sz w:val="22"/>
          <w:szCs w:val="22"/>
        </w:rPr>
        <w:t xml:space="preserve"> (</w:t>
      </w:r>
      <w:r w:rsidR="00F413DF" w:rsidRPr="00AA3D24">
        <w:rPr>
          <w:rFonts w:asciiTheme="minorHAnsi" w:hAnsiTheme="minorHAnsi" w:cstheme="minorHAnsi"/>
          <w:i/>
          <w:sz w:val="22"/>
          <w:szCs w:val="22"/>
        </w:rPr>
        <w:t xml:space="preserve">povrchy, obklady, malby, </w:t>
      </w:r>
      <w:r w:rsidR="008D1698" w:rsidRPr="00AA3D24">
        <w:rPr>
          <w:rFonts w:asciiTheme="minorHAnsi" w:hAnsiTheme="minorHAnsi" w:cstheme="minorHAnsi"/>
          <w:i/>
          <w:sz w:val="22"/>
          <w:szCs w:val="22"/>
        </w:rPr>
        <w:t xml:space="preserve">základní </w:t>
      </w:r>
      <w:r w:rsidR="00F413DF" w:rsidRPr="00AA3D24">
        <w:rPr>
          <w:rFonts w:asciiTheme="minorHAnsi" w:hAnsiTheme="minorHAnsi" w:cstheme="minorHAnsi"/>
          <w:i/>
          <w:sz w:val="22"/>
          <w:szCs w:val="22"/>
        </w:rPr>
        <w:t>osvětlení, sanita, rozvody sítí či topení</w:t>
      </w:r>
      <w:r w:rsidR="00F413DF" w:rsidRPr="00C01F91">
        <w:rPr>
          <w:rFonts w:asciiTheme="minorHAnsi" w:hAnsiTheme="minorHAnsi" w:cstheme="minorHAnsi"/>
          <w:sz w:val="22"/>
          <w:szCs w:val="22"/>
        </w:rPr>
        <w:t>)</w:t>
      </w:r>
      <w:r w:rsidRPr="00C01F91">
        <w:rPr>
          <w:rFonts w:asciiTheme="minorHAnsi" w:hAnsiTheme="minorHAnsi" w:cstheme="minorHAnsi"/>
          <w:sz w:val="22"/>
          <w:szCs w:val="22"/>
        </w:rPr>
        <w:t xml:space="preserve"> a bez interiérového vybavení;</w:t>
      </w:r>
      <w:r w:rsidR="00F413DF" w:rsidRPr="00C01F91">
        <w:rPr>
          <w:rFonts w:asciiTheme="minorHAnsi" w:hAnsiTheme="minorHAnsi" w:cstheme="minorHAnsi"/>
          <w:sz w:val="22"/>
          <w:szCs w:val="22"/>
        </w:rPr>
        <w:t xml:space="preserve"> bude-li mít MČ zájem provést vybavení v jiné jakosti (kvalitě) či rozsahu a/nebo pro zvláštní účel užívání (např. ordinace), než co vyžaduje běžný (základní) standard, stane se tak jen na základě předchozího zvláštního písemného ujednání, která danou záležitost upraví, včetně toho, že se v něm MČ zaváže k úhradě nákladů s tím spojených; </w:t>
      </w:r>
    </w:p>
    <w:p w14:paraId="56D00BDB" w14:textId="68B34F86" w:rsidR="00F413DF" w:rsidRPr="00C01F91" w:rsidRDefault="00F413DF" w:rsidP="00FB5F53">
      <w:pPr>
        <w:pStyle w:val="Nadpis5"/>
        <w:numPr>
          <w:ilvl w:val="0"/>
          <w:numId w:val="16"/>
        </w:numPr>
        <w:spacing w:after="120"/>
        <w:rPr>
          <w:rFonts w:asciiTheme="minorHAnsi" w:hAnsiTheme="minorHAnsi" w:cstheme="minorHAnsi"/>
          <w:sz w:val="22"/>
          <w:szCs w:val="22"/>
        </w:rPr>
      </w:pPr>
      <w:r w:rsidRPr="00C01F91">
        <w:rPr>
          <w:rFonts w:asciiTheme="minorHAnsi" w:hAnsiTheme="minorHAnsi" w:cstheme="minorHAnsi"/>
          <w:sz w:val="22"/>
          <w:szCs w:val="22"/>
        </w:rPr>
        <w:t>Nefinanční plnění představované nebytovými prostory bude:</w:t>
      </w:r>
    </w:p>
    <w:p w14:paraId="3CC44F6C" w14:textId="74991266" w:rsidR="0069277A" w:rsidRPr="00C01F91" w:rsidRDefault="00F413DF" w:rsidP="00F413DF">
      <w:pPr>
        <w:pStyle w:val="Nadpis5"/>
        <w:numPr>
          <w:ilvl w:val="0"/>
          <w:numId w:val="7"/>
        </w:numPr>
        <w:spacing w:after="120"/>
        <w:ind w:left="1135" w:hanging="284"/>
        <w:rPr>
          <w:rFonts w:asciiTheme="minorHAnsi" w:hAnsiTheme="minorHAnsi" w:cstheme="minorHAnsi"/>
          <w:sz w:val="22"/>
          <w:szCs w:val="22"/>
        </w:rPr>
      </w:pPr>
      <w:r w:rsidRPr="00C01F91">
        <w:rPr>
          <w:rFonts w:asciiTheme="minorHAnsi" w:hAnsiTheme="minorHAnsi" w:cstheme="minorHAnsi"/>
          <w:sz w:val="22"/>
          <w:szCs w:val="22"/>
        </w:rPr>
        <w:t xml:space="preserve">určeno k užívání </w:t>
      </w:r>
      <w:r w:rsidR="00D71C6F" w:rsidRPr="00C01F91">
        <w:rPr>
          <w:rFonts w:asciiTheme="minorHAnsi" w:hAnsiTheme="minorHAnsi" w:cstheme="minorHAnsi"/>
          <w:sz w:val="22"/>
          <w:szCs w:val="22"/>
        </w:rPr>
        <w:t>v souladu s obecně závaznými předpisy</w:t>
      </w:r>
      <w:r w:rsidR="0069277A" w:rsidRPr="00C01F91">
        <w:rPr>
          <w:rFonts w:asciiTheme="minorHAnsi" w:hAnsiTheme="minorHAnsi" w:cstheme="minorHAnsi"/>
          <w:sz w:val="22"/>
          <w:szCs w:val="22"/>
        </w:rPr>
        <w:t>;</w:t>
      </w:r>
    </w:p>
    <w:p w14:paraId="3DADD33C" w14:textId="6D0BFB95" w:rsidR="0069277A" w:rsidRDefault="0069277A" w:rsidP="00F413DF">
      <w:pPr>
        <w:pStyle w:val="Nadpis5"/>
        <w:numPr>
          <w:ilvl w:val="0"/>
          <w:numId w:val="7"/>
        </w:numPr>
        <w:spacing w:after="120"/>
        <w:ind w:left="1135" w:hanging="284"/>
        <w:rPr>
          <w:rFonts w:asciiTheme="minorHAnsi" w:hAnsiTheme="minorHAnsi" w:cstheme="minorHAnsi"/>
          <w:sz w:val="22"/>
          <w:szCs w:val="22"/>
        </w:rPr>
      </w:pPr>
      <w:r w:rsidRPr="009A6A74">
        <w:rPr>
          <w:rFonts w:asciiTheme="minorHAnsi" w:hAnsiTheme="minorHAnsi" w:cstheme="minorHAnsi"/>
          <w:sz w:val="22"/>
          <w:szCs w:val="22"/>
        </w:rPr>
        <w:t>přístupné a umístěné na úrovni terénu (v prvém</w:t>
      </w:r>
      <w:r>
        <w:rPr>
          <w:rFonts w:asciiTheme="minorHAnsi" w:hAnsiTheme="minorHAnsi" w:cstheme="minorHAnsi"/>
          <w:sz w:val="22"/>
          <w:szCs w:val="22"/>
        </w:rPr>
        <w:t xml:space="preserve"> nadzemním podlaží), ledaže by šlo o nebytové prostory určené </w:t>
      </w:r>
      <w:r w:rsidRPr="0069277A">
        <w:rPr>
          <w:rFonts w:asciiTheme="minorHAnsi" w:hAnsiTheme="minorHAnsi" w:cstheme="minorHAnsi"/>
          <w:sz w:val="22"/>
          <w:szCs w:val="22"/>
        </w:rPr>
        <w:t>pro pořádání kulturně-společenských akcí či pro komunitní centrum</w:t>
      </w:r>
      <w:r>
        <w:rPr>
          <w:rFonts w:asciiTheme="minorHAnsi" w:hAnsiTheme="minorHAnsi" w:cstheme="minorHAnsi"/>
          <w:sz w:val="22"/>
          <w:szCs w:val="22"/>
        </w:rPr>
        <w:t xml:space="preserve"> a/nebo pro provoz zařízení poskytujícího hostinské služby, které mohou být z části umístěny též pod úrovní terénu (v prvém podzemním podlaží) a/nebo naopak též z části v druhém nadzemním podlaží, a to se samostatnými vchody (odlišnými od vchodů určeným jako přístup k bytovým jednotkám);</w:t>
      </w:r>
    </w:p>
    <w:p w14:paraId="3FA2707F" w14:textId="5C99EC43" w:rsidR="00FE6D74" w:rsidRPr="00C01F91" w:rsidRDefault="00D2204B" w:rsidP="00BD2B83">
      <w:pPr>
        <w:pStyle w:val="Nadpis5"/>
        <w:spacing w:after="120"/>
        <w:ind w:left="567" w:hanging="567"/>
        <w:rPr>
          <w:rFonts w:asciiTheme="minorHAnsi" w:hAnsiTheme="minorHAnsi" w:cstheme="minorHAnsi"/>
          <w:sz w:val="22"/>
          <w:szCs w:val="22"/>
        </w:rPr>
      </w:pPr>
      <w:r w:rsidRPr="00C01F91">
        <w:rPr>
          <w:rFonts w:asciiTheme="minorHAnsi" w:hAnsiTheme="minorHAnsi" w:cstheme="minorHAnsi"/>
          <w:sz w:val="22"/>
          <w:szCs w:val="22"/>
        </w:rPr>
        <w:t>V</w:t>
      </w:r>
      <w:r w:rsidR="00B47526" w:rsidRPr="00C01F91">
        <w:rPr>
          <w:rFonts w:asciiTheme="minorHAnsi" w:hAnsiTheme="minorHAnsi" w:cstheme="minorHAnsi"/>
          <w:sz w:val="22"/>
          <w:szCs w:val="22"/>
        </w:rPr>
        <w:t>I</w:t>
      </w:r>
      <w:r w:rsidRPr="00C01F91">
        <w:rPr>
          <w:rFonts w:asciiTheme="minorHAnsi" w:hAnsiTheme="minorHAnsi" w:cstheme="minorHAnsi"/>
          <w:sz w:val="22"/>
          <w:szCs w:val="22"/>
        </w:rPr>
        <w:t>.</w:t>
      </w:r>
      <w:r w:rsidR="00FD56A3" w:rsidRPr="00C01F91">
        <w:rPr>
          <w:rFonts w:asciiTheme="minorHAnsi" w:hAnsiTheme="minorHAnsi" w:cstheme="minorHAnsi"/>
          <w:sz w:val="22"/>
          <w:szCs w:val="22"/>
        </w:rPr>
        <w:t>4</w:t>
      </w:r>
      <w:r w:rsidRPr="00C01F91">
        <w:rPr>
          <w:rFonts w:asciiTheme="minorHAnsi" w:hAnsiTheme="minorHAnsi" w:cstheme="minorHAnsi"/>
          <w:sz w:val="22"/>
          <w:szCs w:val="22"/>
        </w:rPr>
        <w:tab/>
      </w:r>
      <w:r w:rsidR="00BD2B83" w:rsidRPr="00C01F91">
        <w:rPr>
          <w:rFonts w:asciiTheme="minorHAnsi" w:hAnsiTheme="minorHAnsi" w:cstheme="minorHAnsi"/>
          <w:sz w:val="22"/>
          <w:szCs w:val="22"/>
        </w:rPr>
        <w:t xml:space="preserve">Spolu s </w:t>
      </w:r>
      <w:r w:rsidR="00FE6D74" w:rsidRPr="00C01F91">
        <w:rPr>
          <w:rFonts w:asciiTheme="minorHAnsi" w:hAnsiTheme="minorHAnsi" w:cstheme="minorHAnsi"/>
          <w:sz w:val="22"/>
          <w:szCs w:val="22"/>
        </w:rPr>
        <w:t>Nefinanční</w:t>
      </w:r>
      <w:r w:rsidR="00BD2B83" w:rsidRPr="00C01F91">
        <w:rPr>
          <w:rFonts w:asciiTheme="minorHAnsi" w:hAnsiTheme="minorHAnsi" w:cstheme="minorHAnsi"/>
          <w:sz w:val="22"/>
          <w:szCs w:val="22"/>
        </w:rPr>
        <w:t>m</w:t>
      </w:r>
      <w:r w:rsidR="00FE6D74" w:rsidRPr="00C01F91">
        <w:rPr>
          <w:rFonts w:asciiTheme="minorHAnsi" w:hAnsiTheme="minorHAnsi" w:cstheme="minorHAnsi"/>
          <w:sz w:val="22"/>
          <w:szCs w:val="22"/>
        </w:rPr>
        <w:t xml:space="preserve"> plnění</w:t>
      </w:r>
      <w:r w:rsidR="00BD2B83" w:rsidRPr="00C01F91">
        <w:rPr>
          <w:rFonts w:asciiTheme="minorHAnsi" w:hAnsiTheme="minorHAnsi" w:cstheme="minorHAnsi"/>
          <w:sz w:val="22"/>
          <w:szCs w:val="22"/>
        </w:rPr>
        <w:t>m</w:t>
      </w:r>
      <w:r w:rsidR="00FE6D74" w:rsidRPr="00C01F91">
        <w:rPr>
          <w:rFonts w:asciiTheme="minorHAnsi" w:hAnsiTheme="minorHAnsi" w:cstheme="minorHAnsi"/>
          <w:sz w:val="22"/>
          <w:szCs w:val="22"/>
        </w:rPr>
        <w:t xml:space="preserve"> se Investor zavazuje na vlastní náklady </w:t>
      </w:r>
      <w:r w:rsidR="00BD2B83" w:rsidRPr="00C01F91">
        <w:rPr>
          <w:rFonts w:asciiTheme="minorHAnsi" w:hAnsiTheme="minorHAnsi" w:cstheme="minorHAnsi"/>
          <w:sz w:val="22"/>
          <w:szCs w:val="22"/>
        </w:rPr>
        <w:t>obstarat a ke všem příslušným částem Nefinančního plnění předat MČ veškerou dokumentaci, která se k němu vztahuje, zejména se může jednat o</w:t>
      </w:r>
      <w:r w:rsidR="00FE6D74" w:rsidRPr="00C01F91">
        <w:rPr>
          <w:rFonts w:asciiTheme="minorHAnsi" w:hAnsiTheme="minorHAnsi" w:cstheme="minorHAnsi"/>
          <w:sz w:val="22"/>
          <w:szCs w:val="22"/>
        </w:rPr>
        <w:t>:</w:t>
      </w:r>
    </w:p>
    <w:p w14:paraId="5487DB8C" w14:textId="09757CD8" w:rsidR="00BD2B83" w:rsidRDefault="00BD2B83" w:rsidP="00BD2B83">
      <w:pPr>
        <w:pStyle w:val="Nadpis5"/>
        <w:numPr>
          <w:ilvl w:val="0"/>
          <w:numId w:val="15"/>
        </w:numPr>
        <w:spacing w:after="120"/>
        <w:rPr>
          <w:rFonts w:asciiTheme="minorHAnsi" w:hAnsiTheme="minorHAnsi" w:cstheme="minorHAnsi"/>
          <w:sz w:val="22"/>
          <w:szCs w:val="22"/>
        </w:rPr>
      </w:pPr>
      <w:r>
        <w:rPr>
          <w:rFonts w:asciiTheme="minorHAnsi" w:hAnsiTheme="minorHAnsi" w:cstheme="minorHAnsi"/>
          <w:sz w:val="22"/>
          <w:szCs w:val="22"/>
        </w:rPr>
        <w:t>příslušnou část</w:t>
      </w:r>
      <w:r w:rsidR="00FE6D74" w:rsidRPr="00A8647C">
        <w:rPr>
          <w:rFonts w:asciiTheme="minorHAnsi" w:hAnsiTheme="minorHAnsi" w:cstheme="minorHAnsi"/>
          <w:sz w:val="22"/>
          <w:szCs w:val="22"/>
        </w:rPr>
        <w:t xml:space="preserve"> dokumentace stavby</w:t>
      </w:r>
      <w:r>
        <w:rPr>
          <w:rFonts w:asciiTheme="minorHAnsi" w:hAnsiTheme="minorHAnsi" w:cstheme="minorHAnsi"/>
          <w:sz w:val="22"/>
          <w:szCs w:val="22"/>
        </w:rPr>
        <w:t xml:space="preserve"> vztahující se k Nefinančnímu plnění</w:t>
      </w:r>
      <w:r w:rsidR="003E1EBF">
        <w:rPr>
          <w:rFonts w:asciiTheme="minorHAnsi" w:hAnsiTheme="minorHAnsi" w:cstheme="minorHAnsi"/>
          <w:sz w:val="22"/>
          <w:szCs w:val="22"/>
        </w:rPr>
        <w:t>, především</w:t>
      </w:r>
      <w:r w:rsidR="003E1EBF" w:rsidRPr="003E1EBF">
        <w:rPr>
          <w:rFonts w:asciiTheme="minorHAnsi" w:hAnsiTheme="minorHAnsi" w:cstheme="minorHAnsi"/>
          <w:sz w:val="22"/>
          <w:szCs w:val="22"/>
        </w:rPr>
        <w:t xml:space="preserve"> </w:t>
      </w:r>
      <w:r w:rsidR="003E1EBF" w:rsidRPr="00BD2B83">
        <w:rPr>
          <w:rFonts w:asciiTheme="minorHAnsi" w:hAnsiTheme="minorHAnsi" w:cstheme="minorHAnsi"/>
          <w:sz w:val="22"/>
          <w:szCs w:val="22"/>
        </w:rPr>
        <w:t>rozhodnutí</w:t>
      </w:r>
      <w:r w:rsidR="003E1EBF">
        <w:rPr>
          <w:rFonts w:asciiTheme="minorHAnsi" w:hAnsiTheme="minorHAnsi" w:cstheme="minorHAnsi"/>
          <w:sz w:val="22"/>
          <w:szCs w:val="22"/>
        </w:rPr>
        <w:t>, povolení, vyjádření, stanovis</w:t>
      </w:r>
      <w:r w:rsidR="003E1EBF" w:rsidRPr="00BD2B83">
        <w:rPr>
          <w:rFonts w:asciiTheme="minorHAnsi" w:hAnsiTheme="minorHAnsi" w:cstheme="minorHAnsi"/>
          <w:sz w:val="22"/>
          <w:szCs w:val="22"/>
        </w:rPr>
        <w:t>k</w:t>
      </w:r>
      <w:r w:rsidR="003E1EBF">
        <w:rPr>
          <w:rFonts w:asciiTheme="minorHAnsi" w:hAnsiTheme="minorHAnsi" w:cstheme="minorHAnsi"/>
          <w:sz w:val="22"/>
          <w:szCs w:val="22"/>
        </w:rPr>
        <w:t>a</w:t>
      </w:r>
      <w:r w:rsidR="003E1EBF" w:rsidRPr="00BD2B83">
        <w:rPr>
          <w:rFonts w:asciiTheme="minorHAnsi" w:hAnsiTheme="minorHAnsi" w:cstheme="minorHAnsi"/>
          <w:sz w:val="22"/>
          <w:szCs w:val="22"/>
        </w:rPr>
        <w:t xml:space="preserve"> a souhlas</w:t>
      </w:r>
      <w:r w:rsidR="003E1EBF">
        <w:rPr>
          <w:rFonts w:asciiTheme="minorHAnsi" w:hAnsiTheme="minorHAnsi" w:cstheme="minorHAnsi"/>
          <w:sz w:val="22"/>
          <w:szCs w:val="22"/>
        </w:rPr>
        <w:t xml:space="preserve">y, na základě nichž Nefinanční plnění bylo umístěno, povoleno, </w:t>
      </w:r>
      <w:r w:rsidR="003E1EBF" w:rsidRPr="00BD2B83">
        <w:rPr>
          <w:rFonts w:asciiTheme="minorHAnsi" w:hAnsiTheme="minorHAnsi" w:cstheme="minorHAnsi"/>
          <w:sz w:val="22"/>
          <w:szCs w:val="22"/>
        </w:rPr>
        <w:t>realiz</w:t>
      </w:r>
      <w:r w:rsidR="003E1EBF">
        <w:rPr>
          <w:rFonts w:asciiTheme="minorHAnsi" w:hAnsiTheme="minorHAnsi" w:cstheme="minorHAnsi"/>
          <w:sz w:val="22"/>
          <w:szCs w:val="22"/>
        </w:rPr>
        <w:t>ováno a umožněno jeho užívání</w:t>
      </w:r>
      <w:r>
        <w:rPr>
          <w:rFonts w:asciiTheme="minorHAnsi" w:hAnsiTheme="minorHAnsi" w:cstheme="minorHAnsi"/>
          <w:sz w:val="22"/>
          <w:szCs w:val="22"/>
        </w:rPr>
        <w:t>;</w:t>
      </w:r>
    </w:p>
    <w:p w14:paraId="325079FC" w14:textId="77777777" w:rsidR="00BD2B83" w:rsidRDefault="00FE6D74" w:rsidP="00BD2B83">
      <w:pPr>
        <w:pStyle w:val="Nadpis5"/>
        <w:numPr>
          <w:ilvl w:val="0"/>
          <w:numId w:val="15"/>
        </w:numPr>
        <w:spacing w:after="120"/>
        <w:rPr>
          <w:rFonts w:asciiTheme="minorHAnsi" w:hAnsiTheme="minorHAnsi" w:cstheme="minorHAnsi"/>
          <w:sz w:val="22"/>
          <w:szCs w:val="22"/>
        </w:rPr>
      </w:pPr>
      <w:r w:rsidRPr="00BD2B83">
        <w:rPr>
          <w:rFonts w:asciiTheme="minorHAnsi" w:hAnsiTheme="minorHAnsi" w:cstheme="minorHAnsi"/>
          <w:sz w:val="22"/>
          <w:szCs w:val="22"/>
        </w:rPr>
        <w:t>geodetické zaměření Nefinančního plnění, včetně vyhotovení příslušné dokumentace související se zápisem Nefinančního plnění do katastru nemovitostí</w:t>
      </w:r>
      <w:r w:rsidR="00BD2B83">
        <w:rPr>
          <w:rFonts w:asciiTheme="minorHAnsi" w:hAnsiTheme="minorHAnsi" w:cstheme="minorHAnsi"/>
          <w:sz w:val="22"/>
          <w:szCs w:val="22"/>
        </w:rPr>
        <w:t xml:space="preserve"> (prohlášení vlastníka);</w:t>
      </w:r>
    </w:p>
    <w:p w14:paraId="741F1A14" w14:textId="77777777" w:rsidR="00B47526" w:rsidRDefault="00FE6D74" w:rsidP="00B47526">
      <w:pPr>
        <w:pStyle w:val="Nadpis5"/>
        <w:numPr>
          <w:ilvl w:val="0"/>
          <w:numId w:val="15"/>
        </w:numPr>
        <w:spacing w:after="120"/>
        <w:rPr>
          <w:rFonts w:asciiTheme="minorHAnsi" w:hAnsiTheme="minorHAnsi" w:cstheme="minorHAnsi"/>
          <w:sz w:val="22"/>
          <w:szCs w:val="22"/>
        </w:rPr>
      </w:pPr>
      <w:r w:rsidRPr="00B47526">
        <w:rPr>
          <w:rFonts w:asciiTheme="minorHAnsi" w:hAnsiTheme="minorHAnsi" w:cstheme="minorHAnsi"/>
          <w:sz w:val="22"/>
          <w:szCs w:val="22"/>
        </w:rPr>
        <w:t>dokumentac</w:t>
      </w:r>
      <w:r w:rsidR="00B47526">
        <w:rPr>
          <w:rFonts w:asciiTheme="minorHAnsi" w:hAnsiTheme="minorHAnsi" w:cstheme="minorHAnsi"/>
          <w:sz w:val="22"/>
          <w:szCs w:val="22"/>
        </w:rPr>
        <w:t>i</w:t>
      </w:r>
      <w:r w:rsidRPr="00B47526">
        <w:rPr>
          <w:rFonts w:asciiTheme="minorHAnsi" w:hAnsiTheme="minorHAnsi" w:cstheme="minorHAnsi"/>
          <w:sz w:val="22"/>
          <w:szCs w:val="22"/>
        </w:rPr>
        <w:t xml:space="preserve"> skutečného provedení převáděného či poskytovaného Nefinančního plnění, zpracovanou podle vyhlášky č. 499/2006 Sb., o dokumentaci staveb, ve znění pozdějších předpisů, geometrický plán, záruční listy, technické listy, prohlášení o shodě a další související dokumentaci Nefinančního plnění, a to pro řádné, nerušené a bezpečné užívání předmětu Nefinančního plněním,</w:t>
      </w:r>
    </w:p>
    <w:p w14:paraId="1AC7AD59" w14:textId="77777777" w:rsidR="003E1EBF" w:rsidRDefault="003E1EBF" w:rsidP="003E1EBF">
      <w:pPr>
        <w:pStyle w:val="Nadpis5"/>
        <w:numPr>
          <w:ilvl w:val="0"/>
          <w:numId w:val="15"/>
        </w:numPr>
        <w:spacing w:after="120"/>
        <w:rPr>
          <w:rFonts w:asciiTheme="minorHAnsi" w:hAnsiTheme="minorHAnsi" w:cstheme="minorHAnsi"/>
          <w:sz w:val="22"/>
          <w:szCs w:val="22"/>
        </w:rPr>
      </w:pPr>
      <w:r>
        <w:rPr>
          <w:rFonts w:asciiTheme="minorHAnsi" w:hAnsiTheme="minorHAnsi" w:cstheme="minorHAnsi"/>
          <w:sz w:val="22"/>
          <w:szCs w:val="22"/>
        </w:rPr>
        <w:t xml:space="preserve">doklady vztahující se k </w:t>
      </w:r>
      <w:r w:rsidRPr="00BD2B83">
        <w:rPr>
          <w:rFonts w:asciiTheme="minorHAnsi" w:hAnsiTheme="minorHAnsi" w:cstheme="minorHAnsi"/>
          <w:sz w:val="22"/>
          <w:szCs w:val="22"/>
        </w:rPr>
        <w:t>užívání Nefinančního plnění</w:t>
      </w:r>
      <w:r>
        <w:rPr>
          <w:rFonts w:asciiTheme="minorHAnsi" w:hAnsiTheme="minorHAnsi" w:cstheme="minorHAnsi"/>
          <w:sz w:val="22"/>
          <w:szCs w:val="22"/>
        </w:rPr>
        <w:t xml:space="preserve"> (návody);</w:t>
      </w:r>
    </w:p>
    <w:p w14:paraId="10AF708A" w14:textId="5010C4AA" w:rsidR="00B47526" w:rsidRDefault="00FE6D74" w:rsidP="00B47526">
      <w:pPr>
        <w:pStyle w:val="Nadpis5"/>
        <w:numPr>
          <w:ilvl w:val="0"/>
          <w:numId w:val="15"/>
        </w:numPr>
        <w:spacing w:after="120"/>
        <w:rPr>
          <w:rFonts w:asciiTheme="minorHAnsi" w:hAnsiTheme="minorHAnsi" w:cstheme="minorHAnsi"/>
          <w:sz w:val="22"/>
          <w:szCs w:val="22"/>
        </w:rPr>
      </w:pPr>
      <w:r w:rsidRPr="00B47526">
        <w:rPr>
          <w:rFonts w:asciiTheme="minorHAnsi" w:hAnsiTheme="minorHAnsi" w:cstheme="minorHAnsi"/>
          <w:sz w:val="22"/>
          <w:szCs w:val="22"/>
        </w:rPr>
        <w:t xml:space="preserve">postoupení práv ze záruk za jakost týkajících se Nefinančního plnění </w:t>
      </w:r>
      <w:r w:rsidR="00B47526">
        <w:rPr>
          <w:rFonts w:asciiTheme="minorHAnsi" w:hAnsiTheme="minorHAnsi" w:cstheme="minorHAnsi"/>
          <w:sz w:val="22"/>
          <w:szCs w:val="22"/>
        </w:rPr>
        <w:t>poskytnutých zhotovitelem na MČ.</w:t>
      </w:r>
    </w:p>
    <w:p w14:paraId="312ACA28" w14:textId="757C6AD1" w:rsidR="00B47526" w:rsidRDefault="00B47526" w:rsidP="00B47526">
      <w:pPr>
        <w:pStyle w:val="Nadpis5"/>
        <w:spacing w:after="120"/>
        <w:ind w:left="567" w:hanging="567"/>
        <w:rPr>
          <w:rFonts w:asciiTheme="minorHAnsi" w:hAnsiTheme="minorHAnsi" w:cstheme="minorHAnsi"/>
          <w:sz w:val="22"/>
          <w:szCs w:val="22"/>
        </w:rPr>
      </w:pPr>
      <w:r w:rsidRPr="00D06B85">
        <w:rPr>
          <w:rFonts w:asciiTheme="minorHAnsi" w:hAnsiTheme="minorHAnsi" w:cstheme="minorHAnsi"/>
          <w:sz w:val="22"/>
          <w:szCs w:val="22"/>
        </w:rPr>
        <w:t>V</w:t>
      </w:r>
      <w:r>
        <w:rPr>
          <w:rFonts w:asciiTheme="minorHAnsi" w:hAnsiTheme="minorHAnsi" w:cstheme="minorHAnsi"/>
          <w:sz w:val="22"/>
          <w:szCs w:val="22"/>
        </w:rPr>
        <w:t>I</w:t>
      </w:r>
      <w:r w:rsidRPr="00D06B85">
        <w:rPr>
          <w:rFonts w:asciiTheme="minorHAnsi" w:hAnsiTheme="minorHAnsi" w:cstheme="minorHAnsi"/>
          <w:sz w:val="22"/>
          <w:szCs w:val="22"/>
        </w:rPr>
        <w:t>.</w:t>
      </w:r>
      <w:r w:rsidR="00DD7427">
        <w:rPr>
          <w:rFonts w:asciiTheme="minorHAnsi" w:hAnsiTheme="minorHAnsi" w:cstheme="minorHAnsi"/>
          <w:sz w:val="22"/>
          <w:szCs w:val="22"/>
        </w:rPr>
        <w:t>5</w:t>
      </w:r>
      <w:r w:rsidRPr="00D06B85">
        <w:rPr>
          <w:rFonts w:asciiTheme="minorHAnsi" w:hAnsiTheme="minorHAnsi" w:cstheme="minorHAnsi"/>
          <w:sz w:val="22"/>
          <w:szCs w:val="22"/>
        </w:rPr>
        <w:tab/>
      </w:r>
      <w:r w:rsidR="00FE6D74" w:rsidRPr="00A8647C">
        <w:rPr>
          <w:rFonts w:asciiTheme="minorHAnsi" w:hAnsiTheme="minorHAnsi" w:cstheme="minorHAnsi"/>
          <w:sz w:val="22"/>
          <w:szCs w:val="22"/>
        </w:rPr>
        <w:t xml:space="preserve">Investor poskytne Nefinanční plnění minimálně v kvalitě </w:t>
      </w:r>
      <w:r w:rsidR="00FE6D74">
        <w:rPr>
          <w:rFonts w:asciiTheme="minorHAnsi" w:hAnsiTheme="minorHAnsi" w:cstheme="minorHAnsi"/>
          <w:sz w:val="22"/>
          <w:szCs w:val="22"/>
        </w:rPr>
        <w:t xml:space="preserve">obvyklé, tzn. </w:t>
      </w:r>
      <w:r w:rsidR="00FE6D74" w:rsidRPr="00A8647C">
        <w:rPr>
          <w:rFonts w:asciiTheme="minorHAnsi" w:hAnsiTheme="minorHAnsi" w:cstheme="minorHAnsi"/>
          <w:sz w:val="22"/>
          <w:szCs w:val="22"/>
        </w:rPr>
        <w:t>odpovídající, resp. požadované</w:t>
      </w:r>
      <w:r w:rsidR="00FE6D74">
        <w:rPr>
          <w:rFonts w:asciiTheme="minorHAnsi" w:hAnsiTheme="minorHAnsi" w:cstheme="minorHAnsi"/>
          <w:sz w:val="22"/>
          <w:szCs w:val="22"/>
        </w:rPr>
        <w:t xml:space="preserve"> v případě staveb</w:t>
      </w:r>
      <w:r w:rsidR="00FE6D74" w:rsidRPr="00A8647C">
        <w:rPr>
          <w:rFonts w:asciiTheme="minorHAnsi" w:hAnsiTheme="minorHAnsi" w:cstheme="minorHAnsi"/>
          <w:sz w:val="22"/>
          <w:szCs w:val="22"/>
        </w:rPr>
        <w:t xml:space="preserve"> vyhlášk</w:t>
      </w:r>
      <w:r w:rsidR="00FE6D74">
        <w:rPr>
          <w:rFonts w:asciiTheme="minorHAnsi" w:hAnsiTheme="minorHAnsi" w:cstheme="minorHAnsi"/>
          <w:sz w:val="22"/>
          <w:szCs w:val="22"/>
        </w:rPr>
        <w:t>ou</w:t>
      </w:r>
      <w:r w:rsidR="00FE6D74" w:rsidRPr="00A8647C">
        <w:rPr>
          <w:rFonts w:asciiTheme="minorHAnsi" w:hAnsiTheme="minorHAnsi" w:cstheme="minorHAnsi"/>
          <w:sz w:val="22"/>
          <w:szCs w:val="22"/>
        </w:rPr>
        <w:t xml:space="preserve"> č. 264/2020 Sb., o energetické náročnosti budov, ve znění pozdějších předpisů.</w:t>
      </w:r>
    </w:p>
    <w:p w14:paraId="2C6D7EEA" w14:textId="411AD122" w:rsidR="00B47526" w:rsidRDefault="00B47526" w:rsidP="00B47526">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VI.</w:t>
      </w:r>
      <w:r w:rsidR="00DD7427">
        <w:rPr>
          <w:rFonts w:asciiTheme="minorHAnsi" w:hAnsiTheme="minorHAnsi" w:cstheme="minorHAnsi"/>
          <w:sz w:val="22"/>
          <w:szCs w:val="22"/>
        </w:rPr>
        <w:t>6</w:t>
      </w:r>
      <w:r>
        <w:rPr>
          <w:rFonts w:asciiTheme="minorHAnsi" w:hAnsiTheme="minorHAnsi" w:cstheme="minorHAnsi"/>
          <w:sz w:val="22"/>
          <w:szCs w:val="22"/>
        </w:rPr>
        <w:tab/>
      </w:r>
      <w:r w:rsidRPr="003F6147">
        <w:rPr>
          <w:rFonts w:asciiTheme="minorHAnsi" w:hAnsiTheme="minorHAnsi" w:cstheme="minorHAnsi"/>
          <w:sz w:val="22"/>
          <w:szCs w:val="22"/>
        </w:rPr>
        <w:t>Ustanovení tohoto článku V</w:t>
      </w:r>
      <w:r>
        <w:rPr>
          <w:rFonts w:asciiTheme="minorHAnsi" w:hAnsiTheme="minorHAnsi" w:cstheme="minorHAnsi"/>
          <w:sz w:val="22"/>
          <w:szCs w:val="22"/>
        </w:rPr>
        <w:t>I</w:t>
      </w:r>
      <w:r w:rsidRPr="003F6147">
        <w:rPr>
          <w:rFonts w:asciiTheme="minorHAnsi" w:hAnsiTheme="minorHAnsi" w:cstheme="minorHAnsi"/>
          <w:sz w:val="22"/>
          <w:szCs w:val="22"/>
        </w:rPr>
        <w:t>. Smlouvy, které nelze splnit bezprostředně na základě podmínek stanovených v této Smlouvě, mají charakter ustanovení smlouvy o smlouvě budoucí. K uzavření budoucí smlouvy a/nebo k předání předmětu plnění může vyzvat kterákoli Smluvní strana, a to kdykoli za trvání této Smlouvy, není-li ujednáno jinak.</w:t>
      </w:r>
    </w:p>
    <w:p w14:paraId="7A9CF437" w14:textId="3CD5CCE9" w:rsidR="004C7659" w:rsidRDefault="004C7659" w:rsidP="004C7659">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V</w:t>
      </w:r>
      <w:r w:rsidR="00873DDD">
        <w:rPr>
          <w:rFonts w:asciiTheme="minorHAnsi" w:hAnsiTheme="minorHAnsi" w:cstheme="minorHAnsi"/>
          <w:sz w:val="22"/>
          <w:szCs w:val="22"/>
        </w:rPr>
        <w:t>I</w:t>
      </w:r>
      <w:r>
        <w:rPr>
          <w:rFonts w:asciiTheme="minorHAnsi" w:hAnsiTheme="minorHAnsi" w:cstheme="minorHAnsi"/>
          <w:sz w:val="22"/>
          <w:szCs w:val="22"/>
        </w:rPr>
        <w:t>.</w:t>
      </w:r>
      <w:r w:rsidR="00DD7427">
        <w:rPr>
          <w:rFonts w:asciiTheme="minorHAnsi" w:hAnsiTheme="minorHAnsi" w:cstheme="minorHAnsi"/>
          <w:sz w:val="22"/>
          <w:szCs w:val="22"/>
        </w:rPr>
        <w:t>7</w:t>
      </w:r>
      <w:r>
        <w:rPr>
          <w:rFonts w:asciiTheme="minorHAnsi" w:hAnsiTheme="minorHAnsi" w:cstheme="minorHAnsi"/>
          <w:sz w:val="22"/>
          <w:szCs w:val="22"/>
        </w:rPr>
        <w:tab/>
      </w:r>
      <w:r w:rsidRPr="003F6147">
        <w:rPr>
          <w:rFonts w:asciiTheme="minorHAnsi" w:hAnsiTheme="minorHAnsi" w:cstheme="minorHAnsi"/>
          <w:sz w:val="22"/>
          <w:szCs w:val="22"/>
        </w:rPr>
        <w:t xml:space="preserve">Není-li v konkrétním případě sjednáno jinak, bude veškeré Nefinanční plnění Investora podle této Smlouvy vždy (i) v souladu s právními předpisy, včetně zejména PSP, (ii) v souladu s aplikovatelnými normami ČSN v rozsahu jejich donucujících (nikoli doporučujících) požadavků, (iii) vhodné pro sjednaný, jinak obvyklý, účel, a (iv) bez faktických nebo právních vad (společně </w:t>
      </w:r>
      <w:r w:rsidRPr="003F6147">
        <w:rPr>
          <w:rFonts w:asciiTheme="minorHAnsi" w:hAnsiTheme="minorHAnsi" w:cstheme="minorHAnsi"/>
          <w:sz w:val="22"/>
          <w:szCs w:val="22"/>
        </w:rPr>
        <w:lastRenderedPageBreak/>
        <w:t>také jen „Zaručená kvalita“).</w:t>
      </w:r>
    </w:p>
    <w:p w14:paraId="7251E39B" w14:textId="7122CC07" w:rsidR="004C7659" w:rsidRDefault="004C7659" w:rsidP="004C7659">
      <w:pPr>
        <w:pStyle w:val="Nadpis5"/>
        <w:spacing w:after="120"/>
        <w:ind w:left="567" w:hanging="567"/>
        <w:rPr>
          <w:rFonts w:asciiTheme="minorHAnsi" w:hAnsiTheme="minorHAnsi" w:cstheme="minorHAnsi"/>
          <w:sz w:val="22"/>
          <w:szCs w:val="22"/>
        </w:rPr>
      </w:pPr>
      <w:r w:rsidRPr="003F6147">
        <w:rPr>
          <w:rFonts w:asciiTheme="minorHAnsi" w:hAnsiTheme="minorHAnsi" w:cstheme="minorHAnsi"/>
          <w:sz w:val="22"/>
          <w:szCs w:val="22"/>
        </w:rPr>
        <w:t>V</w:t>
      </w:r>
      <w:r w:rsidR="00873DDD">
        <w:rPr>
          <w:rFonts w:asciiTheme="minorHAnsi" w:hAnsiTheme="minorHAnsi" w:cstheme="minorHAnsi"/>
          <w:sz w:val="22"/>
          <w:szCs w:val="22"/>
        </w:rPr>
        <w:t>I</w:t>
      </w:r>
      <w:r w:rsidRPr="003F6147">
        <w:rPr>
          <w:rFonts w:asciiTheme="minorHAnsi" w:hAnsiTheme="minorHAnsi" w:cstheme="minorHAnsi"/>
          <w:sz w:val="22"/>
          <w:szCs w:val="22"/>
        </w:rPr>
        <w:t>.</w:t>
      </w:r>
      <w:r w:rsidR="00DD7427">
        <w:rPr>
          <w:rFonts w:asciiTheme="minorHAnsi" w:hAnsiTheme="minorHAnsi" w:cstheme="minorHAnsi"/>
          <w:sz w:val="22"/>
          <w:szCs w:val="22"/>
        </w:rPr>
        <w:t>8</w:t>
      </w:r>
      <w:r>
        <w:rPr>
          <w:rFonts w:asciiTheme="minorHAnsi" w:hAnsiTheme="minorHAnsi" w:cstheme="minorHAnsi"/>
          <w:sz w:val="22"/>
          <w:szCs w:val="22"/>
        </w:rPr>
        <w:tab/>
      </w:r>
      <w:r w:rsidRPr="003F6147">
        <w:rPr>
          <w:rFonts w:asciiTheme="minorHAnsi" w:hAnsiTheme="minorHAnsi" w:cstheme="minorHAnsi"/>
          <w:sz w:val="22"/>
          <w:szCs w:val="22"/>
        </w:rPr>
        <w:t>Ve vztahu k Nefinančnímu plnění jsou MČ a jejich pověření zástupci či konzultanti oprávněni v každé fázi jejich realizace provést kontrolu kvality prováděných prací, včetně zejména práva nahlížení do technických dokumentací a stavebních deníků a přístupu na staveniště v potřebném rozsahu, a požadovat od Investora potřebná vysvětlení a informace. O každé takové kontrole musí MČ informovat Investora písemně nejméně čtrnáct (14) dnů předem. Investor je povinen poskytnout MČ k provedení kontroly součinnost a bez zbytečného odkladu reagovat na odůvodněné připomínky či zjištění závad ze strany MČ.</w:t>
      </w:r>
    </w:p>
    <w:p w14:paraId="34F53352" w14:textId="5EFA0A06" w:rsidR="00801ECD" w:rsidRDefault="004C7659" w:rsidP="004C7659">
      <w:pPr>
        <w:pStyle w:val="Nadpis5"/>
        <w:spacing w:after="120"/>
        <w:ind w:left="567" w:hanging="567"/>
        <w:rPr>
          <w:rFonts w:asciiTheme="minorHAnsi" w:hAnsiTheme="minorHAnsi" w:cstheme="minorHAnsi"/>
          <w:sz w:val="22"/>
          <w:szCs w:val="22"/>
        </w:rPr>
      </w:pPr>
      <w:r w:rsidRPr="003F6147">
        <w:rPr>
          <w:rFonts w:asciiTheme="minorHAnsi" w:hAnsiTheme="minorHAnsi" w:cstheme="minorHAnsi"/>
          <w:sz w:val="22"/>
          <w:szCs w:val="22"/>
        </w:rPr>
        <w:t>V</w:t>
      </w:r>
      <w:r w:rsidR="00873DDD">
        <w:rPr>
          <w:rFonts w:asciiTheme="minorHAnsi" w:hAnsiTheme="minorHAnsi" w:cstheme="minorHAnsi"/>
          <w:sz w:val="22"/>
          <w:szCs w:val="22"/>
        </w:rPr>
        <w:t>I</w:t>
      </w:r>
      <w:r w:rsidRPr="003F6147">
        <w:rPr>
          <w:rFonts w:asciiTheme="minorHAnsi" w:hAnsiTheme="minorHAnsi" w:cstheme="minorHAnsi"/>
          <w:sz w:val="22"/>
          <w:szCs w:val="22"/>
        </w:rPr>
        <w:t>.</w:t>
      </w:r>
      <w:r w:rsidR="00DD7427">
        <w:rPr>
          <w:rFonts w:asciiTheme="minorHAnsi" w:hAnsiTheme="minorHAnsi" w:cstheme="minorHAnsi"/>
          <w:sz w:val="22"/>
          <w:szCs w:val="22"/>
        </w:rPr>
        <w:t>9</w:t>
      </w:r>
      <w:r>
        <w:rPr>
          <w:rFonts w:asciiTheme="minorHAnsi" w:hAnsiTheme="minorHAnsi" w:cstheme="minorHAnsi"/>
          <w:sz w:val="22"/>
          <w:szCs w:val="22"/>
        </w:rPr>
        <w:tab/>
      </w:r>
      <w:r w:rsidRPr="003F6147">
        <w:rPr>
          <w:rFonts w:asciiTheme="minorHAnsi" w:hAnsiTheme="minorHAnsi" w:cstheme="minorHAnsi"/>
          <w:sz w:val="22"/>
          <w:szCs w:val="22"/>
        </w:rPr>
        <w:t>MČ je povinn</w:t>
      </w:r>
      <w:r>
        <w:rPr>
          <w:rFonts w:asciiTheme="minorHAnsi" w:hAnsiTheme="minorHAnsi" w:cstheme="minorHAnsi"/>
          <w:sz w:val="22"/>
          <w:szCs w:val="22"/>
        </w:rPr>
        <w:t>a</w:t>
      </w:r>
      <w:r w:rsidRPr="003F6147">
        <w:rPr>
          <w:rFonts w:asciiTheme="minorHAnsi" w:hAnsiTheme="minorHAnsi" w:cstheme="minorHAnsi"/>
          <w:sz w:val="22"/>
          <w:szCs w:val="22"/>
        </w:rPr>
        <w:t xml:space="preserve"> na písemnou výzvu Investora ve lhůtě čtrnácti (14) dnů od doručení takové výzvy Investora písemně informovat, jak využil</w:t>
      </w:r>
      <w:r>
        <w:rPr>
          <w:rFonts w:asciiTheme="minorHAnsi" w:hAnsiTheme="minorHAnsi" w:cstheme="minorHAnsi"/>
          <w:sz w:val="22"/>
          <w:szCs w:val="22"/>
        </w:rPr>
        <w:t>a či využívá</w:t>
      </w:r>
      <w:r w:rsidRPr="003F6147">
        <w:rPr>
          <w:rFonts w:asciiTheme="minorHAnsi" w:hAnsiTheme="minorHAnsi" w:cstheme="minorHAnsi"/>
          <w:sz w:val="22"/>
          <w:szCs w:val="22"/>
        </w:rPr>
        <w:t xml:space="preserve"> Nefinanční plnění poskytnuté mu Investorem podle této Smlouvy a </w:t>
      </w:r>
      <w:r>
        <w:rPr>
          <w:rFonts w:asciiTheme="minorHAnsi" w:hAnsiTheme="minorHAnsi" w:cstheme="minorHAnsi"/>
          <w:sz w:val="22"/>
          <w:szCs w:val="22"/>
        </w:rPr>
        <w:t>toto</w:t>
      </w:r>
      <w:r w:rsidRPr="003F6147">
        <w:rPr>
          <w:rFonts w:asciiTheme="minorHAnsi" w:hAnsiTheme="minorHAnsi" w:cstheme="minorHAnsi"/>
          <w:sz w:val="22"/>
          <w:szCs w:val="22"/>
        </w:rPr>
        <w:t xml:space="preserve"> doložit </w:t>
      </w:r>
      <w:r>
        <w:rPr>
          <w:rFonts w:asciiTheme="minorHAnsi" w:hAnsiTheme="minorHAnsi" w:cstheme="minorHAnsi"/>
          <w:sz w:val="22"/>
          <w:szCs w:val="22"/>
        </w:rPr>
        <w:t xml:space="preserve">i </w:t>
      </w:r>
      <w:r w:rsidRPr="003F6147">
        <w:rPr>
          <w:rFonts w:asciiTheme="minorHAnsi" w:hAnsiTheme="minorHAnsi" w:cstheme="minorHAnsi"/>
          <w:sz w:val="22"/>
          <w:szCs w:val="22"/>
        </w:rPr>
        <w:t>příslušnými podklady.</w:t>
      </w:r>
    </w:p>
    <w:p w14:paraId="4A959470" w14:textId="395F6E28" w:rsidR="004C7659" w:rsidRPr="003F6147" w:rsidRDefault="00801ECD" w:rsidP="004C7659">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 xml:space="preserve">VI. </w:t>
      </w:r>
      <w:r w:rsidR="00DD7427">
        <w:rPr>
          <w:rFonts w:asciiTheme="minorHAnsi" w:hAnsiTheme="minorHAnsi" w:cstheme="minorHAnsi"/>
          <w:sz w:val="22"/>
          <w:szCs w:val="22"/>
        </w:rPr>
        <w:t xml:space="preserve">10 </w:t>
      </w:r>
      <w:r w:rsidRPr="003F6147">
        <w:rPr>
          <w:rFonts w:asciiTheme="minorHAnsi" w:hAnsiTheme="minorHAnsi" w:cstheme="minorHAnsi"/>
          <w:sz w:val="22"/>
          <w:szCs w:val="22"/>
        </w:rPr>
        <w:t>MČ je povinn</w:t>
      </w:r>
      <w:r>
        <w:rPr>
          <w:rFonts w:asciiTheme="minorHAnsi" w:hAnsiTheme="minorHAnsi" w:cstheme="minorHAnsi"/>
          <w:sz w:val="22"/>
          <w:szCs w:val="22"/>
        </w:rPr>
        <w:t>a</w:t>
      </w:r>
      <w:r w:rsidRPr="003F6147">
        <w:rPr>
          <w:rFonts w:asciiTheme="minorHAnsi" w:hAnsiTheme="minorHAnsi" w:cstheme="minorHAnsi"/>
          <w:sz w:val="22"/>
          <w:szCs w:val="22"/>
        </w:rPr>
        <w:t xml:space="preserve"> na písemnou výzvu Investora ve lhůtě čtrnácti (14) dnů od doručení takové výzvy Investora písemně informovat, jak využil</w:t>
      </w:r>
      <w:r>
        <w:rPr>
          <w:rFonts w:asciiTheme="minorHAnsi" w:hAnsiTheme="minorHAnsi" w:cstheme="minorHAnsi"/>
          <w:sz w:val="22"/>
          <w:szCs w:val="22"/>
        </w:rPr>
        <w:t>a či využívá</w:t>
      </w:r>
      <w:r w:rsidRPr="003F6147">
        <w:rPr>
          <w:rFonts w:asciiTheme="minorHAnsi" w:hAnsiTheme="minorHAnsi" w:cstheme="minorHAnsi"/>
          <w:sz w:val="22"/>
          <w:szCs w:val="22"/>
        </w:rPr>
        <w:t xml:space="preserve"> Nefinanční plnění poskytnuté mu Investorem podle této Smlouvy a </w:t>
      </w:r>
      <w:r>
        <w:rPr>
          <w:rFonts w:asciiTheme="minorHAnsi" w:hAnsiTheme="minorHAnsi" w:cstheme="minorHAnsi"/>
          <w:sz w:val="22"/>
          <w:szCs w:val="22"/>
        </w:rPr>
        <w:t>toto</w:t>
      </w:r>
      <w:r w:rsidRPr="003F6147">
        <w:rPr>
          <w:rFonts w:asciiTheme="minorHAnsi" w:hAnsiTheme="minorHAnsi" w:cstheme="minorHAnsi"/>
          <w:sz w:val="22"/>
          <w:szCs w:val="22"/>
        </w:rPr>
        <w:t xml:space="preserve"> doložit </w:t>
      </w:r>
      <w:r>
        <w:rPr>
          <w:rFonts w:asciiTheme="minorHAnsi" w:hAnsiTheme="minorHAnsi" w:cstheme="minorHAnsi"/>
          <w:sz w:val="22"/>
          <w:szCs w:val="22"/>
        </w:rPr>
        <w:t xml:space="preserve">i </w:t>
      </w:r>
      <w:r w:rsidRPr="003F6147">
        <w:rPr>
          <w:rFonts w:asciiTheme="minorHAnsi" w:hAnsiTheme="minorHAnsi" w:cstheme="minorHAnsi"/>
          <w:sz w:val="22"/>
          <w:szCs w:val="22"/>
        </w:rPr>
        <w:t>příslušnými podklady</w:t>
      </w:r>
      <w:r>
        <w:rPr>
          <w:rFonts w:asciiTheme="minorHAnsi" w:hAnsiTheme="minorHAnsi" w:cstheme="minorHAnsi"/>
          <w:sz w:val="22"/>
          <w:szCs w:val="22"/>
        </w:rPr>
        <w:t>.</w:t>
      </w:r>
    </w:p>
    <w:p w14:paraId="2CE34CBB" w14:textId="77777777" w:rsidR="00FE6D74" w:rsidRPr="00FE6D74" w:rsidRDefault="00FE6D74" w:rsidP="00FE6D74">
      <w:pPr>
        <w:rPr>
          <w:lang w:eastAsia="cs-CZ"/>
        </w:rPr>
      </w:pPr>
    </w:p>
    <w:p w14:paraId="70AEC94D" w14:textId="2CC9A82A" w:rsidR="00FE6D74" w:rsidRPr="003F6147" w:rsidRDefault="00FE6D74" w:rsidP="00FE6D74">
      <w:pPr>
        <w:jc w:val="both"/>
        <w:rPr>
          <w:rFonts w:cstheme="minorHAnsi"/>
          <w:b/>
          <w:sz w:val="26"/>
          <w:szCs w:val="26"/>
        </w:rPr>
      </w:pPr>
      <w:r w:rsidRPr="00547F8A">
        <w:rPr>
          <w:b/>
          <w:sz w:val="26"/>
          <w:szCs w:val="26"/>
        </w:rPr>
        <w:t>V</w:t>
      </w:r>
      <w:r>
        <w:rPr>
          <w:b/>
          <w:sz w:val="26"/>
          <w:szCs w:val="26"/>
        </w:rPr>
        <w:t>II</w:t>
      </w:r>
      <w:r w:rsidRPr="00547F8A">
        <w:rPr>
          <w:b/>
          <w:sz w:val="26"/>
          <w:szCs w:val="26"/>
        </w:rPr>
        <w:t xml:space="preserve">. </w:t>
      </w:r>
      <w:r w:rsidRPr="00FE6D74">
        <w:rPr>
          <w:b/>
          <w:sz w:val="26"/>
          <w:szCs w:val="26"/>
          <w:lang w:eastAsia="cs-CZ"/>
        </w:rPr>
        <w:t>R</w:t>
      </w:r>
      <w:r>
        <w:rPr>
          <w:b/>
          <w:sz w:val="26"/>
          <w:szCs w:val="26"/>
          <w:lang w:eastAsia="cs-CZ"/>
        </w:rPr>
        <w:t>ozvoj lokality dotčené Z</w:t>
      </w:r>
      <w:r w:rsidRPr="00FE6D74">
        <w:rPr>
          <w:b/>
          <w:sz w:val="26"/>
          <w:szCs w:val="26"/>
          <w:lang w:eastAsia="cs-CZ"/>
        </w:rPr>
        <w:t>měnou ÚP</w:t>
      </w:r>
    </w:p>
    <w:p w14:paraId="0B59E445" w14:textId="46B5822B" w:rsidR="00C2350F" w:rsidRPr="003F6147" w:rsidRDefault="00FE6D74" w:rsidP="00B47526">
      <w:pPr>
        <w:pStyle w:val="Nadpis5"/>
        <w:ind w:firstLine="0"/>
        <w:rPr>
          <w:rFonts w:asciiTheme="minorHAnsi" w:hAnsiTheme="minorHAnsi" w:cstheme="minorHAnsi"/>
          <w:sz w:val="22"/>
          <w:szCs w:val="22"/>
        </w:rPr>
      </w:pPr>
      <w:r w:rsidRPr="00D06B85">
        <w:rPr>
          <w:rFonts w:asciiTheme="minorHAnsi" w:hAnsiTheme="minorHAnsi" w:cstheme="minorHAnsi"/>
          <w:sz w:val="22"/>
          <w:szCs w:val="22"/>
        </w:rPr>
        <w:t>V</w:t>
      </w:r>
      <w:r>
        <w:rPr>
          <w:rFonts w:asciiTheme="minorHAnsi" w:hAnsiTheme="minorHAnsi" w:cstheme="minorHAnsi"/>
          <w:sz w:val="22"/>
          <w:szCs w:val="22"/>
        </w:rPr>
        <w:t>II</w:t>
      </w:r>
      <w:r w:rsidRPr="00D06B85">
        <w:rPr>
          <w:rFonts w:asciiTheme="minorHAnsi" w:hAnsiTheme="minorHAnsi" w:cstheme="minorHAnsi"/>
          <w:sz w:val="22"/>
          <w:szCs w:val="22"/>
        </w:rPr>
        <w:t>.</w:t>
      </w:r>
      <w:r>
        <w:rPr>
          <w:rFonts w:asciiTheme="minorHAnsi" w:hAnsiTheme="minorHAnsi" w:cstheme="minorHAnsi"/>
          <w:sz w:val="22"/>
          <w:szCs w:val="22"/>
        </w:rPr>
        <w:t>1</w:t>
      </w:r>
      <w:r>
        <w:rPr>
          <w:rFonts w:asciiTheme="minorHAnsi" w:hAnsiTheme="minorHAnsi" w:cstheme="minorHAnsi"/>
          <w:sz w:val="22"/>
          <w:szCs w:val="22"/>
        </w:rPr>
        <w:tab/>
      </w:r>
      <w:r w:rsidR="00680EA4" w:rsidRPr="003F6147">
        <w:rPr>
          <w:rFonts w:asciiTheme="minorHAnsi" w:hAnsiTheme="minorHAnsi" w:cstheme="minorHAnsi"/>
          <w:sz w:val="22"/>
          <w:szCs w:val="22"/>
        </w:rPr>
        <w:t xml:space="preserve">Za účelem </w:t>
      </w:r>
      <w:r w:rsidR="00780056">
        <w:rPr>
          <w:rFonts w:asciiTheme="minorHAnsi" w:hAnsiTheme="minorHAnsi" w:cstheme="minorHAnsi"/>
          <w:sz w:val="22"/>
          <w:szCs w:val="22"/>
        </w:rPr>
        <w:t>rozvoje lokality</w:t>
      </w:r>
      <w:r w:rsidR="001561BD">
        <w:rPr>
          <w:rFonts w:asciiTheme="minorHAnsi" w:hAnsiTheme="minorHAnsi" w:cstheme="minorHAnsi"/>
          <w:sz w:val="22"/>
          <w:szCs w:val="22"/>
        </w:rPr>
        <w:t xml:space="preserve"> i</w:t>
      </w:r>
      <w:r w:rsidR="00780056">
        <w:rPr>
          <w:rFonts w:asciiTheme="minorHAnsi" w:hAnsiTheme="minorHAnsi" w:cstheme="minorHAnsi"/>
          <w:sz w:val="22"/>
          <w:szCs w:val="22"/>
        </w:rPr>
        <w:t xml:space="preserve"> M</w:t>
      </w:r>
      <w:r w:rsidR="00B47E5A">
        <w:rPr>
          <w:rFonts w:asciiTheme="minorHAnsi" w:hAnsiTheme="minorHAnsi" w:cstheme="minorHAnsi"/>
          <w:sz w:val="22"/>
          <w:szCs w:val="22"/>
        </w:rPr>
        <w:t>Č</w:t>
      </w:r>
      <w:r w:rsidR="001561BD">
        <w:rPr>
          <w:rFonts w:asciiTheme="minorHAnsi" w:hAnsiTheme="minorHAnsi" w:cstheme="minorHAnsi"/>
          <w:sz w:val="22"/>
          <w:szCs w:val="22"/>
        </w:rPr>
        <w:t xml:space="preserve"> jako celku</w:t>
      </w:r>
      <w:r w:rsidR="00680EA4" w:rsidRPr="003F6147">
        <w:rPr>
          <w:rFonts w:asciiTheme="minorHAnsi" w:hAnsiTheme="minorHAnsi" w:cstheme="minorHAnsi"/>
          <w:sz w:val="22"/>
          <w:szCs w:val="22"/>
        </w:rPr>
        <w:t xml:space="preserve"> Investor</w:t>
      </w:r>
      <w:r w:rsidR="001561BD">
        <w:rPr>
          <w:rFonts w:asciiTheme="minorHAnsi" w:hAnsiTheme="minorHAnsi" w:cstheme="minorHAnsi"/>
          <w:sz w:val="22"/>
          <w:szCs w:val="22"/>
        </w:rPr>
        <w:t xml:space="preserve"> vedle Plnění investora dále (navíc)</w:t>
      </w:r>
      <w:r w:rsidR="00680EA4" w:rsidRPr="003F6147">
        <w:rPr>
          <w:rFonts w:asciiTheme="minorHAnsi" w:hAnsiTheme="minorHAnsi" w:cstheme="minorHAnsi"/>
          <w:sz w:val="22"/>
          <w:szCs w:val="22"/>
        </w:rPr>
        <w:t>:</w:t>
      </w:r>
    </w:p>
    <w:p w14:paraId="1296D57B" w14:textId="23D35F9A" w:rsidR="002A52DA" w:rsidRPr="001B2141" w:rsidRDefault="001B4575" w:rsidP="001561BD">
      <w:pPr>
        <w:pStyle w:val="Odstavecseseznamem"/>
        <w:numPr>
          <w:ilvl w:val="0"/>
          <w:numId w:val="8"/>
        </w:numPr>
        <w:ind w:left="1208" w:hanging="284"/>
        <w:jc w:val="both"/>
        <w:rPr>
          <w:rFonts w:cstheme="minorHAnsi"/>
        </w:rPr>
      </w:pPr>
      <w:r w:rsidRPr="009D60D9">
        <w:t>prov</w:t>
      </w:r>
      <w:r>
        <w:t>ede</w:t>
      </w:r>
      <w:r w:rsidRPr="009D60D9">
        <w:t xml:space="preserve"> revitalizaci a rozvoj území podél Tupolevovy ulice</w:t>
      </w:r>
      <w:r>
        <w:t xml:space="preserve">, a to tak že </w:t>
      </w:r>
      <w:r w:rsidR="00680EA4" w:rsidRPr="001B2141">
        <w:rPr>
          <w:rFonts w:cstheme="minorHAnsi"/>
        </w:rPr>
        <w:t>vyprojektuje a zrealizuje</w:t>
      </w:r>
      <w:r w:rsidR="00780056" w:rsidRPr="001B2141">
        <w:rPr>
          <w:rFonts w:cstheme="minorHAnsi"/>
        </w:rPr>
        <w:t xml:space="preserve"> park</w:t>
      </w:r>
      <w:r w:rsidR="00B47526">
        <w:rPr>
          <w:rFonts w:cstheme="minorHAnsi"/>
        </w:rPr>
        <w:t>ově-sadovou</w:t>
      </w:r>
      <w:r w:rsidR="00780056" w:rsidRPr="001B2141">
        <w:rPr>
          <w:rFonts w:cstheme="minorHAnsi"/>
        </w:rPr>
        <w:t xml:space="preserve"> </w:t>
      </w:r>
      <w:r w:rsidR="00B47526">
        <w:rPr>
          <w:rFonts w:cstheme="minorHAnsi"/>
        </w:rPr>
        <w:t xml:space="preserve">úpravu </w:t>
      </w:r>
      <w:r w:rsidR="00780056" w:rsidRPr="001B2141">
        <w:rPr>
          <w:rFonts w:cstheme="minorHAnsi"/>
        </w:rPr>
        <w:t>s vodn</w:t>
      </w:r>
      <w:r w:rsidR="00D052B6" w:rsidRPr="001B2141">
        <w:rPr>
          <w:rFonts w:cstheme="minorHAnsi"/>
        </w:rPr>
        <w:t>í</w:t>
      </w:r>
      <w:r w:rsidR="00780056" w:rsidRPr="001B2141">
        <w:rPr>
          <w:rFonts w:cstheme="minorHAnsi"/>
        </w:rPr>
        <w:t xml:space="preserve">mi prvky dle </w:t>
      </w:r>
      <w:r w:rsidR="00E40C1A" w:rsidRPr="001B2141">
        <w:rPr>
          <w:rFonts w:cstheme="minorHAnsi"/>
        </w:rPr>
        <w:t>S</w:t>
      </w:r>
      <w:r w:rsidR="00780056" w:rsidRPr="001B2141">
        <w:rPr>
          <w:rFonts w:cstheme="minorHAnsi"/>
        </w:rPr>
        <w:t>tudie</w:t>
      </w:r>
      <w:r w:rsidR="00911ED7" w:rsidRPr="001B2141">
        <w:rPr>
          <w:rFonts w:cstheme="minorHAnsi"/>
        </w:rPr>
        <w:t xml:space="preserve"> (</w:t>
      </w:r>
      <w:r w:rsidR="00B5799C" w:rsidRPr="001B2141">
        <w:rPr>
          <w:rFonts w:cstheme="minorHAnsi"/>
        </w:rPr>
        <w:t>resp. její</w:t>
      </w:r>
      <w:r w:rsidR="00F037F3" w:rsidRPr="001B2141">
        <w:rPr>
          <w:rFonts w:cstheme="minorHAnsi"/>
        </w:rPr>
        <w:t>ch</w:t>
      </w:r>
      <w:r w:rsidR="00B5799C" w:rsidRPr="001B2141">
        <w:rPr>
          <w:rFonts w:cstheme="minorHAnsi"/>
        </w:rPr>
        <w:t xml:space="preserve"> částí označených jako </w:t>
      </w:r>
      <w:r w:rsidR="00911ED7" w:rsidRPr="001B2141">
        <w:rPr>
          <w:rFonts w:cstheme="minorHAnsi"/>
        </w:rPr>
        <w:t>Situace širších vztahů, Situace a Situace-reference)</w:t>
      </w:r>
      <w:r w:rsidR="001561BD" w:rsidRPr="001B2141">
        <w:rPr>
          <w:rFonts w:cstheme="minorHAnsi"/>
        </w:rPr>
        <w:t xml:space="preserve"> (dále jen „</w:t>
      </w:r>
      <w:r w:rsidR="001561BD" w:rsidRPr="001B2141">
        <w:rPr>
          <w:rFonts w:cstheme="minorHAnsi"/>
          <w:b/>
        </w:rPr>
        <w:t>Park</w:t>
      </w:r>
      <w:r w:rsidR="001561BD" w:rsidRPr="001B2141">
        <w:rPr>
          <w:rFonts w:cstheme="minorHAnsi"/>
        </w:rPr>
        <w:t>“)</w:t>
      </w:r>
      <w:r w:rsidR="000D7E46" w:rsidRPr="001B2141">
        <w:rPr>
          <w:rFonts w:cstheme="minorHAnsi"/>
        </w:rPr>
        <w:t xml:space="preserve"> tak, že</w:t>
      </w:r>
      <w:r w:rsidR="00680EA4" w:rsidRPr="001B2141">
        <w:rPr>
          <w:rFonts w:cstheme="minorHAnsi"/>
        </w:rPr>
        <w:t>:</w:t>
      </w:r>
    </w:p>
    <w:p w14:paraId="56AEB9FD" w14:textId="0D1C30E1" w:rsidR="001561BD" w:rsidRPr="001B2141" w:rsidRDefault="00F037F3" w:rsidP="001561BD">
      <w:pPr>
        <w:pStyle w:val="Odstavecseseznamem"/>
        <w:numPr>
          <w:ilvl w:val="0"/>
          <w:numId w:val="10"/>
        </w:numPr>
        <w:ind w:left="1492" w:hanging="284"/>
        <w:jc w:val="both"/>
        <w:rPr>
          <w:rFonts w:cstheme="minorHAnsi"/>
        </w:rPr>
      </w:pPr>
      <w:r w:rsidRPr="001B2141">
        <w:rPr>
          <w:rFonts w:cstheme="minorHAnsi"/>
        </w:rPr>
        <w:t>P</w:t>
      </w:r>
      <w:r w:rsidR="00780056" w:rsidRPr="001B2141">
        <w:rPr>
          <w:rFonts w:cstheme="minorHAnsi"/>
        </w:rPr>
        <w:t xml:space="preserve">ark </w:t>
      </w:r>
      <w:r w:rsidR="00680EA4" w:rsidRPr="001B2141">
        <w:rPr>
          <w:rFonts w:cstheme="minorHAnsi"/>
        </w:rPr>
        <w:t xml:space="preserve">bude umístěn na </w:t>
      </w:r>
      <w:r w:rsidR="00597B75" w:rsidRPr="001B2141">
        <w:rPr>
          <w:rFonts w:cstheme="minorHAnsi"/>
        </w:rPr>
        <w:t xml:space="preserve">částech </w:t>
      </w:r>
      <w:r w:rsidR="00680EA4" w:rsidRPr="001B2141">
        <w:rPr>
          <w:rFonts w:cstheme="minorHAnsi"/>
        </w:rPr>
        <w:t>pozem</w:t>
      </w:r>
      <w:r w:rsidR="00597B75" w:rsidRPr="001B2141">
        <w:rPr>
          <w:rFonts w:cstheme="minorHAnsi"/>
        </w:rPr>
        <w:t>ků parc. č. 674 /4, 674/16, 816/1, 626/35, 626/34, 626/25, 625/55, 626/23, 814/11, 626/22 a 671/2 v k. ú</w:t>
      </w:r>
      <w:r w:rsidR="000D7E46" w:rsidRPr="001B2141">
        <w:rPr>
          <w:rFonts w:cstheme="minorHAnsi"/>
        </w:rPr>
        <w:t>.</w:t>
      </w:r>
      <w:r w:rsidR="00597B75" w:rsidRPr="001B2141">
        <w:rPr>
          <w:rFonts w:cstheme="minorHAnsi"/>
        </w:rPr>
        <w:t xml:space="preserve"> </w:t>
      </w:r>
      <w:r w:rsidR="00CA6551" w:rsidRPr="001B2141">
        <w:rPr>
          <w:rFonts w:cstheme="minorHAnsi"/>
        </w:rPr>
        <w:t>Letňany;</w:t>
      </w:r>
    </w:p>
    <w:p w14:paraId="271F55D1" w14:textId="6AA27844" w:rsidR="003E1EBF" w:rsidRPr="003E1EBF" w:rsidRDefault="00680EA4" w:rsidP="009A6A74">
      <w:pPr>
        <w:pStyle w:val="Odstavecseseznamem"/>
        <w:numPr>
          <w:ilvl w:val="0"/>
          <w:numId w:val="10"/>
        </w:numPr>
        <w:ind w:left="1492" w:hanging="284"/>
        <w:jc w:val="both"/>
      </w:pPr>
      <w:r w:rsidRPr="001B2141">
        <w:rPr>
          <w:rFonts w:cstheme="minorHAnsi"/>
        </w:rPr>
        <w:t xml:space="preserve">Investor </w:t>
      </w:r>
      <w:r w:rsidR="00C455C1" w:rsidRPr="001B2141">
        <w:rPr>
          <w:rFonts w:cstheme="minorHAnsi"/>
        </w:rPr>
        <w:t xml:space="preserve">Park </w:t>
      </w:r>
      <w:r w:rsidRPr="001B2141">
        <w:rPr>
          <w:rFonts w:cstheme="minorHAnsi"/>
        </w:rPr>
        <w:t>dokončí a vyzve MČ k převzetí dokončené</w:t>
      </w:r>
      <w:r w:rsidR="00FC4DF7">
        <w:rPr>
          <w:rFonts w:cstheme="minorHAnsi"/>
        </w:rPr>
        <w:t>ho</w:t>
      </w:r>
      <w:r w:rsidRPr="001B2141">
        <w:rPr>
          <w:rFonts w:cstheme="minorHAnsi"/>
        </w:rPr>
        <w:t xml:space="preserve"> </w:t>
      </w:r>
      <w:r w:rsidR="0065305C">
        <w:rPr>
          <w:rFonts w:cstheme="minorHAnsi"/>
        </w:rPr>
        <w:t>Parku</w:t>
      </w:r>
      <w:r w:rsidR="00FC4DF7">
        <w:rPr>
          <w:rFonts w:cstheme="minorHAnsi"/>
        </w:rPr>
        <w:t xml:space="preserve"> </w:t>
      </w:r>
      <w:r w:rsidRPr="001B2141">
        <w:rPr>
          <w:rFonts w:cstheme="minorHAnsi"/>
        </w:rPr>
        <w:t xml:space="preserve">a k uzavření smlouvy, na základě </w:t>
      </w:r>
      <w:r w:rsidRPr="004C464B">
        <w:rPr>
          <w:rFonts w:cstheme="minorHAnsi"/>
        </w:rPr>
        <w:t>které</w:t>
      </w:r>
      <w:r w:rsidR="00C02913" w:rsidRPr="004C464B">
        <w:rPr>
          <w:rFonts w:cstheme="minorHAnsi"/>
        </w:rPr>
        <w:t xml:space="preserve"> poskytne Park na dobu neurčitou do bezúplatného užívání, údržby a správy , a to</w:t>
      </w:r>
      <w:r w:rsidR="00C97075">
        <w:rPr>
          <w:rFonts w:cstheme="minorHAnsi"/>
        </w:rPr>
        <w:t xml:space="preserve"> </w:t>
      </w:r>
      <w:r w:rsidRPr="001B2141">
        <w:rPr>
          <w:rFonts w:cstheme="minorHAnsi"/>
        </w:rPr>
        <w:t xml:space="preserve">MČ do </w:t>
      </w:r>
      <w:r w:rsidR="00627A9C">
        <w:rPr>
          <w:rFonts w:cstheme="minorHAnsi"/>
        </w:rPr>
        <w:t>1</w:t>
      </w:r>
      <w:r w:rsidR="00627A9C" w:rsidRPr="001B2141">
        <w:rPr>
          <w:rFonts w:cstheme="minorHAnsi"/>
        </w:rPr>
        <w:t xml:space="preserve"> </w:t>
      </w:r>
      <w:r w:rsidRPr="001B2141">
        <w:rPr>
          <w:rFonts w:cstheme="minorHAnsi"/>
        </w:rPr>
        <w:t>měsíc</w:t>
      </w:r>
      <w:r w:rsidR="00627A9C">
        <w:rPr>
          <w:rFonts w:cstheme="minorHAnsi"/>
        </w:rPr>
        <w:t>e</w:t>
      </w:r>
      <w:r w:rsidRPr="001B2141">
        <w:rPr>
          <w:rFonts w:cstheme="minorHAnsi"/>
        </w:rPr>
        <w:t xml:space="preserve"> od kolaudace </w:t>
      </w:r>
      <w:r w:rsidR="0065305C">
        <w:rPr>
          <w:rFonts w:cstheme="minorHAnsi"/>
        </w:rPr>
        <w:t xml:space="preserve"> Parku</w:t>
      </w:r>
      <w:r w:rsidR="00C97075">
        <w:rPr>
          <w:rFonts w:cstheme="minorHAnsi"/>
        </w:rPr>
        <w:t xml:space="preserve">, pokud charakter a povaha </w:t>
      </w:r>
      <w:r w:rsidR="0065305C">
        <w:rPr>
          <w:rFonts w:cstheme="minorHAnsi"/>
        </w:rPr>
        <w:t xml:space="preserve">tohoto </w:t>
      </w:r>
      <w:r w:rsidR="00C97075">
        <w:rPr>
          <w:rFonts w:cstheme="minorHAnsi"/>
        </w:rPr>
        <w:t>díla</w:t>
      </w:r>
      <w:r w:rsidR="0065305C">
        <w:rPr>
          <w:rFonts w:cstheme="minorHAnsi"/>
        </w:rPr>
        <w:t xml:space="preserve"> (Parku)</w:t>
      </w:r>
      <w:r w:rsidR="00C97075">
        <w:rPr>
          <w:rFonts w:cstheme="minorHAnsi"/>
        </w:rPr>
        <w:t xml:space="preserve"> bude tento správní </w:t>
      </w:r>
      <w:r w:rsidR="0065305C">
        <w:rPr>
          <w:rFonts w:cstheme="minorHAnsi"/>
        </w:rPr>
        <w:t>ú</w:t>
      </w:r>
      <w:r w:rsidR="00C97075">
        <w:rPr>
          <w:rFonts w:cstheme="minorHAnsi"/>
        </w:rPr>
        <w:t>kon ze zákona vyžadovat</w:t>
      </w:r>
      <w:r w:rsidRPr="001B2141">
        <w:rPr>
          <w:rFonts w:cstheme="minorHAnsi"/>
        </w:rPr>
        <w:t>,</w:t>
      </w:r>
      <w:r w:rsidR="001561BD" w:rsidRPr="001B2141">
        <w:rPr>
          <w:rFonts w:cstheme="minorHAnsi"/>
        </w:rPr>
        <w:t xml:space="preserve"> a to s tím, že Investor zajistí, že </w:t>
      </w:r>
      <w:r w:rsidR="00C97075">
        <w:rPr>
          <w:rFonts w:cstheme="minorHAnsi"/>
        </w:rPr>
        <w:t xml:space="preserve">případná </w:t>
      </w:r>
      <w:r w:rsidR="001561BD" w:rsidRPr="001B2141">
        <w:rPr>
          <w:rFonts w:cstheme="minorHAnsi"/>
        </w:rPr>
        <w:t xml:space="preserve">kolaudace </w:t>
      </w:r>
      <w:r w:rsidR="0065305C">
        <w:rPr>
          <w:rFonts w:cstheme="minorHAnsi"/>
        </w:rPr>
        <w:t xml:space="preserve"> Parku</w:t>
      </w:r>
      <w:r w:rsidR="001561BD" w:rsidRPr="001B2141">
        <w:rPr>
          <w:rFonts w:cstheme="minorHAnsi"/>
        </w:rPr>
        <w:t xml:space="preserve"> nastane nejpozději ve stejný den, kdy v rámci Investičního záměru bude vydán kolaudační souhlas (rozhodnutí) pro </w:t>
      </w:r>
      <w:r w:rsidR="00396F90">
        <w:rPr>
          <w:rFonts w:cstheme="minorHAnsi"/>
        </w:rPr>
        <w:t xml:space="preserve">poslední </w:t>
      </w:r>
      <w:r w:rsidR="001561BD" w:rsidRPr="001B2141">
        <w:rPr>
          <w:rFonts w:cstheme="minorHAnsi"/>
        </w:rPr>
        <w:t>objekt (budovu), v níž se bude nacházet alespoň jeden byt,</w:t>
      </w:r>
      <w:r w:rsidRPr="001B2141">
        <w:rPr>
          <w:rFonts w:cstheme="minorHAnsi"/>
        </w:rPr>
        <w:t xml:space="preserve"> </w:t>
      </w:r>
      <w:r w:rsidR="001561BD" w:rsidRPr="001B2141">
        <w:rPr>
          <w:rFonts w:cstheme="minorHAnsi"/>
        </w:rPr>
        <w:t xml:space="preserve">ledaže by bylo </w:t>
      </w:r>
      <w:r w:rsidRPr="001B2141">
        <w:rPr>
          <w:rFonts w:cstheme="minorHAnsi"/>
        </w:rPr>
        <w:t>ujednáno jinak</w:t>
      </w:r>
      <w:r w:rsidRPr="00C02913">
        <w:rPr>
          <w:rFonts w:cstheme="minorHAnsi"/>
        </w:rPr>
        <w:t>. Nevyzve-li Investor včas</w:t>
      </w:r>
      <w:r w:rsidR="00C02913">
        <w:rPr>
          <w:rFonts w:cstheme="minorHAnsi"/>
        </w:rPr>
        <w:t xml:space="preserve"> MČ</w:t>
      </w:r>
      <w:r w:rsidRPr="00C02913">
        <w:rPr>
          <w:rFonts w:cstheme="minorHAnsi"/>
        </w:rPr>
        <w:t>, může výzvu k předání a k</w:t>
      </w:r>
      <w:r w:rsidR="00C02913">
        <w:rPr>
          <w:rFonts w:cstheme="minorHAnsi"/>
        </w:rPr>
        <w:t> </w:t>
      </w:r>
      <w:r w:rsidRPr="00C02913">
        <w:rPr>
          <w:rFonts w:cstheme="minorHAnsi"/>
        </w:rPr>
        <w:t>uzavření</w:t>
      </w:r>
      <w:r w:rsidR="00C02913">
        <w:rPr>
          <w:rFonts w:cstheme="minorHAnsi"/>
        </w:rPr>
        <w:t xml:space="preserve"> takové</w:t>
      </w:r>
      <w:r w:rsidRPr="00C02913">
        <w:rPr>
          <w:rFonts w:cstheme="minorHAnsi"/>
        </w:rPr>
        <w:t xml:space="preserve"> smlouvy učinit i MČ, a to kdykoli </w:t>
      </w:r>
      <w:r w:rsidR="00C02913">
        <w:rPr>
          <w:rFonts w:cstheme="minorHAnsi"/>
        </w:rPr>
        <w:t>poté, co se výše uvedenou výzvou dostane Investor do prodlení</w:t>
      </w:r>
      <w:r w:rsidRPr="00C02913">
        <w:rPr>
          <w:rFonts w:cstheme="minorHAnsi"/>
        </w:rPr>
        <w:t>.</w:t>
      </w:r>
    </w:p>
    <w:p w14:paraId="74DE3078" w14:textId="0D60600E" w:rsidR="00FE6D74" w:rsidRDefault="00FE6D74" w:rsidP="003E1EBF">
      <w:pPr>
        <w:pStyle w:val="Nadpis5"/>
        <w:spacing w:after="120"/>
        <w:ind w:left="567" w:hanging="567"/>
        <w:rPr>
          <w:rFonts w:cstheme="minorHAnsi"/>
        </w:rPr>
      </w:pPr>
    </w:p>
    <w:p w14:paraId="17FC1972" w14:textId="38309367" w:rsidR="00FE6D74" w:rsidRDefault="00C02913" w:rsidP="00C02913">
      <w:pPr>
        <w:jc w:val="both"/>
        <w:rPr>
          <w:rFonts w:cstheme="minorHAnsi"/>
          <w:b/>
          <w:sz w:val="26"/>
          <w:szCs w:val="26"/>
        </w:rPr>
      </w:pPr>
      <w:r w:rsidRPr="00C02913">
        <w:rPr>
          <w:b/>
          <w:sz w:val="26"/>
          <w:szCs w:val="26"/>
        </w:rPr>
        <w:t xml:space="preserve">VIII. </w:t>
      </w:r>
      <w:r w:rsidR="004C7659">
        <w:rPr>
          <w:rFonts w:cstheme="minorHAnsi"/>
          <w:b/>
          <w:sz w:val="26"/>
          <w:szCs w:val="26"/>
        </w:rPr>
        <w:t xml:space="preserve">Součinnost </w:t>
      </w:r>
      <w:r w:rsidR="00FE6D74" w:rsidRPr="00C02913">
        <w:rPr>
          <w:rFonts w:cstheme="minorHAnsi"/>
          <w:b/>
          <w:sz w:val="26"/>
          <w:szCs w:val="26"/>
        </w:rPr>
        <w:t>v záležitostech dopravy</w:t>
      </w:r>
    </w:p>
    <w:p w14:paraId="5509B46E" w14:textId="7C2F6509" w:rsidR="003E1EBF" w:rsidRDefault="003E1EBF" w:rsidP="003E1EBF">
      <w:pPr>
        <w:pStyle w:val="Nadpis5"/>
        <w:spacing w:after="120"/>
        <w:ind w:left="567" w:hanging="567"/>
        <w:rPr>
          <w:rFonts w:asciiTheme="minorHAnsi" w:hAnsiTheme="minorHAnsi" w:cstheme="minorHAnsi"/>
          <w:sz w:val="22"/>
          <w:szCs w:val="22"/>
        </w:rPr>
      </w:pPr>
      <w:r w:rsidRPr="00C02913">
        <w:rPr>
          <w:rFonts w:asciiTheme="minorHAnsi" w:hAnsiTheme="minorHAnsi" w:cstheme="minorHAnsi"/>
          <w:sz w:val="22"/>
          <w:szCs w:val="22"/>
        </w:rPr>
        <w:t>VI</w:t>
      </w:r>
      <w:r>
        <w:rPr>
          <w:rFonts w:asciiTheme="minorHAnsi" w:hAnsiTheme="minorHAnsi" w:cstheme="minorHAnsi"/>
          <w:sz w:val="22"/>
          <w:szCs w:val="22"/>
        </w:rPr>
        <w:t>I</w:t>
      </w:r>
      <w:r w:rsidRPr="00C02913">
        <w:rPr>
          <w:rFonts w:asciiTheme="minorHAnsi" w:hAnsiTheme="minorHAnsi" w:cstheme="minorHAnsi"/>
          <w:sz w:val="22"/>
          <w:szCs w:val="22"/>
        </w:rPr>
        <w:t>I.</w:t>
      </w:r>
      <w:r w:rsidR="00CB2191">
        <w:rPr>
          <w:rFonts w:asciiTheme="minorHAnsi" w:hAnsiTheme="minorHAnsi" w:cstheme="minorHAnsi"/>
          <w:sz w:val="22"/>
          <w:szCs w:val="22"/>
        </w:rPr>
        <w:t>1</w:t>
      </w:r>
      <w:r w:rsidRPr="00C02913">
        <w:rPr>
          <w:rFonts w:asciiTheme="minorHAnsi" w:hAnsiTheme="minorHAnsi" w:cstheme="minorHAnsi"/>
          <w:sz w:val="22"/>
          <w:szCs w:val="22"/>
        </w:rPr>
        <w:tab/>
      </w:r>
      <w:r>
        <w:rPr>
          <w:rFonts w:asciiTheme="minorHAnsi" w:hAnsiTheme="minorHAnsi" w:cstheme="minorHAnsi"/>
          <w:sz w:val="22"/>
          <w:szCs w:val="22"/>
        </w:rPr>
        <w:t>V oblasti řešení záležitostí dopravy Smluvní strany ujednaly:</w:t>
      </w:r>
    </w:p>
    <w:p w14:paraId="43F64C5B" w14:textId="51C6F066" w:rsidR="00CB2191" w:rsidRPr="00DE4A12" w:rsidRDefault="003E1EBF" w:rsidP="009A6A74">
      <w:pPr>
        <w:pStyle w:val="Odstavecseseznamem"/>
        <w:numPr>
          <w:ilvl w:val="0"/>
          <w:numId w:val="18"/>
        </w:numPr>
        <w:spacing w:after="0" w:line="0" w:lineRule="atLeast"/>
        <w:ind w:left="568" w:hanging="284"/>
        <w:jc w:val="both"/>
        <w:rPr>
          <w:rFonts w:cstheme="minorHAnsi"/>
        </w:rPr>
      </w:pPr>
      <w:r>
        <w:t>Investor v rámci svého investičního záměru zabezpečí možnost</w:t>
      </w:r>
      <w:r w:rsidRPr="009D60D9">
        <w:t xml:space="preserve"> napojení </w:t>
      </w:r>
      <w:r>
        <w:t xml:space="preserve">lokality dotčené změnou ÚP </w:t>
      </w:r>
      <w:r w:rsidRPr="009D60D9">
        <w:t>na síť cyklostezek a cyklotras</w:t>
      </w:r>
      <w:r>
        <w:t>;</w:t>
      </w:r>
    </w:p>
    <w:p w14:paraId="3FB424A4" w14:textId="71F09D45" w:rsidR="00DE4A12" w:rsidRPr="00CB2191" w:rsidRDefault="00DE4A12" w:rsidP="009A6A74">
      <w:pPr>
        <w:pStyle w:val="Odstavecseseznamem"/>
        <w:numPr>
          <w:ilvl w:val="0"/>
          <w:numId w:val="18"/>
        </w:numPr>
        <w:spacing w:after="0" w:line="0" w:lineRule="atLeast"/>
        <w:ind w:left="568" w:hanging="284"/>
        <w:jc w:val="both"/>
        <w:rPr>
          <w:rFonts w:cstheme="minorHAnsi"/>
        </w:rPr>
      </w:pPr>
      <w:r>
        <w:t xml:space="preserve">Investor </w:t>
      </w:r>
      <w:r w:rsidR="00656FAB">
        <w:t>zabezpečí, že Investiční záměr bude dopravně napojen</w:t>
      </w:r>
      <w:r w:rsidR="00C01F91">
        <w:t xml:space="preserve"> výhradně v</w:t>
      </w:r>
      <w:r w:rsidR="00656FAB">
        <w:t xml:space="preserve"> </w:t>
      </w:r>
      <w:r w:rsidR="00855301">
        <w:t xml:space="preserve">souladu se </w:t>
      </w:r>
      <w:r w:rsidR="002F4264">
        <w:t>S</w:t>
      </w:r>
      <w:r w:rsidR="00855301">
        <w:t>tudií</w:t>
      </w:r>
      <w:r w:rsidR="006B0D06">
        <w:t>,</w:t>
      </w:r>
      <w:r w:rsidR="00E13E8D" w:rsidRPr="00E13E8D">
        <w:t xml:space="preserve"> </w:t>
      </w:r>
      <w:r w:rsidR="00E13E8D">
        <w:t>která tvoří přílohu č. 2 této Smlouvy</w:t>
      </w:r>
      <w:r w:rsidR="004C464B">
        <w:t>;</w:t>
      </w:r>
      <w:r>
        <w:t xml:space="preserve">  </w:t>
      </w:r>
    </w:p>
    <w:p w14:paraId="2FEF78CE" w14:textId="184218EB" w:rsidR="00CB2191" w:rsidRPr="00CB2191" w:rsidRDefault="003E1EBF" w:rsidP="00CB2191">
      <w:pPr>
        <w:pStyle w:val="Odstavecseseznamem"/>
        <w:numPr>
          <w:ilvl w:val="0"/>
          <w:numId w:val="18"/>
        </w:numPr>
        <w:spacing w:after="0" w:line="0" w:lineRule="atLeast"/>
        <w:ind w:left="568" w:hanging="284"/>
        <w:jc w:val="both"/>
        <w:rPr>
          <w:rFonts w:cstheme="minorHAnsi"/>
        </w:rPr>
      </w:pPr>
      <w:r>
        <w:t>Investor bude s MČ a HMP v součinnosti pro potřeby koordinace plánované (zamýšlené) stavby tramvajové trati (</w:t>
      </w:r>
      <w:r w:rsidRPr="00CB2191">
        <w:rPr>
          <w:i/>
        </w:rPr>
        <w:t>prodloužení ze stávající konečné v Ďáblicích směrem na Letňany</w:t>
      </w:r>
      <w:r>
        <w:t>) a případně i s možností rozšíření či úprav pozemní komunikace Veselská, o čemž však musí být předem učiněno zvláštní (písemné) právní jednání mezi Investorem, MČ a HMP, a to vše v intencích této Smlouvy.</w:t>
      </w:r>
    </w:p>
    <w:p w14:paraId="72B05597" w14:textId="10FA498F" w:rsidR="00CB2191" w:rsidRPr="00CB2191" w:rsidRDefault="00CB2191" w:rsidP="00CB2191">
      <w:pPr>
        <w:pStyle w:val="Odstavecseseznamem"/>
        <w:numPr>
          <w:ilvl w:val="0"/>
          <w:numId w:val="18"/>
        </w:numPr>
        <w:spacing w:after="0" w:line="0" w:lineRule="atLeast"/>
        <w:ind w:left="568" w:hanging="284"/>
        <w:jc w:val="both"/>
        <w:rPr>
          <w:rFonts w:cstheme="minorHAnsi"/>
        </w:rPr>
      </w:pPr>
      <w:r>
        <w:t xml:space="preserve">Investor </w:t>
      </w:r>
      <w:r w:rsidRPr="00CB2191">
        <w:rPr>
          <w:rFonts w:cstheme="minorHAnsi"/>
        </w:rPr>
        <w:t>poskytne na dobu 3 let od uzavření této Smlouvy do užívání Pozemky, a to:</w:t>
      </w:r>
    </w:p>
    <w:p w14:paraId="2D92E299" w14:textId="0497E721" w:rsidR="00CB2191" w:rsidRDefault="00CB2191" w:rsidP="00CB2191">
      <w:pPr>
        <w:pStyle w:val="Odstavecseseznamem"/>
        <w:numPr>
          <w:ilvl w:val="0"/>
          <w:numId w:val="7"/>
        </w:numPr>
        <w:ind w:left="851" w:hanging="284"/>
        <w:jc w:val="both"/>
        <w:rPr>
          <w:rFonts w:cstheme="minorHAnsi"/>
        </w:rPr>
      </w:pPr>
      <w:r w:rsidRPr="001B2141">
        <w:rPr>
          <w:rFonts w:cstheme="minorHAnsi"/>
        </w:rPr>
        <w:lastRenderedPageBreak/>
        <w:t>za účelem</w:t>
      </w:r>
      <w:r>
        <w:rPr>
          <w:rFonts w:cstheme="minorHAnsi"/>
        </w:rPr>
        <w:t xml:space="preserve"> (i)</w:t>
      </w:r>
      <w:r w:rsidRPr="001B2141">
        <w:rPr>
          <w:rFonts w:cstheme="minorHAnsi"/>
        </w:rPr>
        <w:t xml:space="preserve"> </w:t>
      </w:r>
      <w:r>
        <w:rPr>
          <w:rFonts w:cstheme="minorHAnsi"/>
        </w:rPr>
        <w:t>pořádání veřejných kulturně společenských akcí, zejména poutí či oslav církevních či tradičních svátků (např. „pálení Čarodějnic“ či „Drakiáda“) či (ii) posílení dopravy v klidu (parkování), a to v době, kdy se v územním obvodu MČ budou konat velké akce (koncerty či výstavy především v areálu PVA);</w:t>
      </w:r>
    </w:p>
    <w:p w14:paraId="20D8E9F9" w14:textId="793C9D05" w:rsidR="00CB2191" w:rsidRPr="00CB2191" w:rsidRDefault="00CB2191" w:rsidP="00CB2191">
      <w:pPr>
        <w:pStyle w:val="Odstavecseseznamem"/>
        <w:numPr>
          <w:ilvl w:val="0"/>
          <w:numId w:val="7"/>
        </w:numPr>
        <w:ind w:left="851" w:hanging="284"/>
        <w:jc w:val="both"/>
        <w:rPr>
          <w:rFonts w:cstheme="minorHAnsi"/>
        </w:rPr>
      </w:pPr>
      <w:r w:rsidRPr="00CB2191">
        <w:rPr>
          <w:rFonts w:cstheme="minorHAnsi"/>
        </w:rPr>
        <w:t>za úplatu ve výši 100,-Kč (slovy: jedno sto korun českých)/den užívání;</w:t>
      </w:r>
    </w:p>
    <w:p w14:paraId="64128271" w14:textId="77777777" w:rsidR="00CB2191" w:rsidRDefault="00CB2191" w:rsidP="00CB2191">
      <w:pPr>
        <w:pStyle w:val="Odstavecseseznamem"/>
        <w:numPr>
          <w:ilvl w:val="0"/>
          <w:numId w:val="7"/>
        </w:numPr>
        <w:ind w:left="851" w:hanging="284"/>
        <w:jc w:val="both"/>
        <w:rPr>
          <w:rFonts w:cstheme="minorHAnsi"/>
        </w:rPr>
      </w:pPr>
      <w:r w:rsidRPr="00CB2191">
        <w:rPr>
          <w:rFonts w:cstheme="minorHAnsi"/>
        </w:rPr>
        <w:t>v každém kalendářním roce úhrnem nejvýše v rozsahu 30 dnů a to s tím, že najednou (v jednom celku) může po sobě následovat 14 kalendářních dnů;</w:t>
      </w:r>
    </w:p>
    <w:p w14:paraId="663504C0" w14:textId="77777777" w:rsidR="00CB2191" w:rsidRDefault="00CB2191" w:rsidP="00CB2191">
      <w:pPr>
        <w:pStyle w:val="Odstavecseseznamem"/>
        <w:numPr>
          <w:ilvl w:val="0"/>
          <w:numId w:val="7"/>
        </w:numPr>
        <w:ind w:left="851" w:hanging="284"/>
        <w:jc w:val="both"/>
        <w:rPr>
          <w:rFonts w:cstheme="minorHAnsi"/>
        </w:rPr>
      </w:pPr>
      <w:r w:rsidRPr="00CB2191">
        <w:rPr>
          <w:rFonts w:cstheme="minorHAnsi"/>
        </w:rPr>
        <w:t>vždy na základě předem vzájemně písemně odsouhlaseném časovém plánu využití Pozemků na rok dopředu;</w:t>
      </w:r>
    </w:p>
    <w:p w14:paraId="72944B4F" w14:textId="77777777" w:rsidR="00CB2191" w:rsidRDefault="00CB2191" w:rsidP="00CB2191">
      <w:pPr>
        <w:pStyle w:val="Odstavecseseznamem"/>
        <w:numPr>
          <w:ilvl w:val="0"/>
          <w:numId w:val="7"/>
        </w:numPr>
        <w:ind w:left="851" w:hanging="284"/>
        <w:jc w:val="both"/>
        <w:rPr>
          <w:rFonts w:cstheme="minorHAnsi"/>
        </w:rPr>
      </w:pPr>
      <w:r w:rsidRPr="00CB2191">
        <w:rPr>
          <w:rFonts w:cstheme="minorHAnsi"/>
        </w:rPr>
        <w:t>tak, že po každém užití Pozemků tyto MČ uvede do stavu, v jakém je převzala;</w:t>
      </w:r>
    </w:p>
    <w:p w14:paraId="0D3F4CF5" w14:textId="3E19FAC7" w:rsidR="003E1EBF" w:rsidRPr="00CB2191" w:rsidRDefault="00CB2191" w:rsidP="00CB2191">
      <w:pPr>
        <w:ind w:left="567"/>
        <w:jc w:val="both"/>
        <w:rPr>
          <w:rFonts w:cstheme="minorHAnsi"/>
        </w:rPr>
      </w:pPr>
      <w:r w:rsidRPr="00CB2191">
        <w:rPr>
          <w:rFonts w:cstheme="minorHAnsi"/>
        </w:rPr>
        <w:t>s tím, že o každém převzetí Pozemků k užívání, jakož i jejich vrácení, bude mezi Smluvními stranami pořízen zápis.</w:t>
      </w:r>
    </w:p>
    <w:p w14:paraId="384FC96B" w14:textId="77777777" w:rsidR="00CB2191" w:rsidRPr="00CB2191" w:rsidRDefault="00CB2191" w:rsidP="00CB2191">
      <w:pPr>
        <w:ind w:left="284"/>
        <w:jc w:val="both"/>
        <w:rPr>
          <w:rFonts w:cstheme="minorHAnsi"/>
        </w:rPr>
      </w:pPr>
    </w:p>
    <w:p w14:paraId="0C8F968C" w14:textId="78C8273B" w:rsidR="003E1EBF" w:rsidRDefault="003E1EBF" w:rsidP="003E1EBF">
      <w:pPr>
        <w:jc w:val="both"/>
        <w:rPr>
          <w:b/>
          <w:sz w:val="26"/>
          <w:szCs w:val="26"/>
        </w:rPr>
      </w:pPr>
      <w:r>
        <w:rPr>
          <w:b/>
          <w:sz w:val="26"/>
          <w:szCs w:val="26"/>
        </w:rPr>
        <w:t>IX</w:t>
      </w:r>
      <w:r w:rsidRPr="00C02913">
        <w:rPr>
          <w:b/>
          <w:sz w:val="26"/>
          <w:szCs w:val="26"/>
        </w:rPr>
        <w:t xml:space="preserve">. </w:t>
      </w:r>
      <w:r>
        <w:rPr>
          <w:b/>
          <w:sz w:val="26"/>
          <w:szCs w:val="26"/>
        </w:rPr>
        <w:t>Podpora veřejného života v MČ</w:t>
      </w:r>
    </w:p>
    <w:p w14:paraId="3E3BBEFD" w14:textId="4DAC1336" w:rsidR="00C7470A" w:rsidRPr="0020774A" w:rsidRDefault="00C7470A" w:rsidP="00C7470A">
      <w:pPr>
        <w:pStyle w:val="Nadpis5"/>
        <w:spacing w:after="120"/>
        <w:ind w:left="567" w:hanging="567"/>
        <w:rPr>
          <w:rFonts w:asciiTheme="minorHAnsi" w:hAnsiTheme="minorHAnsi" w:cstheme="minorHAnsi"/>
          <w:sz w:val="22"/>
          <w:szCs w:val="22"/>
        </w:rPr>
      </w:pPr>
      <w:r w:rsidRPr="0020774A">
        <w:rPr>
          <w:rFonts w:asciiTheme="minorHAnsi" w:hAnsiTheme="minorHAnsi" w:cstheme="minorHAnsi"/>
          <w:sz w:val="22"/>
          <w:szCs w:val="22"/>
        </w:rPr>
        <w:t xml:space="preserve">IX.1 </w:t>
      </w:r>
      <w:r w:rsidR="00CB2191" w:rsidRPr="0020774A">
        <w:rPr>
          <w:rFonts w:asciiTheme="minorHAnsi" w:hAnsiTheme="minorHAnsi" w:cstheme="minorHAnsi"/>
          <w:sz w:val="22"/>
          <w:szCs w:val="22"/>
        </w:rPr>
        <w:t xml:space="preserve">Investor vědom si své korporátní odpovědnosti </w:t>
      </w:r>
      <w:r w:rsidRPr="0020774A">
        <w:rPr>
          <w:rFonts w:asciiTheme="minorHAnsi" w:hAnsiTheme="minorHAnsi" w:cstheme="minorHAnsi"/>
          <w:sz w:val="22"/>
          <w:szCs w:val="22"/>
        </w:rPr>
        <w:t>a snahou podpořit veřejný a společe</w:t>
      </w:r>
      <w:r>
        <w:rPr>
          <w:rFonts w:asciiTheme="minorHAnsi" w:hAnsiTheme="minorHAnsi" w:cstheme="minorHAnsi"/>
          <w:sz w:val="22"/>
          <w:szCs w:val="22"/>
        </w:rPr>
        <w:t>n</w:t>
      </w:r>
      <w:r w:rsidRPr="0020774A">
        <w:rPr>
          <w:rFonts w:asciiTheme="minorHAnsi" w:hAnsiTheme="minorHAnsi" w:cstheme="minorHAnsi"/>
          <w:sz w:val="22"/>
          <w:szCs w:val="22"/>
        </w:rPr>
        <w:t>ský život v MČ:</w:t>
      </w:r>
    </w:p>
    <w:p w14:paraId="4763B00D" w14:textId="30CFD1F8" w:rsidR="00AD3146" w:rsidRPr="00C7470A" w:rsidRDefault="00AD3146" w:rsidP="00C7470A">
      <w:pPr>
        <w:pStyle w:val="Odstavecseseznamem"/>
        <w:numPr>
          <w:ilvl w:val="0"/>
          <w:numId w:val="19"/>
        </w:numPr>
        <w:ind w:left="568" w:hanging="284"/>
        <w:jc w:val="both"/>
        <w:rPr>
          <w:rFonts w:cstheme="minorHAnsi"/>
        </w:rPr>
      </w:pPr>
      <w:r w:rsidRPr="00C7470A">
        <w:rPr>
          <w:rFonts w:cstheme="minorHAnsi"/>
        </w:rPr>
        <w:t>poskytne MČ příspěvek na podporu a rozvoj školních, sportovních, společenských</w:t>
      </w:r>
      <w:r w:rsidR="00E504A9" w:rsidRPr="00C7470A">
        <w:rPr>
          <w:rFonts w:cstheme="minorHAnsi"/>
        </w:rPr>
        <w:t>, volnočasových</w:t>
      </w:r>
      <w:r w:rsidRPr="00C7470A">
        <w:rPr>
          <w:rFonts w:cstheme="minorHAnsi"/>
        </w:rPr>
        <w:t xml:space="preserve"> a/nebo kulturních </w:t>
      </w:r>
      <w:r w:rsidRPr="004C464B">
        <w:rPr>
          <w:rFonts w:cstheme="minorHAnsi"/>
        </w:rPr>
        <w:t xml:space="preserve">aktivit </w:t>
      </w:r>
      <w:r w:rsidRPr="009A2181">
        <w:rPr>
          <w:rFonts w:cstheme="minorHAnsi"/>
        </w:rPr>
        <w:t xml:space="preserve">v úhrnné výši </w:t>
      </w:r>
      <w:r w:rsidR="00EE0DC2" w:rsidRPr="009A2181">
        <w:rPr>
          <w:rFonts w:cstheme="minorHAnsi"/>
        </w:rPr>
        <w:t>3</w:t>
      </w:r>
      <w:r w:rsidR="0020774A" w:rsidRPr="009A2181">
        <w:rPr>
          <w:rFonts w:cstheme="minorHAnsi"/>
        </w:rPr>
        <w:t>5</w:t>
      </w:r>
      <w:r w:rsidR="00E504A9" w:rsidRPr="009A2181">
        <w:rPr>
          <w:rFonts w:cstheme="minorHAnsi"/>
        </w:rPr>
        <w:t>0.000</w:t>
      </w:r>
      <w:r w:rsidRPr="009A2181">
        <w:rPr>
          <w:rFonts w:cstheme="minorHAnsi"/>
        </w:rPr>
        <w:t>-Kč</w:t>
      </w:r>
      <w:r w:rsidRPr="004C464B">
        <w:rPr>
          <w:rFonts w:cstheme="minorHAnsi"/>
        </w:rPr>
        <w:t xml:space="preserve"> (</w:t>
      </w:r>
      <w:r w:rsidRPr="00C7470A">
        <w:rPr>
          <w:rFonts w:cstheme="minorHAnsi"/>
        </w:rPr>
        <w:t xml:space="preserve">slovy: </w:t>
      </w:r>
      <w:r w:rsidR="00EE0DC2" w:rsidRPr="00C7470A">
        <w:rPr>
          <w:rFonts w:cstheme="minorHAnsi"/>
        </w:rPr>
        <w:t xml:space="preserve"> tři</w:t>
      </w:r>
      <w:r w:rsidR="00E504A9" w:rsidRPr="00C7470A">
        <w:rPr>
          <w:rFonts w:cstheme="minorHAnsi"/>
        </w:rPr>
        <w:t xml:space="preserve"> sta</w:t>
      </w:r>
      <w:r w:rsidRPr="00C7470A">
        <w:rPr>
          <w:rFonts w:cstheme="minorHAnsi"/>
        </w:rPr>
        <w:t xml:space="preserve"> </w:t>
      </w:r>
      <w:r w:rsidR="00B869C4">
        <w:rPr>
          <w:rFonts w:cstheme="minorHAnsi"/>
        </w:rPr>
        <w:t xml:space="preserve">padesát tisíc </w:t>
      </w:r>
      <w:r w:rsidRPr="00C7470A">
        <w:rPr>
          <w:rFonts w:cstheme="minorHAnsi"/>
        </w:rPr>
        <w:t>korun českých)</w:t>
      </w:r>
      <w:r w:rsidR="00C7470A">
        <w:rPr>
          <w:rFonts w:cstheme="minorHAnsi"/>
        </w:rPr>
        <w:t xml:space="preserve"> (dále jen „Společenský příspěvek“)</w:t>
      </w:r>
      <w:r w:rsidRPr="00C7470A">
        <w:rPr>
          <w:rFonts w:cstheme="minorHAnsi"/>
        </w:rPr>
        <w:t>, který bude vyplácen (postupně) takto:</w:t>
      </w:r>
    </w:p>
    <w:p w14:paraId="14EECAF3" w14:textId="3C4F920C" w:rsidR="00C7470A" w:rsidRDefault="00AD3146" w:rsidP="00DE4A12">
      <w:pPr>
        <w:pStyle w:val="Odstavecseseznamem"/>
        <w:numPr>
          <w:ilvl w:val="0"/>
          <w:numId w:val="7"/>
        </w:numPr>
        <w:ind w:left="851" w:hanging="284"/>
        <w:jc w:val="both"/>
        <w:rPr>
          <w:rFonts w:cstheme="minorHAnsi"/>
        </w:rPr>
      </w:pPr>
      <w:r w:rsidRPr="007912D2">
        <w:rPr>
          <w:rFonts w:cstheme="minorHAnsi"/>
        </w:rPr>
        <w:t xml:space="preserve">v částce </w:t>
      </w:r>
      <w:r w:rsidR="00EE0DC2">
        <w:rPr>
          <w:rFonts w:cstheme="minorHAnsi"/>
        </w:rPr>
        <w:t xml:space="preserve"> 200.000</w:t>
      </w:r>
      <w:r w:rsidRPr="007912D2">
        <w:rPr>
          <w:rFonts w:cstheme="minorHAnsi"/>
        </w:rPr>
        <w:t>,-Kč (slovy: dvě stě</w:t>
      </w:r>
      <w:r w:rsidR="00E504A9" w:rsidRPr="007912D2">
        <w:rPr>
          <w:rFonts w:cstheme="minorHAnsi"/>
        </w:rPr>
        <w:t xml:space="preserve"> </w:t>
      </w:r>
      <w:r w:rsidRPr="007912D2">
        <w:rPr>
          <w:rFonts w:cstheme="minorHAnsi"/>
        </w:rPr>
        <w:t xml:space="preserve">tisíc korun českých), a to do </w:t>
      </w:r>
      <w:r w:rsidR="00EE0DC2">
        <w:rPr>
          <w:rFonts w:cstheme="minorHAnsi"/>
        </w:rPr>
        <w:t xml:space="preserve"> 30</w:t>
      </w:r>
      <w:r w:rsidRPr="007912D2">
        <w:rPr>
          <w:rFonts w:cstheme="minorHAnsi"/>
        </w:rPr>
        <w:t xml:space="preserve"> dnů ode </w:t>
      </w:r>
      <w:r w:rsidR="00A775A6">
        <w:rPr>
          <w:rFonts w:cstheme="minorHAnsi"/>
        </w:rPr>
        <w:t xml:space="preserve">dne </w:t>
      </w:r>
      <w:r w:rsidRPr="009E60B8">
        <w:rPr>
          <w:rFonts w:cstheme="minorHAnsi"/>
        </w:rPr>
        <w:t>schválení podnětu na pořízení Změny ÚP ze strany zastupitelstva ZHMP;</w:t>
      </w:r>
    </w:p>
    <w:p w14:paraId="5CC34666" w14:textId="77777777" w:rsidR="00C7470A" w:rsidRDefault="00AD3146" w:rsidP="00DE4A12">
      <w:pPr>
        <w:pStyle w:val="Odstavecseseznamem"/>
        <w:numPr>
          <w:ilvl w:val="0"/>
          <w:numId w:val="7"/>
        </w:numPr>
        <w:ind w:left="851" w:hanging="284"/>
        <w:jc w:val="both"/>
        <w:rPr>
          <w:rFonts w:cstheme="minorHAnsi"/>
        </w:rPr>
      </w:pPr>
      <w:r w:rsidRPr="00C7470A">
        <w:rPr>
          <w:rFonts w:cstheme="minorHAnsi"/>
        </w:rPr>
        <w:t xml:space="preserve">v částce </w:t>
      </w:r>
      <w:r w:rsidR="00E504A9" w:rsidRPr="00C7470A">
        <w:rPr>
          <w:rFonts w:cstheme="minorHAnsi"/>
        </w:rPr>
        <w:t>50.000</w:t>
      </w:r>
      <w:r w:rsidRPr="00C7470A">
        <w:rPr>
          <w:rFonts w:cstheme="minorHAnsi"/>
        </w:rPr>
        <w:t xml:space="preserve">,-Kč (slovy: </w:t>
      </w:r>
      <w:r w:rsidR="00E504A9" w:rsidRPr="00C7470A">
        <w:rPr>
          <w:rFonts w:cstheme="minorHAnsi"/>
        </w:rPr>
        <w:t>padesát</w:t>
      </w:r>
      <w:r w:rsidRPr="00C7470A">
        <w:rPr>
          <w:rFonts w:cstheme="minorHAnsi"/>
        </w:rPr>
        <w:t xml:space="preserve"> tisíc korun českých) k</w:t>
      </w:r>
      <w:r w:rsidR="00E504A9" w:rsidRPr="00C7470A">
        <w:rPr>
          <w:rFonts w:cstheme="minorHAnsi"/>
        </w:rPr>
        <w:t>e dni prvého výročí uzavření této Smlouvy;</w:t>
      </w:r>
    </w:p>
    <w:p w14:paraId="47211FF0" w14:textId="72E59F7C" w:rsidR="009E60B8" w:rsidRDefault="00E504A9" w:rsidP="00C74C19">
      <w:pPr>
        <w:pStyle w:val="Odstavecseseznamem"/>
        <w:numPr>
          <w:ilvl w:val="0"/>
          <w:numId w:val="7"/>
        </w:numPr>
        <w:ind w:left="851" w:hanging="284"/>
        <w:jc w:val="both"/>
        <w:rPr>
          <w:rFonts w:cstheme="minorHAnsi"/>
        </w:rPr>
      </w:pPr>
      <w:r w:rsidRPr="00C7470A">
        <w:rPr>
          <w:rFonts w:cstheme="minorHAnsi"/>
        </w:rPr>
        <w:t>v částce 50.000,-Kč (slovy: padesát tisíc korun českých) ke dni druhého výročí uzavření této Smlouvy</w:t>
      </w:r>
      <w:r w:rsidR="00C7470A">
        <w:rPr>
          <w:rFonts w:cstheme="minorHAnsi"/>
        </w:rPr>
        <w:t>.</w:t>
      </w:r>
      <w:r w:rsidR="009E60B8" w:rsidRPr="00C7470A">
        <w:rPr>
          <w:rFonts w:cstheme="minorHAnsi"/>
        </w:rPr>
        <w:t xml:space="preserve"> </w:t>
      </w:r>
    </w:p>
    <w:p w14:paraId="6E245FAA" w14:textId="79CD9D44" w:rsidR="0020774A" w:rsidRPr="00C536CA" w:rsidRDefault="0020774A" w:rsidP="00C536CA">
      <w:pPr>
        <w:pStyle w:val="Odstavecseseznamem"/>
        <w:numPr>
          <w:ilvl w:val="0"/>
          <w:numId w:val="7"/>
        </w:numPr>
        <w:ind w:left="851" w:hanging="284"/>
        <w:jc w:val="both"/>
        <w:rPr>
          <w:rFonts w:cstheme="minorHAnsi"/>
        </w:rPr>
      </w:pPr>
      <w:r w:rsidRPr="00C7470A">
        <w:rPr>
          <w:rFonts w:cstheme="minorHAnsi"/>
        </w:rPr>
        <w:t xml:space="preserve">v částce 50.000,-Kč (slovy: padesát tisíc korun českých) ke dni </w:t>
      </w:r>
      <w:r>
        <w:rPr>
          <w:rFonts w:cstheme="minorHAnsi"/>
        </w:rPr>
        <w:t>třetí</w:t>
      </w:r>
      <w:r w:rsidR="006B0D06">
        <w:rPr>
          <w:rFonts w:cstheme="minorHAnsi"/>
        </w:rPr>
        <w:t>h</w:t>
      </w:r>
      <w:r w:rsidR="00A078F4">
        <w:rPr>
          <w:rFonts w:cstheme="minorHAnsi"/>
        </w:rPr>
        <w:t>o</w:t>
      </w:r>
      <w:r w:rsidRPr="00C7470A">
        <w:rPr>
          <w:rFonts w:cstheme="minorHAnsi"/>
        </w:rPr>
        <w:t xml:space="preserve"> výročí uzavření této Smlouvy</w:t>
      </w:r>
      <w:r>
        <w:rPr>
          <w:rFonts w:cstheme="minorHAnsi"/>
        </w:rPr>
        <w:t>.</w:t>
      </w:r>
      <w:r w:rsidRPr="00C7470A">
        <w:rPr>
          <w:rFonts w:cstheme="minorHAnsi"/>
        </w:rPr>
        <w:t xml:space="preserve"> </w:t>
      </w:r>
    </w:p>
    <w:p w14:paraId="75860A87" w14:textId="1F09861C" w:rsidR="00C7470A" w:rsidRDefault="00C7470A" w:rsidP="00C7470A">
      <w:pPr>
        <w:pStyle w:val="Nadpis5"/>
        <w:spacing w:after="120"/>
        <w:ind w:left="567" w:hanging="567"/>
        <w:rPr>
          <w:rFonts w:asciiTheme="minorHAnsi" w:hAnsiTheme="minorHAnsi" w:cstheme="minorHAnsi"/>
          <w:sz w:val="22"/>
          <w:szCs w:val="22"/>
        </w:rPr>
      </w:pPr>
      <w:r w:rsidRPr="00167DB1">
        <w:rPr>
          <w:rFonts w:asciiTheme="minorHAnsi" w:hAnsiTheme="minorHAnsi" w:cstheme="minorHAnsi"/>
          <w:sz w:val="22"/>
          <w:szCs w:val="22"/>
        </w:rPr>
        <w:t xml:space="preserve">IX.2 Společenský příspěvek či jakákoli jeho část se platí na účet MČ vedený u České spořitelny, a.s., č.ú. </w:t>
      </w:r>
      <w:r w:rsidR="00777FD4" w:rsidRPr="00167DB1">
        <w:rPr>
          <w:rFonts w:asciiTheme="minorHAnsi" w:hAnsiTheme="minorHAnsi" w:cstheme="minorHAnsi"/>
          <w:sz w:val="22"/>
          <w:szCs w:val="22"/>
        </w:rPr>
        <w:t>19-2000937329/0800</w:t>
      </w:r>
      <w:r w:rsidRPr="00167DB1">
        <w:rPr>
          <w:rFonts w:asciiTheme="minorHAnsi" w:hAnsiTheme="minorHAnsi" w:cstheme="minorHAnsi"/>
          <w:sz w:val="22"/>
          <w:szCs w:val="22"/>
        </w:rPr>
        <w:t>.</w:t>
      </w:r>
    </w:p>
    <w:p w14:paraId="165D8D92" w14:textId="77777777" w:rsidR="00C7470A" w:rsidRDefault="00C7470A" w:rsidP="00C74C19">
      <w:pPr>
        <w:spacing w:after="0" w:line="0" w:lineRule="atLeast"/>
        <w:contextualSpacing/>
        <w:jc w:val="both"/>
        <w:rPr>
          <w:rFonts w:cstheme="minorHAnsi"/>
        </w:rPr>
      </w:pPr>
    </w:p>
    <w:p w14:paraId="7FDCA4AB" w14:textId="19CFA34F" w:rsidR="008B3598" w:rsidRDefault="008B3598" w:rsidP="00B66FD7">
      <w:pPr>
        <w:pStyle w:val="Nadpis5"/>
        <w:spacing w:after="120"/>
        <w:ind w:left="567" w:hanging="567"/>
        <w:rPr>
          <w:rFonts w:cstheme="minorHAnsi"/>
        </w:rPr>
      </w:pPr>
    </w:p>
    <w:p w14:paraId="600E92B5" w14:textId="2F0F7943" w:rsidR="00D0000D" w:rsidRPr="00DE4A12" w:rsidRDefault="00C74C19" w:rsidP="003F6147">
      <w:pPr>
        <w:jc w:val="both"/>
        <w:rPr>
          <w:rFonts w:cstheme="minorHAnsi"/>
          <w:b/>
          <w:sz w:val="26"/>
          <w:szCs w:val="26"/>
        </w:rPr>
      </w:pPr>
      <w:r w:rsidRPr="00DE4A12">
        <w:rPr>
          <w:rFonts w:cstheme="minorHAnsi"/>
          <w:b/>
          <w:sz w:val="26"/>
          <w:szCs w:val="26"/>
        </w:rPr>
        <w:t>X</w:t>
      </w:r>
      <w:r w:rsidR="00680EA4" w:rsidRPr="00DE4A12">
        <w:rPr>
          <w:rFonts w:cstheme="minorHAnsi"/>
          <w:b/>
          <w:sz w:val="26"/>
          <w:szCs w:val="26"/>
        </w:rPr>
        <w:t xml:space="preserve">. Převzetí Plnění Investora </w:t>
      </w:r>
    </w:p>
    <w:p w14:paraId="2A1F11FB" w14:textId="398068E0" w:rsidR="00D0000D" w:rsidRPr="00B66FD7" w:rsidRDefault="00DE4A12" w:rsidP="00B66FD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977351">
        <w:rPr>
          <w:rFonts w:asciiTheme="minorHAnsi" w:hAnsiTheme="minorHAnsi" w:cstheme="minorHAnsi"/>
          <w:sz w:val="22"/>
          <w:szCs w:val="22"/>
        </w:rPr>
        <w:t>.1</w:t>
      </w:r>
      <w:r w:rsidR="00977351">
        <w:rPr>
          <w:rFonts w:asciiTheme="minorHAnsi" w:hAnsiTheme="minorHAnsi" w:cstheme="minorHAnsi"/>
          <w:sz w:val="22"/>
          <w:szCs w:val="22"/>
        </w:rPr>
        <w:tab/>
      </w:r>
      <w:r w:rsidR="00680EA4" w:rsidRPr="00B66FD7">
        <w:rPr>
          <w:rFonts w:asciiTheme="minorHAnsi" w:hAnsiTheme="minorHAnsi" w:cstheme="minorHAnsi"/>
          <w:sz w:val="22"/>
          <w:szCs w:val="22"/>
        </w:rPr>
        <w:t xml:space="preserve">MČ se zavazuje převzít Nefinanční plnění nebo jeho část bez zbytečného odkladu, nejpozději však </w:t>
      </w:r>
      <w:r w:rsidR="00680EA4" w:rsidRPr="00AC1F21">
        <w:rPr>
          <w:rFonts w:asciiTheme="minorHAnsi" w:hAnsiTheme="minorHAnsi" w:cstheme="minorHAnsi"/>
          <w:sz w:val="22"/>
          <w:szCs w:val="22"/>
        </w:rPr>
        <w:t xml:space="preserve">do </w:t>
      </w:r>
      <w:r w:rsidR="00270A8D" w:rsidRPr="000B5AB7">
        <w:rPr>
          <w:rFonts w:asciiTheme="minorHAnsi" w:hAnsiTheme="minorHAnsi" w:cstheme="minorHAnsi"/>
          <w:sz w:val="22"/>
          <w:szCs w:val="22"/>
        </w:rPr>
        <w:t>3</w:t>
      </w:r>
      <w:r w:rsidR="00680EA4" w:rsidRPr="00AC1F21">
        <w:rPr>
          <w:rFonts w:asciiTheme="minorHAnsi" w:hAnsiTheme="minorHAnsi" w:cstheme="minorHAnsi"/>
          <w:sz w:val="22"/>
          <w:szCs w:val="22"/>
        </w:rPr>
        <w:t xml:space="preserve"> kalendářních</w:t>
      </w:r>
      <w:r w:rsidR="00680EA4" w:rsidRPr="00B66FD7">
        <w:rPr>
          <w:rFonts w:asciiTheme="minorHAnsi" w:hAnsiTheme="minorHAnsi" w:cstheme="minorHAnsi"/>
          <w:sz w:val="22"/>
          <w:szCs w:val="22"/>
        </w:rPr>
        <w:t xml:space="preserve"> měsíců ode dne, kdy (i) bude předmět dílčí části Nefinančního plnění řádně dokončen, (ii) řádně zkolaudován, podléhá-li kolaudaci, (iii) Investor písemně vyzve MČ ke kontrole a převzetí dané části Nefinančního plnění a předloží za tímto účelem MČ veškerou potřebnou dokumentaci</w:t>
      </w:r>
      <w:r w:rsidR="00EB26DB">
        <w:rPr>
          <w:rFonts w:asciiTheme="minorHAnsi" w:hAnsiTheme="minorHAnsi" w:cstheme="minorHAnsi"/>
          <w:sz w:val="22"/>
          <w:szCs w:val="22"/>
        </w:rPr>
        <w:t xml:space="preserve">, a </w:t>
      </w:r>
      <w:r w:rsidR="00EB26DB" w:rsidRPr="00B66FD7">
        <w:rPr>
          <w:rFonts w:asciiTheme="minorHAnsi" w:hAnsiTheme="minorHAnsi" w:cstheme="minorHAnsi"/>
          <w:sz w:val="22"/>
          <w:szCs w:val="22"/>
        </w:rPr>
        <w:t>(i</w:t>
      </w:r>
      <w:r w:rsidR="00EB26DB">
        <w:rPr>
          <w:rFonts w:asciiTheme="minorHAnsi" w:hAnsiTheme="minorHAnsi" w:cstheme="minorHAnsi"/>
          <w:sz w:val="22"/>
          <w:szCs w:val="22"/>
        </w:rPr>
        <w:t>v</w:t>
      </w:r>
      <w:r w:rsidR="00EB26DB" w:rsidRPr="00B66FD7">
        <w:rPr>
          <w:rFonts w:asciiTheme="minorHAnsi" w:hAnsiTheme="minorHAnsi" w:cstheme="minorHAnsi"/>
          <w:sz w:val="22"/>
          <w:szCs w:val="22"/>
        </w:rPr>
        <w:t>)</w:t>
      </w:r>
      <w:r w:rsidR="00EB26DB">
        <w:rPr>
          <w:rFonts w:asciiTheme="minorHAnsi" w:hAnsiTheme="minorHAnsi" w:cstheme="minorHAnsi"/>
          <w:sz w:val="22"/>
          <w:szCs w:val="22"/>
        </w:rPr>
        <w:t xml:space="preserve"> dojde k uzavření příslušné smlouvy o převodu </w:t>
      </w:r>
      <w:r w:rsidR="00C74C19">
        <w:rPr>
          <w:rFonts w:asciiTheme="minorHAnsi" w:hAnsiTheme="minorHAnsi" w:cstheme="minorHAnsi"/>
          <w:sz w:val="22"/>
          <w:szCs w:val="22"/>
        </w:rPr>
        <w:t>Nef</w:t>
      </w:r>
      <w:r w:rsidR="00EB26DB">
        <w:rPr>
          <w:rFonts w:asciiTheme="minorHAnsi" w:hAnsiTheme="minorHAnsi" w:cstheme="minorHAnsi"/>
          <w:sz w:val="22"/>
          <w:szCs w:val="22"/>
        </w:rPr>
        <w:t>inančního plnění nebo jeho části</w:t>
      </w:r>
      <w:r w:rsidR="00680EA4" w:rsidRPr="00B66FD7">
        <w:rPr>
          <w:rFonts w:asciiTheme="minorHAnsi" w:hAnsiTheme="minorHAnsi" w:cstheme="minorHAnsi"/>
          <w:sz w:val="22"/>
          <w:szCs w:val="22"/>
        </w:rPr>
        <w:t xml:space="preserve">. MČ poskytnou Investorovi za účelem převzetí a přijetí </w:t>
      </w:r>
      <w:r w:rsidR="00C74C19">
        <w:rPr>
          <w:rFonts w:asciiTheme="minorHAnsi" w:hAnsiTheme="minorHAnsi" w:cstheme="minorHAnsi"/>
          <w:sz w:val="22"/>
          <w:szCs w:val="22"/>
        </w:rPr>
        <w:t>N</w:t>
      </w:r>
      <w:r w:rsidR="00680EA4" w:rsidRPr="00B66FD7">
        <w:rPr>
          <w:rFonts w:asciiTheme="minorHAnsi" w:hAnsiTheme="minorHAnsi" w:cstheme="minorHAnsi"/>
          <w:sz w:val="22"/>
          <w:szCs w:val="22"/>
        </w:rPr>
        <w:t xml:space="preserve">efinančního Plnění Investora do vlastnictví nezbytnou součinnost. </w:t>
      </w:r>
    </w:p>
    <w:p w14:paraId="05019710" w14:textId="7C5AF2D2" w:rsidR="00D0000D" w:rsidRPr="00B66FD7" w:rsidRDefault="00DE4A12" w:rsidP="00B66FD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977351">
        <w:rPr>
          <w:rFonts w:asciiTheme="minorHAnsi" w:hAnsiTheme="minorHAnsi" w:cstheme="minorHAnsi"/>
          <w:sz w:val="22"/>
          <w:szCs w:val="22"/>
        </w:rPr>
        <w:t>.2</w:t>
      </w:r>
      <w:r w:rsidR="00977351">
        <w:rPr>
          <w:rFonts w:asciiTheme="minorHAnsi" w:hAnsiTheme="minorHAnsi" w:cstheme="minorHAnsi"/>
          <w:sz w:val="22"/>
          <w:szCs w:val="22"/>
        </w:rPr>
        <w:tab/>
      </w:r>
      <w:r w:rsidR="00680EA4" w:rsidRPr="00B66FD7">
        <w:rPr>
          <w:rFonts w:asciiTheme="minorHAnsi" w:hAnsiTheme="minorHAnsi" w:cstheme="minorHAnsi"/>
          <w:sz w:val="22"/>
          <w:szCs w:val="22"/>
        </w:rPr>
        <w:t xml:space="preserve">Pro případ, že by Nefinanční plnění nebo jeho dílčí část </w:t>
      </w:r>
    </w:p>
    <w:p w14:paraId="290D023A" w14:textId="77777777" w:rsidR="00D0000D" w:rsidRPr="00B66FD7" w:rsidRDefault="00680EA4" w:rsidP="00B66FD7">
      <w:pPr>
        <w:ind w:firstLine="567"/>
        <w:jc w:val="both"/>
        <w:rPr>
          <w:rFonts w:cstheme="minorHAnsi"/>
        </w:rPr>
      </w:pPr>
      <w:r w:rsidRPr="00B66FD7">
        <w:rPr>
          <w:rFonts w:cstheme="minorHAnsi"/>
        </w:rPr>
        <w:t xml:space="preserve">i) nebylo/a Investorem poskytnuto/a či vybudováno/a v souladu s touto Smlouvou, nebo </w:t>
      </w:r>
    </w:p>
    <w:p w14:paraId="731B347F" w14:textId="77777777" w:rsidR="00D0000D" w:rsidRPr="00B66FD7" w:rsidRDefault="00680EA4" w:rsidP="00B66FD7">
      <w:pPr>
        <w:ind w:firstLine="567"/>
        <w:jc w:val="both"/>
        <w:rPr>
          <w:rFonts w:cstheme="minorHAnsi"/>
        </w:rPr>
      </w:pPr>
      <w:r w:rsidRPr="00B66FD7">
        <w:rPr>
          <w:rFonts w:cstheme="minorHAnsi"/>
        </w:rPr>
        <w:t xml:space="preserve">ii) nebylo/a řádně zkolaudováno/a, podléhá-li kolaudaci, </w:t>
      </w:r>
    </w:p>
    <w:p w14:paraId="75B9ECA3" w14:textId="77777777" w:rsidR="00D0000D" w:rsidRPr="00B66FD7" w:rsidRDefault="00680EA4" w:rsidP="00B66FD7">
      <w:pPr>
        <w:ind w:firstLine="567"/>
        <w:jc w:val="both"/>
        <w:rPr>
          <w:rFonts w:cstheme="minorHAnsi"/>
        </w:rPr>
      </w:pPr>
      <w:r w:rsidRPr="00B66FD7">
        <w:rPr>
          <w:rFonts w:cstheme="minorHAnsi"/>
        </w:rPr>
        <w:lastRenderedPageBreak/>
        <w:t>iii) nemohlo být pro porušení Smlouvy Investorem řádně užíváno nebo využito,</w:t>
      </w:r>
    </w:p>
    <w:p w14:paraId="78B816D5" w14:textId="77777777" w:rsidR="00977351" w:rsidRPr="00B66FD7" w:rsidRDefault="00680EA4" w:rsidP="00224267">
      <w:pPr>
        <w:ind w:left="567"/>
        <w:jc w:val="both"/>
        <w:rPr>
          <w:rFonts w:cstheme="minorHAnsi"/>
        </w:rPr>
      </w:pPr>
      <w:r w:rsidRPr="00B66FD7">
        <w:rPr>
          <w:rFonts w:cstheme="minorHAnsi"/>
        </w:rPr>
        <w:t>je MČ oprávněna takové Nefinanční plnění nebo jejich část nepřevzít a/nebo nepřijmout jej do vlastnictví a správy a/nebo neuzavřít k tomu příslušné realizační smlouvy, a to až do doby nápravy a uvedení Nefinančního plnění nebo jejich části do souladu s touto Smlouvou.</w:t>
      </w:r>
    </w:p>
    <w:p w14:paraId="4950DFB1" w14:textId="66FD1D2D" w:rsidR="00D0000D" w:rsidRPr="00B66FD7" w:rsidRDefault="00DE4A12" w:rsidP="00B66FD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977351">
        <w:rPr>
          <w:rFonts w:asciiTheme="minorHAnsi" w:hAnsiTheme="minorHAnsi" w:cstheme="minorHAnsi"/>
          <w:sz w:val="22"/>
          <w:szCs w:val="22"/>
        </w:rPr>
        <w:t>.3</w:t>
      </w:r>
      <w:r w:rsidR="00977351">
        <w:rPr>
          <w:rFonts w:asciiTheme="minorHAnsi" w:hAnsiTheme="minorHAnsi" w:cstheme="minorHAnsi"/>
          <w:sz w:val="22"/>
          <w:szCs w:val="22"/>
        </w:rPr>
        <w:tab/>
      </w:r>
      <w:r w:rsidR="00680EA4" w:rsidRPr="00B66FD7">
        <w:rPr>
          <w:rFonts w:asciiTheme="minorHAnsi" w:hAnsiTheme="minorHAnsi" w:cstheme="minorHAnsi"/>
          <w:sz w:val="22"/>
          <w:szCs w:val="22"/>
        </w:rPr>
        <w:t>Převezme-li MČ část Nefinančního plnění bez ohledu na jeho dílčí nesoulad s touto Smlouvou do vlastnictví a správy (nebo vyjde-li tento nesoulad najevo následně), je MČ oprávněna:</w:t>
      </w:r>
    </w:p>
    <w:p w14:paraId="3EA25BF2" w14:textId="77777777" w:rsidR="00B66FD7" w:rsidRPr="00B66FD7" w:rsidRDefault="00680EA4" w:rsidP="00B66FD7">
      <w:pPr>
        <w:ind w:left="567"/>
        <w:jc w:val="both"/>
        <w:rPr>
          <w:rFonts w:cstheme="minorHAnsi"/>
        </w:rPr>
      </w:pPr>
      <w:r w:rsidRPr="00B66FD7">
        <w:rPr>
          <w:rFonts w:cstheme="minorHAnsi"/>
        </w:rPr>
        <w:t xml:space="preserve">i) požadovat, aby Investor zjednal v přiměřené lhůtě nápravu a tyto nedostatky či nesoulad na své náklady odstranil; nebo </w:t>
      </w:r>
    </w:p>
    <w:p w14:paraId="75AE3A2A" w14:textId="43D68E21" w:rsidR="00B66FD7" w:rsidRPr="00B66FD7" w:rsidRDefault="00680EA4" w:rsidP="00B66FD7">
      <w:pPr>
        <w:ind w:left="567"/>
        <w:jc w:val="both"/>
        <w:rPr>
          <w:rFonts w:cstheme="minorHAnsi"/>
        </w:rPr>
      </w:pPr>
      <w:r w:rsidRPr="00B66FD7">
        <w:rPr>
          <w:rFonts w:cstheme="minorHAnsi"/>
        </w:rPr>
        <w:t>ii) nezjedná-li Investor nápravu</w:t>
      </w:r>
      <w:r w:rsidR="00C74C19">
        <w:rPr>
          <w:rFonts w:cstheme="minorHAnsi"/>
        </w:rPr>
        <w:t>, ačkoli to nebude fakticky (technicky či technologické) nemožné,</w:t>
      </w:r>
      <w:r w:rsidRPr="00B66FD7">
        <w:rPr>
          <w:rFonts w:cstheme="minorHAnsi"/>
        </w:rPr>
        <w:t xml:space="preserve"> do </w:t>
      </w:r>
      <w:r w:rsidR="00C74C19">
        <w:rPr>
          <w:rFonts w:cstheme="minorHAnsi"/>
        </w:rPr>
        <w:t>šedesáti</w:t>
      </w:r>
      <w:r w:rsidR="00C74C19" w:rsidRPr="00B66FD7">
        <w:rPr>
          <w:rFonts w:cstheme="minorHAnsi"/>
        </w:rPr>
        <w:t xml:space="preserve"> </w:t>
      </w:r>
      <w:r w:rsidRPr="00B66FD7">
        <w:rPr>
          <w:rFonts w:cstheme="minorHAnsi"/>
        </w:rPr>
        <w:t>(</w:t>
      </w:r>
      <w:r w:rsidR="00C74C19">
        <w:rPr>
          <w:rFonts w:cstheme="minorHAnsi"/>
        </w:rPr>
        <w:t>60</w:t>
      </w:r>
      <w:r w:rsidRPr="00B66FD7">
        <w:rPr>
          <w:rFonts w:cstheme="minorHAnsi"/>
        </w:rPr>
        <w:t>) dnů od doručení výzvy MČ k nápravě dle písm. (i) výše, zajistit odstranění těchto nedostatků sama nebo prostřednictvím třetí osoby za cenu obvyklou v místě a době nápravy nedostatků dle jejich povahy a požadovat náhradu takto vynaložených nákladů Investorem, přičemž výši požadovaných nákladů je MČ povinna Investorovi současně se žádostí o jejich úhradu doložit.</w:t>
      </w:r>
    </w:p>
    <w:p w14:paraId="37FA42A3" w14:textId="0657E0A8" w:rsidR="00B66FD7" w:rsidRPr="00B66FD7" w:rsidRDefault="00680EA4" w:rsidP="00B66FD7">
      <w:pPr>
        <w:ind w:left="567"/>
        <w:jc w:val="both"/>
        <w:rPr>
          <w:rFonts w:cstheme="minorHAnsi"/>
        </w:rPr>
      </w:pPr>
      <w:r w:rsidRPr="00B66FD7">
        <w:rPr>
          <w:rFonts w:cstheme="minorHAnsi"/>
        </w:rPr>
        <w:t xml:space="preserve">Uvedené nároky může MČ uplatnit u Investora kdykoli </w:t>
      </w:r>
      <w:r w:rsidRPr="007F3865">
        <w:rPr>
          <w:rFonts w:cstheme="minorHAnsi"/>
        </w:rPr>
        <w:t xml:space="preserve">do </w:t>
      </w:r>
      <w:r w:rsidR="00EB26DB" w:rsidRPr="007F3865">
        <w:rPr>
          <w:rFonts w:cstheme="minorHAnsi"/>
        </w:rPr>
        <w:t>[</w:t>
      </w:r>
      <w:r w:rsidR="00323806" w:rsidRPr="007F3865">
        <w:rPr>
          <w:rFonts w:cstheme="minorHAnsi"/>
        </w:rPr>
        <w:t>3</w:t>
      </w:r>
      <w:r w:rsidR="00EB26DB" w:rsidRPr="007F3865">
        <w:rPr>
          <w:rFonts w:cstheme="minorHAnsi"/>
        </w:rPr>
        <w:t>]</w:t>
      </w:r>
      <w:r w:rsidR="00EB26DB" w:rsidRPr="00B66FD7">
        <w:rPr>
          <w:rFonts w:cstheme="minorHAnsi"/>
        </w:rPr>
        <w:t xml:space="preserve"> </w:t>
      </w:r>
      <w:r w:rsidRPr="00B66FD7">
        <w:rPr>
          <w:rFonts w:cstheme="minorHAnsi"/>
        </w:rPr>
        <w:t xml:space="preserve">let od převedení příslušné části Nefinančního plnění do vlastnictví </w:t>
      </w:r>
      <w:r w:rsidR="00365A1F">
        <w:rPr>
          <w:rFonts w:cstheme="minorHAnsi"/>
        </w:rPr>
        <w:t>MČ</w:t>
      </w:r>
      <w:r w:rsidRPr="00B66FD7">
        <w:rPr>
          <w:rFonts w:cstheme="minorHAnsi"/>
        </w:rPr>
        <w:t>. Nároky dle písm. (ii) výše je Investor povinen splnit poté, co MČ doručí Investorovi fakturu – daňový doklad, se splatností nejméně čtyřicet pět (45) dní od doručení, a to za předpokladu, že fakturované náklady budou v místě a čase obvyklé.</w:t>
      </w:r>
    </w:p>
    <w:p w14:paraId="16DB37EA" w14:textId="77777777" w:rsidR="00D0000D" w:rsidRPr="00B66FD7" w:rsidRDefault="00680EA4" w:rsidP="00B66FD7">
      <w:pPr>
        <w:ind w:left="567"/>
        <w:jc w:val="both"/>
        <w:rPr>
          <w:rFonts w:cstheme="minorHAnsi"/>
        </w:rPr>
      </w:pPr>
      <w:r w:rsidRPr="00B66FD7">
        <w:rPr>
          <w:rFonts w:cstheme="minorHAnsi"/>
        </w:rPr>
        <w:t>MČ j</w:t>
      </w:r>
      <w:r w:rsidR="001F4C1F">
        <w:rPr>
          <w:rFonts w:cstheme="minorHAnsi"/>
        </w:rPr>
        <w:t>e</w:t>
      </w:r>
      <w:r w:rsidRPr="00B66FD7">
        <w:rPr>
          <w:rFonts w:cstheme="minorHAnsi"/>
        </w:rPr>
        <w:t xml:space="preserve"> dále oprávněn</w:t>
      </w:r>
      <w:r w:rsidR="001F4C1F">
        <w:rPr>
          <w:rFonts w:cstheme="minorHAnsi"/>
        </w:rPr>
        <w:t>a</w:t>
      </w:r>
      <w:r w:rsidRPr="00B66FD7">
        <w:rPr>
          <w:rFonts w:cstheme="minorHAnsi"/>
        </w:rPr>
        <w:t xml:space="preserve"> požadovat po Investorovi náhradu škody způsobené porušením Smlouvy Investorem, a to v rozsahu, ve kterém tato škoda převyšuje nároky uplatněné MČ proti Investorovi podle bodu (i) a/nebo (ii) výše.</w:t>
      </w:r>
    </w:p>
    <w:p w14:paraId="72FCD788" w14:textId="11A7D913" w:rsidR="00D0000D" w:rsidRPr="00B66FD7" w:rsidRDefault="00DE4A12" w:rsidP="00B66FD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E254A4">
        <w:rPr>
          <w:rFonts w:asciiTheme="minorHAnsi" w:hAnsiTheme="minorHAnsi" w:cstheme="minorHAnsi"/>
          <w:sz w:val="22"/>
          <w:szCs w:val="22"/>
        </w:rPr>
        <w:t>.4</w:t>
      </w:r>
      <w:r w:rsidR="00E254A4">
        <w:rPr>
          <w:rFonts w:asciiTheme="minorHAnsi" w:hAnsiTheme="minorHAnsi" w:cstheme="minorHAnsi"/>
          <w:sz w:val="22"/>
          <w:szCs w:val="22"/>
        </w:rPr>
        <w:tab/>
      </w:r>
      <w:r w:rsidR="00680EA4" w:rsidRPr="00B66FD7">
        <w:rPr>
          <w:rFonts w:asciiTheme="minorHAnsi" w:hAnsiTheme="minorHAnsi" w:cstheme="minorHAnsi"/>
          <w:sz w:val="22"/>
          <w:szCs w:val="22"/>
        </w:rPr>
        <w:t>Pokud Investor v rámci plnění této Smlouvy převede na MČ i práva ze záruky za jakost vůči zhotoviteli nebo zhotovitelům příslušné části nefinančního Plnění Investora, a pokud může být náprava nesouladů podle čl. V.</w:t>
      </w:r>
      <w:r w:rsidR="00366F1D">
        <w:rPr>
          <w:rFonts w:asciiTheme="minorHAnsi" w:hAnsiTheme="minorHAnsi" w:cstheme="minorHAnsi"/>
          <w:sz w:val="22"/>
          <w:szCs w:val="22"/>
        </w:rPr>
        <w:t xml:space="preserve"> </w:t>
      </w:r>
      <w:r w:rsidR="00680EA4" w:rsidRPr="00B66FD7">
        <w:rPr>
          <w:rFonts w:asciiTheme="minorHAnsi" w:hAnsiTheme="minorHAnsi" w:cstheme="minorHAnsi"/>
          <w:sz w:val="22"/>
          <w:szCs w:val="22"/>
        </w:rPr>
        <w:t>3 této Smlouvy uplatněna jako vada ze záruky po zhotoviteli daného plnění, může MČ uplatnit nároky podle čl. V.</w:t>
      </w:r>
      <w:r w:rsidR="00366F1D">
        <w:rPr>
          <w:rFonts w:asciiTheme="minorHAnsi" w:hAnsiTheme="minorHAnsi" w:cstheme="minorHAnsi"/>
          <w:sz w:val="22"/>
          <w:szCs w:val="22"/>
        </w:rPr>
        <w:t xml:space="preserve"> </w:t>
      </w:r>
      <w:r w:rsidR="00680EA4" w:rsidRPr="00B66FD7">
        <w:rPr>
          <w:rFonts w:asciiTheme="minorHAnsi" w:hAnsiTheme="minorHAnsi" w:cstheme="minorHAnsi"/>
          <w:sz w:val="22"/>
          <w:szCs w:val="22"/>
        </w:rPr>
        <w:t>3 této Smlouvy po Investorovi pouze tehdy, pokud předtím řádně uplatnila nárok ze záruky za jakost proti příslušnému zhotoviteli a zhotovitel nárok nesplnil v přiměřené lhůtě dle povahy nároku a možností zhotovitele od jeho uplatnění, která nebude delší než třicet (30) dnů od výzvy MČ zhotoviteli k nápravě, nedohodnou-li se Strany jinak. Uplatní-li MČ nároky podle čl. V.</w:t>
      </w:r>
      <w:r w:rsidR="00366F1D">
        <w:rPr>
          <w:rFonts w:asciiTheme="minorHAnsi" w:hAnsiTheme="minorHAnsi" w:cstheme="minorHAnsi"/>
          <w:sz w:val="22"/>
          <w:szCs w:val="22"/>
        </w:rPr>
        <w:t xml:space="preserve"> </w:t>
      </w:r>
      <w:r w:rsidR="00680EA4" w:rsidRPr="00B66FD7">
        <w:rPr>
          <w:rFonts w:asciiTheme="minorHAnsi" w:hAnsiTheme="minorHAnsi" w:cstheme="minorHAnsi"/>
          <w:sz w:val="22"/>
          <w:szCs w:val="22"/>
        </w:rPr>
        <w:t>3 této Smlouvy a Investor tyto nároky splní, postoupí MČ svoji pohledávku za zhotovitelem ze záruky zpět Investorovi. Smluvní strany si při postupu vůči zhotoviteli poskytnou potřebnou součinnost.</w:t>
      </w:r>
    </w:p>
    <w:p w14:paraId="68E58034" w14:textId="77777777" w:rsidR="00977351" w:rsidRDefault="00977351" w:rsidP="003F6147">
      <w:pPr>
        <w:jc w:val="both"/>
        <w:rPr>
          <w:rFonts w:cstheme="minorHAnsi"/>
          <w:b/>
          <w:sz w:val="26"/>
          <w:szCs w:val="26"/>
        </w:rPr>
      </w:pPr>
    </w:p>
    <w:p w14:paraId="47743836" w14:textId="3709675F" w:rsidR="00D0000D" w:rsidRPr="00B66FD7" w:rsidRDefault="00DE4A12" w:rsidP="003F6147">
      <w:pPr>
        <w:jc w:val="both"/>
        <w:rPr>
          <w:rFonts w:cstheme="minorHAnsi"/>
          <w:b/>
          <w:sz w:val="26"/>
          <w:szCs w:val="26"/>
        </w:rPr>
      </w:pPr>
      <w:r>
        <w:rPr>
          <w:rFonts w:cstheme="minorHAnsi"/>
          <w:b/>
          <w:sz w:val="26"/>
          <w:szCs w:val="26"/>
        </w:rPr>
        <w:t>X</w:t>
      </w:r>
      <w:r w:rsidR="00680EA4" w:rsidRPr="00B66FD7">
        <w:rPr>
          <w:rFonts w:cstheme="minorHAnsi"/>
          <w:b/>
          <w:sz w:val="26"/>
          <w:szCs w:val="26"/>
        </w:rPr>
        <w:t>I. Součinnost samosprávy</w:t>
      </w:r>
    </w:p>
    <w:p w14:paraId="509D49FB" w14:textId="42E6E61F" w:rsidR="00E254A4" w:rsidRPr="00572957" w:rsidRDefault="00DE4A12" w:rsidP="00E254A4">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E254A4" w:rsidRPr="00572957">
        <w:rPr>
          <w:rFonts w:asciiTheme="minorHAnsi" w:hAnsiTheme="minorHAnsi" w:cstheme="minorHAnsi"/>
          <w:sz w:val="22"/>
          <w:szCs w:val="22"/>
        </w:rPr>
        <w:t>I.1</w:t>
      </w:r>
      <w:r w:rsidR="00E254A4" w:rsidRPr="00572957">
        <w:rPr>
          <w:rFonts w:asciiTheme="minorHAnsi" w:hAnsiTheme="minorHAnsi" w:cstheme="minorHAnsi"/>
          <w:sz w:val="22"/>
          <w:szCs w:val="22"/>
        </w:rPr>
        <w:tab/>
      </w:r>
      <w:r w:rsidR="00680EA4" w:rsidRPr="00572957">
        <w:rPr>
          <w:rFonts w:asciiTheme="minorHAnsi" w:hAnsiTheme="minorHAnsi" w:cstheme="minorHAnsi"/>
          <w:sz w:val="22"/>
          <w:szCs w:val="22"/>
        </w:rPr>
        <w:t>MČ poskytn</w:t>
      </w:r>
      <w:r w:rsidR="00597F86">
        <w:rPr>
          <w:rFonts w:asciiTheme="minorHAnsi" w:hAnsiTheme="minorHAnsi" w:cstheme="minorHAnsi"/>
          <w:sz w:val="22"/>
          <w:szCs w:val="22"/>
        </w:rPr>
        <w:t>e</w:t>
      </w:r>
      <w:r w:rsidR="00680EA4" w:rsidRPr="00572957">
        <w:rPr>
          <w:rFonts w:asciiTheme="minorHAnsi" w:hAnsiTheme="minorHAnsi" w:cstheme="minorHAnsi"/>
          <w:sz w:val="22"/>
          <w:szCs w:val="22"/>
        </w:rPr>
        <w:t xml:space="preserve"> Investorovi nezbytnou součinnost v rámci své samostatné působnosti pro povolení, provedení a dokončení Investičního záměru v mezích Základních parametrů. Součinnost dle předchozí věty poskytn</w:t>
      </w:r>
      <w:r w:rsidR="000E7135">
        <w:rPr>
          <w:rFonts w:asciiTheme="minorHAnsi" w:hAnsiTheme="minorHAnsi" w:cstheme="minorHAnsi"/>
          <w:sz w:val="22"/>
          <w:szCs w:val="22"/>
        </w:rPr>
        <w:t>e</w:t>
      </w:r>
      <w:r w:rsidR="00680EA4" w:rsidRPr="00572957">
        <w:rPr>
          <w:rFonts w:asciiTheme="minorHAnsi" w:hAnsiTheme="minorHAnsi" w:cstheme="minorHAnsi"/>
          <w:sz w:val="22"/>
          <w:szCs w:val="22"/>
        </w:rPr>
        <w:t xml:space="preserve"> MČ vždy na základě předchozí výzvy Investora k poskytnutí konkrétní součinnosti bez zbytečného odkladu po doručení takové výzvy a v rozsahu nezbytném a/nebo vhodném k naplnění účelu této Smlouvy.</w:t>
      </w:r>
    </w:p>
    <w:p w14:paraId="3D2BFE45" w14:textId="1E1FB441" w:rsidR="00E254A4" w:rsidRPr="00572957" w:rsidRDefault="00DE4A12" w:rsidP="00E254A4">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E254A4" w:rsidRPr="00572957">
        <w:rPr>
          <w:rFonts w:asciiTheme="minorHAnsi" w:hAnsiTheme="minorHAnsi" w:cstheme="minorHAnsi"/>
          <w:sz w:val="22"/>
          <w:szCs w:val="22"/>
        </w:rPr>
        <w:t>I.2</w:t>
      </w:r>
      <w:r w:rsidR="00E254A4" w:rsidRPr="00572957">
        <w:rPr>
          <w:rFonts w:asciiTheme="minorHAnsi" w:hAnsiTheme="minorHAnsi" w:cstheme="minorHAnsi"/>
          <w:sz w:val="22"/>
          <w:szCs w:val="22"/>
        </w:rPr>
        <w:tab/>
      </w:r>
      <w:r w:rsidR="00680EA4" w:rsidRPr="00572957">
        <w:rPr>
          <w:rFonts w:asciiTheme="minorHAnsi" w:hAnsiTheme="minorHAnsi" w:cstheme="minorHAnsi"/>
          <w:sz w:val="22"/>
          <w:szCs w:val="22"/>
        </w:rPr>
        <w:t>MČ se zavazuj</w:t>
      </w:r>
      <w:r w:rsidR="00597F86">
        <w:rPr>
          <w:rFonts w:asciiTheme="minorHAnsi" w:hAnsiTheme="minorHAnsi" w:cstheme="minorHAnsi"/>
          <w:sz w:val="22"/>
          <w:szCs w:val="22"/>
        </w:rPr>
        <w:t>e</w:t>
      </w:r>
      <w:r w:rsidR="00680EA4" w:rsidRPr="00572957">
        <w:rPr>
          <w:rFonts w:asciiTheme="minorHAnsi" w:hAnsiTheme="minorHAnsi" w:cstheme="minorHAnsi"/>
          <w:sz w:val="22"/>
          <w:szCs w:val="22"/>
        </w:rPr>
        <w:t xml:space="preserve"> – v rámci své samostatné působnosti – poskytnout Investorovi součinnost k vydání veškerých správních rozhodnutí pro účely realizace Investičního záměru v mezích Základních parametrů a poskytnout potřebná stanoviska a souhlasy v řízeních a procesech podle stavebního zákona. MČ se zavazuj</w:t>
      </w:r>
      <w:r w:rsidR="00597F86">
        <w:rPr>
          <w:rFonts w:asciiTheme="minorHAnsi" w:hAnsiTheme="minorHAnsi" w:cstheme="minorHAnsi"/>
          <w:sz w:val="22"/>
          <w:szCs w:val="22"/>
        </w:rPr>
        <w:t>e</w:t>
      </w:r>
      <w:r w:rsidR="00680EA4" w:rsidRPr="00572957">
        <w:rPr>
          <w:rFonts w:asciiTheme="minorHAnsi" w:hAnsiTheme="minorHAnsi" w:cstheme="minorHAnsi"/>
          <w:sz w:val="22"/>
          <w:szCs w:val="22"/>
        </w:rPr>
        <w:t xml:space="preserve"> zdržet se podání jakýchkoliv žádostí, podnětů nebo opravných prostředků v řízeních a procesech podle stavebního zákona a veškerých dalších </w:t>
      </w:r>
      <w:r w:rsidR="00680EA4" w:rsidRPr="00572957">
        <w:rPr>
          <w:rFonts w:asciiTheme="minorHAnsi" w:hAnsiTheme="minorHAnsi" w:cstheme="minorHAnsi"/>
          <w:sz w:val="22"/>
          <w:szCs w:val="22"/>
        </w:rPr>
        <w:lastRenderedPageBreak/>
        <w:t>správních nebo soudních řízeních správních vedených v souvislosti s realizací Investičního záměru z důvodu takových vlastností Investičního záměru, které jsou v souladu se Základními parametry</w:t>
      </w:r>
      <w:r w:rsidR="00597F86">
        <w:rPr>
          <w:rFonts w:asciiTheme="minorHAnsi" w:hAnsiTheme="minorHAnsi" w:cstheme="minorHAnsi"/>
          <w:sz w:val="22"/>
          <w:szCs w:val="22"/>
        </w:rPr>
        <w:t xml:space="preserve"> anebo směřují k realizaci </w:t>
      </w:r>
      <w:r w:rsidR="00690CB8">
        <w:rPr>
          <w:rFonts w:asciiTheme="minorHAnsi" w:hAnsiTheme="minorHAnsi" w:cstheme="minorHAnsi"/>
          <w:sz w:val="22"/>
          <w:szCs w:val="22"/>
        </w:rPr>
        <w:t>Investičního záměru</w:t>
      </w:r>
      <w:r w:rsidR="00680EA4" w:rsidRPr="00572957">
        <w:rPr>
          <w:rFonts w:asciiTheme="minorHAnsi" w:hAnsiTheme="minorHAnsi" w:cstheme="minorHAnsi"/>
          <w:sz w:val="22"/>
          <w:szCs w:val="22"/>
        </w:rPr>
        <w:t xml:space="preserve">. </w:t>
      </w:r>
      <w:r w:rsidR="00680EA4" w:rsidRPr="00690CB8">
        <w:rPr>
          <w:rFonts w:asciiTheme="minorHAnsi" w:hAnsiTheme="minorHAnsi" w:cstheme="minorHAnsi"/>
          <w:sz w:val="22"/>
          <w:szCs w:val="22"/>
        </w:rPr>
        <w:t xml:space="preserve">Z důvodů </w:t>
      </w:r>
      <w:r w:rsidR="006D12EE">
        <w:rPr>
          <w:rFonts w:asciiTheme="minorHAnsi" w:hAnsiTheme="minorHAnsi" w:cstheme="minorHAnsi"/>
          <w:sz w:val="22"/>
          <w:szCs w:val="22"/>
        </w:rPr>
        <w:t xml:space="preserve">založených na jejich rozporu s obecně závaznými předpisy </w:t>
      </w:r>
      <w:r w:rsidR="00680EA4" w:rsidRPr="00690CB8">
        <w:rPr>
          <w:rFonts w:asciiTheme="minorHAnsi" w:hAnsiTheme="minorHAnsi" w:cstheme="minorHAnsi"/>
          <w:sz w:val="22"/>
          <w:szCs w:val="22"/>
        </w:rPr>
        <w:t>může MČ souhlas neudělit a podněty, žádosti a opravné prostředky podat</w:t>
      </w:r>
      <w:r w:rsidR="00680EA4" w:rsidRPr="00572957">
        <w:rPr>
          <w:rFonts w:asciiTheme="minorHAnsi" w:hAnsiTheme="minorHAnsi" w:cstheme="minorHAnsi"/>
          <w:sz w:val="22"/>
          <w:szCs w:val="22"/>
        </w:rPr>
        <w:t>; v takovém případě však musí MČ vždy postupovat v dobré víře a v souladu s běžnými postupy v obdobných případech, zejména v souladu s používanými manuály, standardy a metodikami MČ, schválenými orgány samosprávy a musí o důvodech svého postupu vždy bezodkladně informovat Investora a jednat s ním o řešení vzniklé situace.</w:t>
      </w:r>
    </w:p>
    <w:p w14:paraId="5BC67FF8" w14:textId="4A0B1D3C" w:rsidR="00E254A4" w:rsidRPr="00572957" w:rsidRDefault="00DE4A12" w:rsidP="00E254A4">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572957">
        <w:rPr>
          <w:rFonts w:asciiTheme="minorHAnsi" w:hAnsiTheme="minorHAnsi" w:cstheme="minorHAnsi"/>
          <w:sz w:val="22"/>
          <w:szCs w:val="22"/>
        </w:rPr>
        <w:t>I.3</w:t>
      </w:r>
      <w:r w:rsidR="00E254A4" w:rsidRPr="00572957">
        <w:rPr>
          <w:rFonts w:asciiTheme="minorHAnsi" w:hAnsiTheme="minorHAnsi" w:cstheme="minorHAnsi"/>
          <w:sz w:val="22"/>
          <w:szCs w:val="22"/>
        </w:rPr>
        <w:tab/>
      </w:r>
      <w:r w:rsidR="00680EA4" w:rsidRPr="00572957">
        <w:rPr>
          <w:rFonts w:asciiTheme="minorHAnsi" w:hAnsiTheme="minorHAnsi" w:cstheme="minorHAnsi"/>
          <w:sz w:val="22"/>
          <w:szCs w:val="22"/>
        </w:rPr>
        <w:t>Jakoukoli součinnost dle této Smlouvy poskytuj</w:t>
      </w:r>
      <w:r w:rsidR="002747C3">
        <w:rPr>
          <w:rFonts w:asciiTheme="minorHAnsi" w:hAnsiTheme="minorHAnsi" w:cstheme="minorHAnsi"/>
          <w:sz w:val="22"/>
          <w:szCs w:val="22"/>
        </w:rPr>
        <w:t>e</w:t>
      </w:r>
      <w:r w:rsidR="00680EA4" w:rsidRPr="00572957">
        <w:rPr>
          <w:rFonts w:asciiTheme="minorHAnsi" w:hAnsiTheme="minorHAnsi" w:cstheme="minorHAnsi"/>
          <w:sz w:val="22"/>
          <w:szCs w:val="22"/>
        </w:rPr>
        <w:t xml:space="preserve"> MČ pouze v rámci své samostatné působnosti a v souladu s právními předpisy. Pro vyloučení pochybností Smluvní strany konstatují,</w:t>
      </w:r>
      <w:r w:rsidR="00366F1D">
        <w:rPr>
          <w:rFonts w:asciiTheme="minorHAnsi" w:hAnsiTheme="minorHAnsi" w:cstheme="minorHAnsi"/>
          <w:sz w:val="22"/>
          <w:szCs w:val="22"/>
        </w:rPr>
        <w:t xml:space="preserve"> </w:t>
      </w:r>
      <w:r w:rsidR="00680EA4" w:rsidRPr="00572957">
        <w:rPr>
          <w:rFonts w:asciiTheme="minorHAnsi" w:hAnsiTheme="minorHAnsi" w:cstheme="minorHAnsi"/>
          <w:sz w:val="22"/>
          <w:szCs w:val="22"/>
        </w:rPr>
        <w:t>že MČ ne</w:t>
      </w:r>
      <w:r w:rsidR="000E7135">
        <w:rPr>
          <w:rFonts w:asciiTheme="minorHAnsi" w:hAnsiTheme="minorHAnsi" w:cstheme="minorHAnsi"/>
          <w:sz w:val="22"/>
          <w:szCs w:val="22"/>
        </w:rPr>
        <w:t>ní</w:t>
      </w:r>
      <w:r w:rsidR="00680EA4" w:rsidRPr="00572957">
        <w:rPr>
          <w:rFonts w:asciiTheme="minorHAnsi" w:hAnsiTheme="minorHAnsi" w:cstheme="minorHAnsi"/>
          <w:sz w:val="22"/>
          <w:szCs w:val="22"/>
        </w:rPr>
        <w:t xml:space="preserve"> v rámci poskytování součinnosti dle této Smlouvy oprávněn</w:t>
      </w:r>
      <w:r w:rsidR="000E7135">
        <w:rPr>
          <w:rFonts w:asciiTheme="minorHAnsi" w:hAnsiTheme="minorHAnsi" w:cstheme="minorHAnsi"/>
          <w:sz w:val="22"/>
          <w:szCs w:val="22"/>
        </w:rPr>
        <w:t>a</w:t>
      </w:r>
      <w:r w:rsidR="00680EA4" w:rsidRPr="00572957">
        <w:rPr>
          <w:rFonts w:asciiTheme="minorHAnsi" w:hAnsiTheme="minorHAnsi" w:cstheme="minorHAnsi"/>
          <w:sz w:val="22"/>
          <w:szCs w:val="22"/>
        </w:rPr>
        <w:t xml:space="preserve"> zasahovat do rozhodování orgánů úřadu MČ při výkonu státní správy v přenesené působnosti. Předmětem této Smlouvy tak není jakýkoli závazek MČ, že rozhodnutí či jiný správní akt, o které Investor žádá příslušný stavební úřad, bude vydáno</w:t>
      </w:r>
      <w:r w:rsidR="00323806">
        <w:rPr>
          <w:rFonts w:asciiTheme="minorHAnsi" w:hAnsiTheme="minorHAnsi" w:cstheme="minorHAnsi"/>
          <w:sz w:val="22"/>
          <w:szCs w:val="22"/>
        </w:rPr>
        <w:t>; nebude však svou nečinností řízení prodlužovat či jinak blokovat, zejména, pokud bude potřeba v rámci povolovacích řízení její vyjádření</w:t>
      </w:r>
      <w:r w:rsidR="005C3EA7">
        <w:rPr>
          <w:rFonts w:asciiTheme="minorHAnsi" w:hAnsiTheme="minorHAnsi" w:cstheme="minorHAnsi"/>
          <w:sz w:val="22"/>
          <w:szCs w:val="22"/>
        </w:rPr>
        <w:t>, učiní tak bez zbytečného o</w:t>
      </w:r>
      <w:r w:rsidR="007D6325">
        <w:rPr>
          <w:rFonts w:asciiTheme="minorHAnsi" w:hAnsiTheme="minorHAnsi" w:cstheme="minorHAnsi"/>
          <w:sz w:val="22"/>
          <w:szCs w:val="22"/>
        </w:rPr>
        <w:t>d</w:t>
      </w:r>
      <w:r w:rsidR="005C3EA7">
        <w:rPr>
          <w:rFonts w:asciiTheme="minorHAnsi" w:hAnsiTheme="minorHAnsi" w:cstheme="minorHAnsi"/>
          <w:sz w:val="22"/>
          <w:szCs w:val="22"/>
        </w:rPr>
        <w:t>kladu</w:t>
      </w:r>
      <w:r w:rsidR="007D6325">
        <w:rPr>
          <w:rFonts w:asciiTheme="minorHAnsi" w:hAnsiTheme="minorHAnsi" w:cstheme="minorHAnsi"/>
          <w:sz w:val="22"/>
          <w:szCs w:val="22"/>
        </w:rPr>
        <w:t xml:space="preserve"> poté</w:t>
      </w:r>
      <w:r w:rsidR="005C3EA7">
        <w:rPr>
          <w:rFonts w:asciiTheme="minorHAnsi" w:hAnsiTheme="minorHAnsi" w:cstheme="minorHAnsi"/>
          <w:sz w:val="22"/>
          <w:szCs w:val="22"/>
        </w:rPr>
        <w:t xml:space="preserve">, co </w:t>
      </w:r>
      <w:r w:rsidR="0020774A">
        <w:rPr>
          <w:rFonts w:asciiTheme="minorHAnsi" w:hAnsiTheme="minorHAnsi" w:cstheme="minorHAnsi"/>
          <w:sz w:val="22"/>
          <w:szCs w:val="22"/>
        </w:rPr>
        <w:t xml:space="preserve">o </w:t>
      </w:r>
      <w:r w:rsidR="005C3EA7">
        <w:rPr>
          <w:rFonts w:asciiTheme="minorHAnsi" w:hAnsiTheme="minorHAnsi" w:cstheme="minorHAnsi"/>
          <w:sz w:val="22"/>
          <w:szCs w:val="22"/>
        </w:rPr>
        <w:t>takovou součinnost bude požádána</w:t>
      </w:r>
      <w:r w:rsidR="005F72F5">
        <w:rPr>
          <w:rFonts w:asciiTheme="minorHAnsi" w:hAnsiTheme="minorHAnsi" w:cstheme="minorHAnsi"/>
          <w:sz w:val="22"/>
          <w:szCs w:val="22"/>
        </w:rPr>
        <w:t>.</w:t>
      </w:r>
      <w:r w:rsidR="00323806">
        <w:rPr>
          <w:rFonts w:asciiTheme="minorHAnsi" w:hAnsiTheme="minorHAnsi" w:cstheme="minorHAnsi"/>
          <w:sz w:val="22"/>
          <w:szCs w:val="22"/>
        </w:rPr>
        <w:t xml:space="preserve"> </w:t>
      </w:r>
    </w:p>
    <w:p w14:paraId="7A419DB5" w14:textId="383C775B" w:rsidR="005F72F5" w:rsidRDefault="005F72F5" w:rsidP="005C3EA7">
      <w:pPr>
        <w:ind w:left="567"/>
        <w:jc w:val="both"/>
        <w:rPr>
          <w:rFonts w:cstheme="minorHAnsi"/>
        </w:rPr>
      </w:pPr>
      <w:r>
        <w:rPr>
          <w:rFonts w:cstheme="minorHAnsi"/>
        </w:rPr>
        <w:t xml:space="preserve">Investor </w:t>
      </w:r>
      <w:r w:rsidRPr="00B66FD7">
        <w:rPr>
          <w:rFonts w:cstheme="minorHAnsi"/>
        </w:rPr>
        <w:t>j</w:t>
      </w:r>
      <w:r>
        <w:rPr>
          <w:rFonts w:cstheme="minorHAnsi"/>
        </w:rPr>
        <w:t>e</w:t>
      </w:r>
      <w:r w:rsidRPr="00B66FD7">
        <w:rPr>
          <w:rFonts w:cstheme="minorHAnsi"/>
        </w:rPr>
        <w:t xml:space="preserve"> oprávněn požadovat po </w:t>
      </w:r>
      <w:r>
        <w:rPr>
          <w:rFonts w:cstheme="minorHAnsi"/>
        </w:rPr>
        <w:t>MČ</w:t>
      </w:r>
      <w:r w:rsidRPr="00B66FD7">
        <w:rPr>
          <w:rFonts w:cstheme="minorHAnsi"/>
        </w:rPr>
        <w:t xml:space="preserve"> náhradu škody způsobené porušením Smlouvy </w:t>
      </w:r>
      <w:r>
        <w:rPr>
          <w:rFonts w:cstheme="minorHAnsi"/>
        </w:rPr>
        <w:t>MČ</w:t>
      </w:r>
      <w:r w:rsidRPr="00B66FD7">
        <w:rPr>
          <w:rFonts w:cstheme="minorHAnsi"/>
        </w:rPr>
        <w:t xml:space="preserve">, </w:t>
      </w:r>
      <w:r>
        <w:rPr>
          <w:rFonts w:cstheme="minorHAnsi"/>
        </w:rPr>
        <w:t>zejména v těch případech, kdy MČ nekoná či jinak maří</w:t>
      </w:r>
      <w:r w:rsidR="002837B0">
        <w:rPr>
          <w:rFonts w:cstheme="minorHAnsi"/>
        </w:rPr>
        <w:t>, či jinak omezuje</w:t>
      </w:r>
      <w:r>
        <w:rPr>
          <w:rFonts w:cstheme="minorHAnsi"/>
        </w:rPr>
        <w:t xml:space="preserve"> záměr Investora v jeho fázi povolovací, přípravné či realizační</w:t>
      </w:r>
      <w:r w:rsidRPr="00B66FD7">
        <w:rPr>
          <w:rFonts w:cstheme="minorHAnsi"/>
        </w:rPr>
        <w:t>.</w:t>
      </w:r>
    </w:p>
    <w:p w14:paraId="6928444D" w14:textId="0D6BBAB1" w:rsidR="00E254A4" w:rsidRPr="00572957" w:rsidRDefault="00DE4A12" w:rsidP="00E254A4">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Pr="00572957">
        <w:rPr>
          <w:rFonts w:asciiTheme="minorHAnsi" w:hAnsiTheme="minorHAnsi" w:cstheme="minorHAnsi"/>
          <w:sz w:val="22"/>
          <w:szCs w:val="22"/>
        </w:rPr>
        <w:t>I</w:t>
      </w:r>
      <w:r w:rsidR="00680EA4" w:rsidRPr="00572957">
        <w:rPr>
          <w:rFonts w:asciiTheme="minorHAnsi" w:hAnsiTheme="minorHAnsi" w:cstheme="minorHAnsi"/>
          <w:sz w:val="22"/>
          <w:szCs w:val="22"/>
        </w:rPr>
        <w:t>.4</w:t>
      </w:r>
      <w:r w:rsidR="00E254A4" w:rsidRPr="00572957">
        <w:rPr>
          <w:rFonts w:asciiTheme="minorHAnsi" w:hAnsiTheme="minorHAnsi" w:cstheme="minorHAnsi"/>
          <w:sz w:val="22"/>
          <w:szCs w:val="22"/>
        </w:rPr>
        <w:tab/>
      </w:r>
      <w:r w:rsidR="00680EA4" w:rsidRPr="00572957">
        <w:rPr>
          <w:rFonts w:asciiTheme="minorHAnsi" w:hAnsiTheme="minorHAnsi" w:cstheme="minorHAnsi"/>
          <w:sz w:val="22"/>
          <w:szCs w:val="22"/>
        </w:rPr>
        <w:t>MČ poskytne v souvislosti s realizací Investičního záměru nezbytnou součinnost i formou zřízení věcných břemen pro uložení sítí nebo poskytnutí pozemků pro stavební zábor, a to na pozemcích, které jsou ve vlastnictví</w:t>
      </w:r>
      <w:r w:rsidR="002747C3">
        <w:rPr>
          <w:rFonts w:asciiTheme="minorHAnsi" w:hAnsiTheme="minorHAnsi" w:cstheme="minorHAnsi"/>
          <w:sz w:val="22"/>
          <w:szCs w:val="22"/>
        </w:rPr>
        <w:t xml:space="preserve">, </w:t>
      </w:r>
      <w:r w:rsidR="00680EA4" w:rsidRPr="00572957">
        <w:rPr>
          <w:rFonts w:asciiTheme="minorHAnsi" w:hAnsiTheme="minorHAnsi" w:cstheme="minorHAnsi"/>
          <w:sz w:val="22"/>
          <w:szCs w:val="22"/>
        </w:rPr>
        <w:t>případně svěřené do správy MČ, pokud to umožňují podmínky v místě. MČ umožní připojení Investičního záměru, jeho dílčích částí na stávající veřejnou infrastrukturu, tj. zejména na stávající dopravní a technickou infrastrukturu (liniové stavby a inženýrské sítě), které jsou ve vlastnictví</w:t>
      </w:r>
      <w:r w:rsidR="00A3233A">
        <w:rPr>
          <w:rFonts w:asciiTheme="minorHAnsi" w:hAnsiTheme="minorHAnsi" w:cstheme="minorHAnsi"/>
          <w:sz w:val="22"/>
          <w:szCs w:val="22"/>
        </w:rPr>
        <w:t xml:space="preserve">, </w:t>
      </w:r>
      <w:r w:rsidR="00680EA4" w:rsidRPr="00572957">
        <w:rPr>
          <w:rFonts w:asciiTheme="minorHAnsi" w:hAnsiTheme="minorHAnsi" w:cstheme="minorHAnsi"/>
          <w:sz w:val="22"/>
          <w:szCs w:val="22"/>
        </w:rPr>
        <w:t>případně svěřené do správy MČ, a to za předpokladu, že to umožňují technické a kapacitní podmínky.</w:t>
      </w:r>
    </w:p>
    <w:p w14:paraId="48D13DCD" w14:textId="3B6D41BA" w:rsidR="00E254A4" w:rsidRPr="00572957" w:rsidRDefault="00DE4A12" w:rsidP="00E254A4">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E254A4" w:rsidRPr="00572957">
        <w:rPr>
          <w:rFonts w:asciiTheme="minorHAnsi" w:hAnsiTheme="minorHAnsi" w:cstheme="minorHAnsi"/>
          <w:sz w:val="22"/>
          <w:szCs w:val="22"/>
        </w:rPr>
        <w:t>I.5</w:t>
      </w:r>
      <w:r w:rsidR="00E254A4" w:rsidRPr="00572957">
        <w:rPr>
          <w:rFonts w:asciiTheme="minorHAnsi" w:hAnsiTheme="minorHAnsi" w:cstheme="minorHAnsi"/>
          <w:sz w:val="22"/>
          <w:szCs w:val="22"/>
        </w:rPr>
        <w:tab/>
      </w:r>
      <w:r w:rsidR="00680EA4" w:rsidRPr="00572957">
        <w:rPr>
          <w:rFonts w:asciiTheme="minorHAnsi" w:hAnsiTheme="minorHAnsi" w:cstheme="minorHAnsi"/>
          <w:sz w:val="22"/>
          <w:szCs w:val="22"/>
        </w:rPr>
        <w:t>Investor tímto bere na vědomí, že některá majetkoprávní jednání MČ dle této Smlouvy podléhají zvláštním podmínkám a omezením stanoveným v právních předpisech</w:t>
      </w:r>
      <w:r w:rsidR="00572957" w:rsidRPr="00572957">
        <w:rPr>
          <w:rStyle w:val="Odkaznavysvtlivky"/>
          <w:rFonts w:asciiTheme="minorHAnsi" w:hAnsiTheme="minorHAnsi" w:cstheme="minorHAnsi"/>
          <w:sz w:val="22"/>
          <w:szCs w:val="22"/>
        </w:rPr>
        <w:endnoteReference w:id="1"/>
      </w:r>
      <w:r w:rsidR="00680EA4" w:rsidRPr="00572957">
        <w:rPr>
          <w:rFonts w:asciiTheme="minorHAnsi" w:hAnsiTheme="minorHAnsi" w:cstheme="minorHAnsi"/>
          <w:sz w:val="22"/>
          <w:szCs w:val="22"/>
        </w:rPr>
        <w:t>,</w:t>
      </w:r>
      <w:r w:rsidR="00366F1D">
        <w:rPr>
          <w:rFonts w:asciiTheme="minorHAnsi" w:hAnsiTheme="minorHAnsi" w:cstheme="minorHAnsi"/>
          <w:sz w:val="22"/>
          <w:szCs w:val="22"/>
        </w:rPr>
        <w:t xml:space="preserve"> </w:t>
      </w:r>
      <w:r w:rsidR="00680EA4" w:rsidRPr="00572957">
        <w:rPr>
          <w:rFonts w:asciiTheme="minorHAnsi" w:hAnsiTheme="minorHAnsi" w:cstheme="minorHAnsi"/>
          <w:sz w:val="22"/>
          <w:szCs w:val="22"/>
        </w:rPr>
        <w:t xml:space="preserve">včetně schválení a uveřejnění takového jednání ze strany Zastupitelstva MČ. S ohledem na princip volného mandátu jednotlivých zastupitelů a povahu rozhodování Zastupitelstva nemůže MČ garantovat Investorovi jakékoli budoucí schválení majetkoprávního jednání. </w:t>
      </w:r>
      <w:r w:rsidR="000E7135">
        <w:rPr>
          <w:rFonts w:asciiTheme="minorHAnsi" w:hAnsiTheme="minorHAnsi" w:cstheme="minorHAnsi"/>
          <w:sz w:val="22"/>
          <w:szCs w:val="22"/>
        </w:rPr>
        <w:t>MČ</w:t>
      </w:r>
      <w:r w:rsidR="000E7135" w:rsidRPr="00572957">
        <w:rPr>
          <w:rFonts w:asciiTheme="minorHAnsi" w:hAnsiTheme="minorHAnsi" w:cstheme="minorHAnsi"/>
          <w:sz w:val="22"/>
          <w:szCs w:val="22"/>
        </w:rPr>
        <w:t xml:space="preserve"> </w:t>
      </w:r>
      <w:r w:rsidR="00680EA4" w:rsidRPr="00572957">
        <w:rPr>
          <w:rFonts w:asciiTheme="minorHAnsi" w:hAnsiTheme="minorHAnsi" w:cstheme="minorHAnsi"/>
          <w:sz w:val="22"/>
          <w:szCs w:val="22"/>
        </w:rPr>
        <w:t>nenese ve vztahu k Investorovi odpovědnost jenom proto, že nedojde ke schválení majetkoprávního jednání Zastupitelstvem MČ.</w:t>
      </w:r>
    </w:p>
    <w:p w14:paraId="1E3CB6AB" w14:textId="471BD10A" w:rsidR="00572957" w:rsidRPr="00572957" w:rsidRDefault="00DE4A12"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XI</w:t>
      </w:r>
      <w:r w:rsidR="00572957">
        <w:rPr>
          <w:rFonts w:asciiTheme="minorHAnsi" w:hAnsiTheme="minorHAnsi" w:cstheme="minorHAnsi"/>
          <w:sz w:val="22"/>
          <w:szCs w:val="22"/>
        </w:rPr>
        <w:t>.6</w:t>
      </w:r>
      <w:r w:rsidR="00572957">
        <w:rPr>
          <w:rFonts w:asciiTheme="minorHAnsi" w:hAnsiTheme="minorHAnsi" w:cstheme="minorHAnsi"/>
          <w:sz w:val="22"/>
          <w:szCs w:val="22"/>
        </w:rPr>
        <w:tab/>
      </w:r>
      <w:r w:rsidR="00680EA4" w:rsidRPr="00572957">
        <w:rPr>
          <w:rFonts w:asciiTheme="minorHAnsi" w:hAnsiTheme="minorHAnsi" w:cstheme="minorHAnsi"/>
          <w:sz w:val="22"/>
          <w:szCs w:val="22"/>
        </w:rPr>
        <w:t>Jestliže (i) Investor nesplní či neplní kteroukoli svoji povinnost podle této Smlouvy nebo ostatních Smluvních dokumentů (zejména pokud bude Investor v prodlení s plněním své povinnosti podle této Smlouvy nebo ostatních Smluvních dokumentů nebo podle platných právních předpisů včetně prodlení s plněním nebo učiněním právního jednání) nebo (ii) nastane okolnost hodná zvláštního zřetele (zejména bezprostředně hrozící újma), má MČ právo, nikoli však povinnost, samo plnit (konat a provést příslušná plnění nebo nápravná opatření) nebo zajistit plnění takových povinností (zajistit provedení určitého právního či faktického jednání nebo nápravného opatření třetí osobou) a náklady vzniklé MČ v souvislosti s tím ponese v plném rozsahu Investor.</w:t>
      </w:r>
      <w:r w:rsidR="007D32FC">
        <w:rPr>
          <w:rFonts w:asciiTheme="minorHAnsi" w:hAnsiTheme="minorHAnsi" w:cstheme="minorHAnsi"/>
          <w:sz w:val="22"/>
          <w:szCs w:val="22"/>
        </w:rPr>
        <w:t xml:space="preserve"> O tomto úmyslu musí MČ vždy Investora v dostatečném předstihu a </w:t>
      </w:r>
      <w:r w:rsidR="005C3EA7">
        <w:rPr>
          <w:rFonts w:asciiTheme="minorHAnsi" w:hAnsiTheme="minorHAnsi" w:cstheme="minorHAnsi"/>
          <w:sz w:val="22"/>
          <w:szCs w:val="22"/>
        </w:rPr>
        <w:t>písemně</w:t>
      </w:r>
      <w:r w:rsidR="007D32FC">
        <w:rPr>
          <w:rFonts w:asciiTheme="minorHAnsi" w:hAnsiTheme="minorHAnsi" w:cstheme="minorHAnsi"/>
          <w:sz w:val="22"/>
          <w:szCs w:val="22"/>
        </w:rPr>
        <w:t xml:space="preserve"> informovat.</w:t>
      </w:r>
    </w:p>
    <w:p w14:paraId="1A3885C1" w14:textId="5C846F14" w:rsidR="00D0000D" w:rsidRPr="00572957" w:rsidRDefault="00DE4A12"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XI</w:t>
      </w:r>
      <w:r w:rsidR="00572957">
        <w:rPr>
          <w:rFonts w:asciiTheme="minorHAnsi" w:hAnsiTheme="minorHAnsi" w:cstheme="minorHAnsi"/>
          <w:sz w:val="22"/>
          <w:szCs w:val="22"/>
        </w:rPr>
        <w:t>.7</w:t>
      </w:r>
      <w:r w:rsidR="00572957">
        <w:rPr>
          <w:rFonts w:asciiTheme="minorHAnsi" w:hAnsiTheme="minorHAnsi" w:cstheme="minorHAnsi"/>
          <w:sz w:val="22"/>
          <w:szCs w:val="22"/>
        </w:rPr>
        <w:tab/>
      </w:r>
      <w:r w:rsidR="00680EA4" w:rsidRPr="00572957">
        <w:rPr>
          <w:rFonts w:asciiTheme="minorHAnsi" w:hAnsiTheme="minorHAnsi" w:cstheme="minorHAnsi"/>
          <w:sz w:val="22"/>
          <w:szCs w:val="22"/>
        </w:rPr>
        <w:t>MČ si vyhrazuj</w:t>
      </w:r>
      <w:r w:rsidR="0020774A">
        <w:rPr>
          <w:rFonts w:asciiTheme="minorHAnsi" w:hAnsiTheme="minorHAnsi" w:cstheme="minorHAnsi"/>
          <w:sz w:val="22"/>
          <w:szCs w:val="22"/>
        </w:rPr>
        <w:t>e</w:t>
      </w:r>
      <w:r w:rsidR="00680EA4" w:rsidRPr="00572957">
        <w:rPr>
          <w:rFonts w:asciiTheme="minorHAnsi" w:hAnsiTheme="minorHAnsi" w:cstheme="minorHAnsi"/>
          <w:sz w:val="22"/>
          <w:szCs w:val="22"/>
        </w:rPr>
        <w:t xml:space="preserve"> možnost odmítnout poskytnout Investorovi součinnost dle této Smlouvy, v případech a v rozsahu, ve kterém:</w:t>
      </w:r>
    </w:p>
    <w:p w14:paraId="05700978" w14:textId="77777777" w:rsidR="00D0000D" w:rsidRPr="00572957" w:rsidRDefault="00680EA4" w:rsidP="003F6147">
      <w:pPr>
        <w:jc w:val="both"/>
        <w:rPr>
          <w:rFonts w:cstheme="minorHAnsi"/>
        </w:rPr>
      </w:pPr>
      <w:r w:rsidRPr="00572957">
        <w:rPr>
          <w:rFonts w:cstheme="minorHAnsi"/>
        </w:rPr>
        <w:t xml:space="preserve"> </w:t>
      </w:r>
      <w:r w:rsidR="00572957" w:rsidRPr="00572957">
        <w:rPr>
          <w:rFonts w:cstheme="minorHAnsi"/>
        </w:rPr>
        <w:tab/>
      </w:r>
      <w:r w:rsidRPr="00572957">
        <w:rPr>
          <w:rFonts w:cstheme="minorHAnsi"/>
        </w:rPr>
        <w:t>i) by bylo poskytnutí součinnosti v rozporu s právními předpisy;</w:t>
      </w:r>
    </w:p>
    <w:p w14:paraId="3627F798" w14:textId="35707B5A" w:rsidR="00D0000D" w:rsidRPr="00572957" w:rsidRDefault="00680EA4" w:rsidP="007D32FC">
      <w:pPr>
        <w:ind w:firstLine="708"/>
        <w:jc w:val="both"/>
        <w:rPr>
          <w:rFonts w:cstheme="minorHAnsi"/>
        </w:rPr>
      </w:pPr>
      <w:r w:rsidRPr="00572957">
        <w:rPr>
          <w:rFonts w:cstheme="minorHAnsi"/>
        </w:rPr>
        <w:t xml:space="preserve"> ii) Investor při přípravě nebo realizaci Investičního záměru nedodrží Základní parametry; nebo</w:t>
      </w:r>
    </w:p>
    <w:p w14:paraId="36524222" w14:textId="1492C0DB" w:rsidR="00572957" w:rsidRPr="00572957" w:rsidRDefault="00680EA4" w:rsidP="007D32FC">
      <w:pPr>
        <w:ind w:firstLine="708"/>
        <w:jc w:val="both"/>
        <w:rPr>
          <w:rFonts w:cstheme="minorHAnsi"/>
        </w:rPr>
      </w:pPr>
      <w:r w:rsidRPr="00572957">
        <w:rPr>
          <w:rFonts w:cstheme="minorHAnsi"/>
        </w:rPr>
        <w:lastRenderedPageBreak/>
        <w:t xml:space="preserve"> </w:t>
      </w:r>
      <w:r w:rsidRPr="002C4A98">
        <w:rPr>
          <w:rFonts w:cstheme="minorHAnsi"/>
        </w:rPr>
        <w:t xml:space="preserve">iii) Investor jinak </w:t>
      </w:r>
      <w:r w:rsidR="00455E93">
        <w:rPr>
          <w:rFonts w:cstheme="minorHAnsi"/>
        </w:rPr>
        <w:t>způsobem zakládajícím podstatné porušení</w:t>
      </w:r>
      <w:r w:rsidR="001849BC">
        <w:rPr>
          <w:rFonts w:cstheme="minorHAnsi"/>
        </w:rPr>
        <w:t xml:space="preserve"> smlouvy</w:t>
      </w:r>
      <w:r w:rsidR="00455E93">
        <w:rPr>
          <w:rFonts w:cstheme="minorHAnsi"/>
        </w:rPr>
        <w:t xml:space="preserve"> </w:t>
      </w:r>
      <w:r w:rsidR="000B5AB7" w:rsidRPr="002C4A98">
        <w:rPr>
          <w:rFonts w:cstheme="minorHAnsi"/>
        </w:rPr>
        <w:t>Smlouv</w:t>
      </w:r>
      <w:r w:rsidR="000B5AB7">
        <w:rPr>
          <w:rFonts w:cstheme="minorHAnsi"/>
        </w:rPr>
        <w:t xml:space="preserve">u </w:t>
      </w:r>
      <w:r w:rsidR="00382618">
        <w:rPr>
          <w:rFonts w:cstheme="minorHAnsi"/>
        </w:rPr>
        <w:t>poruší</w:t>
      </w:r>
      <w:r w:rsidRPr="00572957">
        <w:rPr>
          <w:rFonts w:cstheme="minorHAnsi"/>
        </w:rPr>
        <w:t>.</w:t>
      </w:r>
    </w:p>
    <w:p w14:paraId="0CBFE9DF" w14:textId="1AB90CB6" w:rsidR="00D0000D" w:rsidRPr="00572957" w:rsidRDefault="00680EA4" w:rsidP="00572957">
      <w:pPr>
        <w:ind w:left="708"/>
        <w:jc w:val="both"/>
        <w:rPr>
          <w:rFonts w:cstheme="minorHAnsi"/>
        </w:rPr>
      </w:pPr>
      <w:r w:rsidRPr="00572957">
        <w:rPr>
          <w:rFonts w:cstheme="minorHAnsi"/>
        </w:rPr>
        <w:t xml:space="preserve">MČ </w:t>
      </w:r>
      <w:r w:rsidR="007D32FC">
        <w:rPr>
          <w:rFonts w:cstheme="minorHAnsi"/>
        </w:rPr>
        <w:t xml:space="preserve">je </w:t>
      </w:r>
      <w:r w:rsidRPr="00572957">
        <w:rPr>
          <w:rFonts w:cstheme="minorHAnsi"/>
        </w:rPr>
        <w:t xml:space="preserve">v takovém případě </w:t>
      </w:r>
      <w:r w:rsidR="007D32FC" w:rsidRPr="00572957">
        <w:rPr>
          <w:rFonts w:cstheme="minorHAnsi"/>
        </w:rPr>
        <w:t>oprávněn</w:t>
      </w:r>
      <w:r w:rsidR="007D32FC">
        <w:rPr>
          <w:rFonts w:cstheme="minorHAnsi"/>
        </w:rPr>
        <w:t>a</w:t>
      </w:r>
      <w:r w:rsidR="007D32FC" w:rsidRPr="00572957">
        <w:rPr>
          <w:rFonts w:cstheme="minorHAnsi"/>
        </w:rPr>
        <w:t xml:space="preserve"> </w:t>
      </w:r>
      <w:r w:rsidRPr="00572957">
        <w:rPr>
          <w:rFonts w:cstheme="minorHAnsi"/>
        </w:rPr>
        <w:t>vyjádřit nesouhlas s Investičním záměrem a neposkytovat Investorovi součinnost podle Smlouvy, dokud nebude zjednána náprava. V takovém případě MČ</w:t>
      </w:r>
      <w:r w:rsidR="00ED0E2A">
        <w:rPr>
          <w:rFonts w:cstheme="minorHAnsi"/>
        </w:rPr>
        <w:t xml:space="preserve"> </w:t>
      </w:r>
      <w:r w:rsidRPr="00572957">
        <w:rPr>
          <w:rFonts w:cstheme="minorHAnsi"/>
        </w:rPr>
        <w:t>musí o důvodech pro odepření součinnosti Investora bezodkladně písemně informovat.</w:t>
      </w:r>
    </w:p>
    <w:p w14:paraId="397BC97C" w14:textId="77777777" w:rsidR="00D0000D" w:rsidRPr="003F6147" w:rsidRDefault="00D0000D" w:rsidP="003F6147">
      <w:pPr>
        <w:jc w:val="both"/>
        <w:rPr>
          <w:rFonts w:cstheme="minorHAnsi"/>
        </w:rPr>
      </w:pPr>
    </w:p>
    <w:p w14:paraId="5CED59BC" w14:textId="6B1CB729" w:rsidR="00D0000D" w:rsidRPr="00572957" w:rsidRDefault="00DE4A12" w:rsidP="003F6147">
      <w:pPr>
        <w:jc w:val="both"/>
        <w:rPr>
          <w:rFonts w:cstheme="minorHAnsi"/>
          <w:b/>
          <w:sz w:val="26"/>
          <w:szCs w:val="26"/>
        </w:rPr>
      </w:pPr>
      <w:r>
        <w:rPr>
          <w:rFonts w:cstheme="minorHAnsi"/>
          <w:b/>
          <w:sz w:val="26"/>
          <w:szCs w:val="26"/>
        </w:rPr>
        <w:t>X</w:t>
      </w:r>
      <w:r w:rsidR="00680EA4" w:rsidRPr="00572957">
        <w:rPr>
          <w:rFonts w:cstheme="minorHAnsi"/>
          <w:b/>
          <w:sz w:val="26"/>
          <w:szCs w:val="26"/>
        </w:rPr>
        <w:t>II. Zajištění a utvrzení závazků ze Smlouvy</w:t>
      </w:r>
    </w:p>
    <w:p w14:paraId="18986A46" w14:textId="77777777" w:rsidR="00D0000D" w:rsidRPr="00DE4A12" w:rsidRDefault="00680EA4" w:rsidP="003F6147">
      <w:pPr>
        <w:jc w:val="both"/>
        <w:rPr>
          <w:rFonts w:cstheme="minorHAnsi"/>
          <w:b/>
        </w:rPr>
      </w:pPr>
      <w:r w:rsidRPr="00DE4A12">
        <w:rPr>
          <w:rFonts w:cstheme="minorHAnsi"/>
          <w:b/>
        </w:rPr>
        <w:t>Smluvní pokuty</w:t>
      </w:r>
    </w:p>
    <w:p w14:paraId="52698044" w14:textId="2DB9FA6E" w:rsidR="000E23A0" w:rsidRPr="00DE4A12" w:rsidRDefault="00DE4A12" w:rsidP="00DE4A12">
      <w:pPr>
        <w:pStyle w:val="Nadpis5"/>
        <w:spacing w:after="120"/>
        <w:ind w:left="567" w:hanging="567"/>
        <w:rPr>
          <w:rFonts w:asciiTheme="minorHAnsi" w:hAnsiTheme="minorHAnsi" w:cstheme="minorHAnsi"/>
          <w:sz w:val="22"/>
          <w:szCs w:val="22"/>
        </w:rPr>
      </w:pPr>
      <w:r w:rsidRPr="00DE4A12">
        <w:rPr>
          <w:rFonts w:asciiTheme="minorHAnsi" w:hAnsiTheme="minorHAnsi" w:cstheme="minorHAnsi"/>
          <w:sz w:val="22"/>
          <w:szCs w:val="22"/>
        </w:rPr>
        <w:t>X</w:t>
      </w:r>
      <w:r w:rsidR="004B233C">
        <w:rPr>
          <w:rFonts w:asciiTheme="minorHAnsi" w:hAnsiTheme="minorHAnsi" w:cstheme="minorHAnsi"/>
          <w:sz w:val="22"/>
          <w:szCs w:val="22"/>
        </w:rPr>
        <w:t>I</w:t>
      </w:r>
      <w:r w:rsidRPr="00DE4A12">
        <w:rPr>
          <w:rFonts w:asciiTheme="minorHAnsi" w:hAnsiTheme="minorHAnsi" w:cstheme="minorHAnsi"/>
          <w:sz w:val="22"/>
          <w:szCs w:val="22"/>
        </w:rPr>
        <w:t>I.</w:t>
      </w:r>
      <w:r w:rsidR="004B233C">
        <w:rPr>
          <w:rFonts w:asciiTheme="minorHAnsi" w:hAnsiTheme="minorHAnsi" w:cstheme="minorHAnsi"/>
          <w:sz w:val="22"/>
          <w:szCs w:val="22"/>
        </w:rPr>
        <w:t>1</w:t>
      </w:r>
      <w:r w:rsidRPr="00DE4A12">
        <w:rPr>
          <w:rFonts w:asciiTheme="minorHAnsi" w:hAnsiTheme="minorHAnsi" w:cstheme="minorHAnsi"/>
          <w:sz w:val="22"/>
          <w:szCs w:val="22"/>
        </w:rPr>
        <w:tab/>
      </w:r>
      <w:r w:rsidR="00AC1F9A" w:rsidRPr="00DE4A12">
        <w:rPr>
          <w:rFonts w:asciiTheme="minorHAnsi" w:hAnsiTheme="minorHAnsi" w:cstheme="minorHAnsi"/>
          <w:sz w:val="22"/>
          <w:szCs w:val="22"/>
        </w:rPr>
        <w:t xml:space="preserve">Investor je povinen zaplatit MČ v případě prodlení </w:t>
      </w:r>
      <w:r w:rsidR="00B77781" w:rsidRPr="00DE4A12">
        <w:rPr>
          <w:rFonts w:asciiTheme="minorHAnsi" w:hAnsiTheme="minorHAnsi" w:cstheme="minorHAnsi"/>
          <w:sz w:val="22"/>
          <w:szCs w:val="22"/>
        </w:rPr>
        <w:t xml:space="preserve">s </w:t>
      </w:r>
      <w:r w:rsidR="000E23A0" w:rsidRPr="00DE4A12">
        <w:rPr>
          <w:rFonts w:asciiTheme="minorHAnsi" w:hAnsiTheme="minorHAnsi" w:cstheme="minorHAnsi"/>
          <w:sz w:val="22"/>
          <w:szCs w:val="22"/>
        </w:rPr>
        <w:t xml:space="preserve">poskytnutím </w:t>
      </w:r>
      <w:r w:rsidR="00B77781" w:rsidRPr="00DE4A12">
        <w:rPr>
          <w:rFonts w:asciiTheme="minorHAnsi" w:hAnsiTheme="minorHAnsi" w:cstheme="minorHAnsi"/>
          <w:sz w:val="22"/>
          <w:szCs w:val="22"/>
        </w:rPr>
        <w:t xml:space="preserve">Finančního plnění smluvní pokutu ve výši </w:t>
      </w:r>
      <w:r w:rsidR="002837B0" w:rsidRPr="00DE4A12">
        <w:rPr>
          <w:rFonts w:asciiTheme="minorHAnsi" w:hAnsiTheme="minorHAnsi" w:cstheme="minorHAnsi"/>
          <w:sz w:val="22"/>
          <w:szCs w:val="22"/>
        </w:rPr>
        <w:t>0,05 %</w:t>
      </w:r>
      <w:r w:rsidR="00AC1F9A" w:rsidRPr="00DE4A12">
        <w:rPr>
          <w:rFonts w:asciiTheme="minorHAnsi" w:hAnsiTheme="minorHAnsi" w:cstheme="minorHAnsi"/>
          <w:sz w:val="22"/>
          <w:szCs w:val="22"/>
        </w:rPr>
        <w:t xml:space="preserve"> </w:t>
      </w:r>
      <w:r w:rsidR="00366F1D" w:rsidRPr="00DE4A12">
        <w:rPr>
          <w:rFonts w:asciiTheme="minorHAnsi" w:hAnsiTheme="minorHAnsi" w:cstheme="minorHAnsi"/>
          <w:sz w:val="22"/>
          <w:szCs w:val="22"/>
        </w:rPr>
        <w:t>denně z částky, s jejímž plněním (zaplacením) je v prodlení</w:t>
      </w:r>
      <w:r w:rsidR="00B77781" w:rsidRPr="00DE4A12">
        <w:rPr>
          <w:rFonts w:asciiTheme="minorHAnsi" w:hAnsiTheme="minorHAnsi" w:cstheme="minorHAnsi"/>
          <w:sz w:val="22"/>
          <w:szCs w:val="22"/>
        </w:rPr>
        <w:t>.</w:t>
      </w:r>
      <w:r w:rsidRPr="00DE4A12">
        <w:rPr>
          <w:rFonts w:asciiTheme="minorHAnsi" w:hAnsiTheme="minorHAnsi" w:cstheme="minorHAnsi"/>
          <w:sz w:val="22"/>
          <w:szCs w:val="22"/>
        </w:rPr>
        <w:t xml:space="preserve"> </w:t>
      </w:r>
      <w:r w:rsidR="00680EA4" w:rsidRPr="00DE4A12">
        <w:rPr>
          <w:rFonts w:asciiTheme="minorHAnsi" w:hAnsiTheme="minorHAnsi" w:cstheme="minorHAnsi"/>
          <w:sz w:val="22"/>
          <w:szCs w:val="22"/>
        </w:rPr>
        <w:t>Zaplacením kterékoli smluvní pokuty současně nezaniká závazek, který smluvní pokuta zajišťuje</w:t>
      </w:r>
      <w:r w:rsidR="00366F1D" w:rsidRPr="00DE4A12">
        <w:rPr>
          <w:rFonts w:asciiTheme="minorHAnsi" w:hAnsiTheme="minorHAnsi" w:cstheme="minorHAnsi"/>
          <w:sz w:val="22"/>
          <w:szCs w:val="22"/>
        </w:rPr>
        <w:t>, a současně tím není dotčen ani nárok na náhradu škody, a to i v tom rozsahu, ve kterém výše škody převyšuje svou výší výši smluvní pokuty.</w:t>
      </w:r>
    </w:p>
    <w:p w14:paraId="7898060C" w14:textId="04DF57B9" w:rsidR="00366F1D" w:rsidRPr="00DE4A12" w:rsidRDefault="005C3EA7" w:rsidP="00366F1D">
      <w:pPr>
        <w:jc w:val="both"/>
        <w:rPr>
          <w:rFonts w:cstheme="minorHAnsi"/>
          <w:b/>
        </w:rPr>
      </w:pPr>
      <w:r>
        <w:rPr>
          <w:rFonts w:cstheme="minorHAnsi"/>
          <w:b/>
        </w:rPr>
        <w:t>Bankovní záruka</w:t>
      </w:r>
    </w:p>
    <w:p w14:paraId="3D01CA15" w14:textId="53A2BBD0" w:rsidR="005C3EA7" w:rsidRDefault="004B233C" w:rsidP="001849BC">
      <w:pPr>
        <w:pStyle w:val="Nadpis5"/>
        <w:spacing w:after="120"/>
        <w:ind w:left="567" w:hanging="567"/>
      </w:pPr>
      <w:r w:rsidRPr="004B233C">
        <w:rPr>
          <w:rFonts w:asciiTheme="minorHAnsi" w:hAnsiTheme="minorHAnsi" w:cstheme="minorHAnsi"/>
          <w:sz w:val="22"/>
          <w:szCs w:val="22"/>
        </w:rPr>
        <w:t>XII.2</w:t>
      </w:r>
      <w:r w:rsidRPr="004B233C">
        <w:rPr>
          <w:rFonts w:asciiTheme="minorHAnsi" w:hAnsiTheme="minorHAnsi" w:cstheme="minorHAnsi"/>
          <w:sz w:val="22"/>
          <w:szCs w:val="22"/>
        </w:rPr>
        <w:tab/>
      </w:r>
      <w:r w:rsidR="006A6E14" w:rsidRPr="004B233C">
        <w:rPr>
          <w:rFonts w:asciiTheme="minorHAnsi" w:hAnsiTheme="minorHAnsi" w:cstheme="minorHAnsi"/>
          <w:bCs/>
          <w:sz w:val="22"/>
          <w:szCs w:val="22"/>
        </w:rPr>
        <w:t xml:space="preserve">Závazek Investora v části </w:t>
      </w:r>
      <w:r w:rsidR="00AC3FF8">
        <w:rPr>
          <w:rFonts w:asciiTheme="minorHAnsi" w:hAnsiTheme="minorHAnsi" w:cstheme="minorHAnsi"/>
          <w:bCs/>
          <w:sz w:val="22"/>
          <w:szCs w:val="22"/>
        </w:rPr>
        <w:t>N</w:t>
      </w:r>
      <w:r w:rsidR="006A6E14" w:rsidRPr="004B233C">
        <w:rPr>
          <w:rFonts w:asciiTheme="minorHAnsi" w:hAnsiTheme="minorHAnsi" w:cstheme="minorHAnsi"/>
          <w:bCs/>
          <w:sz w:val="22"/>
          <w:szCs w:val="22"/>
        </w:rPr>
        <w:t xml:space="preserve">efinančního plnění bude </w:t>
      </w:r>
      <w:r w:rsidR="005C3EA7" w:rsidRPr="009875CA">
        <w:rPr>
          <w:rFonts w:asciiTheme="minorHAnsi" w:hAnsiTheme="minorHAnsi" w:cstheme="minorHAnsi"/>
          <w:bCs/>
          <w:sz w:val="22"/>
          <w:szCs w:val="22"/>
        </w:rPr>
        <w:t xml:space="preserve">zajištěn </w:t>
      </w:r>
      <w:r w:rsidR="006A6E14" w:rsidRPr="009875CA">
        <w:rPr>
          <w:rFonts w:asciiTheme="minorHAnsi" w:hAnsiTheme="minorHAnsi" w:cstheme="minorHAnsi"/>
          <w:bCs/>
          <w:sz w:val="22"/>
          <w:szCs w:val="22"/>
        </w:rPr>
        <w:t xml:space="preserve">bankovní </w:t>
      </w:r>
      <w:r w:rsidR="005C3EA7" w:rsidRPr="008D1FD4">
        <w:rPr>
          <w:rFonts w:asciiTheme="minorHAnsi" w:hAnsiTheme="minorHAnsi" w:cstheme="minorHAnsi"/>
          <w:bCs/>
          <w:sz w:val="22"/>
          <w:szCs w:val="22"/>
        </w:rPr>
        <w:t>zárukou</w:t>
      </w:r>
      <w:r w:rsidR="006A6E14" w:rsidRPr="008D1FD4">
        <w:rPr>
          <w:rFonts w:asciiTheme="minorHAnsi" w:hAnsiTheme="minorHAnsi" w:cstheme="minorHAnsi"/>
          <w:bCs/>
          <w:sz w:val="22"/>
          <w:szCs w:val="22"/>
        </w:rPr>
        <w:t>, která bude vystavena ve prospěch MČ bankou</w:t>
      </w:r>
      <w:r w:rsidR="005C3EA7" w:rsidRPr="008D1FD4">
        <w:rPr>
          <w:rFonts w:asciiTheme="minorHAnsi" w:hAnsiTheme="minorHAnsi" w:cstheme="minorHAnsi"/>
          <w:bCs/>
          <w:sz w:val="22"/>
          <w:szCs w:val="22"/>
        </w:rPr>
        <w:t xml:space="preserve"> se sídlem na území České republiky</w:t>
      </w:r>
      <w:r w:rsidR="00DE4A12" w:rsidRPr="008D1FD4">
        <w:rPr>
          <w:rFonts w:asciiTheme="minorHAnsi" w:hAnsiTheme="minorHAnsi" w:cstheme="minorHAnsi"/>
          <w:bCs/>
          <w:sz w:val="22"/>
          <w:szCs w:val="22"/>
        </w:rPr>
        <w:t>, a předána MČ nejpozději v den</w:t>
      </w:r>
      <w:r w:rsidR="006A6E14" w:rsidRPr="008D1FD4">
        <w:rPr>
          <w:rFonts w:asciiTheme="minorHAnsi" w:hAnsiTheme="minorHAnsi" w:cstheme="minorHAnsi"/>
          <w:bCs/>
          <w:sz w:val="22"/>
          <w:szCs w:val="22"/>
        </w:rPr>
        <w:t xml:space="preserve"> nabytí právní moci stavebního povolení na Investiční záměr Investora</w:t>
      </w:r>
      <w:r w:rsidR="00DE4A12" w:rsidRPr="008D1FD4">
        <w:rPr>
          <w:rFonts w:asciiTheme="minorHAnsi" w:hAnsiTheme="minorHAnsi" w:cstheme="minorHAnsi"/>
          <w:bCs/>
          <w:sz w:val="22"/>
          <w:szCs w:val="22"/>
        </w:rPr>
        <w:t>; bankovní záruka bude vždy trvat</w:t>
      </w:r>
      <w:r w:rsidR="006A6E14" w:rsidRPr="008D1FD4">
        <w:rPr>
          <w:rFonts w:asciiTheme="minorHAnsi" w:hAnsiTheme="minorHAnsi" w:cstheme="minorHAnsi"/>
          <w:bCs/>
          <w:sz w:val="22"/>
          <w:szCs w:val="22"/>
        </w:rPr>
        <w:t xml:space="preserve"> </w:t>
      </w:r>
      <w:r w:rsidR="00FA4C09" w:rsidRPr="008D1FD4">
        <w:rPr>
          <w:rFonts w:asciiTheme="minorHAnsi" w:hAnsiTheme="minorHAnsi" w:cstheme="minorHAnsi"/>
          <w:bCs/>
          <w:sz w:val="22"/>
          <w:szCs w:val="22"/>
        </w:rPr>
        <w:t xml:space="preserve"> do d</w:t>
      </w:r>
      <w:r w:rsidR="00AC3FF8">
        <w:rPr>
          <w:rFonts w:asciiTheme="minorHAnsi" w:hAnsiTheme="minorHAnsi" w:cstheme="minorHAnsi"/>
          <w:bCs/>
          <w:sz w:val="22"/>
          <w:szCs w:val="22"/>
        </w:rPr>
        <w:t>oby</w:t>
      </w:r>
      <w:r w:rsidR="00FA4C09" w:rsidRPr="009875CA">
        <w:rPr>
          <w:rFonts w:asciiTheme="minorHAnsi" w:hAnsiTheme="minorHAnsi" w:cstheme="minorHAnsi"/>
          <w:bCs/>
          <w:sz w:val="22"/>
          <w:szCs w:val="22"/>
        </w:rPr>
        <w:t>, kdy dojde splnění závazku Investora v části Nefinančního plnění – tedy převodu vlastnických práv  k nebytovým prostorům Investorem na MČ</w:t>
      </w:r>
      <w:r w:rsidR="00DE4A12" w:rsidRPr="009875CA">
        <w:rPr>
          <w:rFonts w:asciiTheme="minorHAnsi" w:hAnsiTheme="minorHAnsi" w:cstheme="minorHAnsi"/>
          <w:bCs/>
          <w:sz w:val="22"/>
          <w:szCs w:val="22"/>
        </w:rPr>
        <w:t>, a to vše tak, aby MČ měla Nefinanční plnění nebo jeho doposud nesplněnou část,  vždy v plném rozsahu a nepřetržitě kryta platnou a účinnou bankovní zárukou, kterou má k dispozici</w:t>
      </w:r>
      <w:r w:rsidR="00FA4C09" w:rsidRPr="009875CA">
        <w:rPr>
          <w:rFonts w:asciiTheme="minorHAnsi" w:hAnsiTheme="minorHAnsi" w:cstheme="minorHAnsi"/>
          <w:bCs/>
          <w:sz w:val="22"/>
          <w:szCs w:val="22"/>
        </w:rPr>
        <w:t xml:space="preserve">. </w:t>
      </w:r>
      <w:r w:rsidR="006A6E14" w:rsidRPr="009875CA">
        <w:rPr>
          <w:rFonts w:asciiTheme="minorHAnsi" w:hAnsiTheme="minorHAnsi" w:cstheme="minorHAnsi"/>
          <w:bCs/>
          <w:sz w:val="22"/>
          <w:szCs w:val="22"/>
        </w:rPr>
        <w:t xml:space="preserve"> </w:t>
      </w:r>
      <w:r w:rsidR="00DE4A12" w:rsidRPr="009875CA">
        <w:rPr>
          <w:rFonts w:asciiTheme="minorHAnsi" w:hAnsiTheme="minorHAnsi" w:cstheme="minorHAnsi"/>
          <w:sz w:val="22"/>
          <w:szCs w:val="22"/>
        </w:rPr>
        <w:t>Vzor bankovní</w:t>
      </w:r>
      <w:r w:rsidR="00AC3FF8">
        <w:rPr>
          <w:rFonts w:asciiTheme="minorHAnsi" w:hAnsiTheme="minorHAnsi" w:cstheme="minorHAnsi"/>
          <w:sz w:val="22"/>
          <w:szCs w:val="22"/>
        </w:rPr>
        <w:t xml:space="preserve"> záruky</w:t>
      </w:r>
      <w:r w:rsidR="00AC3FF8" w:rsidRPr="009875CA">
        <w:rPr>
          <w:rFonts w:asciiTheme="minorHAnsi" w:hAnsiTheme="minorHAnsi" w:cstheme="minorHAnsi"/>
          <w:sz w:val="22"/>
          <w:szCs w:val="22"/>
        </w:rPr>
        <w:t xml:space="preserve"> </w:t>
      </w:r>
      <w:r w:rsidR="00DE4A12" w:rsidRPr="009875CA">
        <w:rPr>
          <w:rFonts w:asciiTheme="minorHAnsi" w:hAnsiTheme="minorHAnsi" w:cstheme="minorHAnsi"/>
          <w:sz w:val="22"/>
          <w:szCs w:val="22"/>
        </w:rPr>
        <w:t>je přílohou</w:t>
      </w:r>
      <w:r w:rsidR="005C3EA7" w:rsidRPr="009875CA">
        <w:rPr>
          <w:rFonts w:asciiTheme="minorHAnsi" w:hAnsiTheme="minorHAnsi" w:cstheme="minorHAnsi"/>
          <w:sz w:val="22"/>
          <w:szCs w:val="22"/>
        </w:rPr>
        <w:t xml:space="preserve"> č. 9 této Smlouvy</w:t>
      </w:r>
      <w:r w:rsidR="00DE4A12" w:rsidRPr="009875CA">
        <w:rPr>
          <w:rFonts w:asciiTheme="minorHAnsi" w:hAnsiTheme="minorHAnsi" w:cstheme="minorHAnsi"/>
          <w:sz w:val="22"/>
          <w:szCs w:val="22"/>
        </w:rPr>
        <w:t>.</w:t>
      </w:r>
    </w:p>
    <w:p w14:paraId="346AA43E" w14:textId="23DE6349" w:rsidR="00977351" w:rsidRPr="004B233C" w:rsidRDefault="00977351" w:rsidP="003F6147">
      <w:pPr>
        <w:jc w:val="both"/>
        <w:rPr>
          <w:rFonts w:cstheme="minorHAnsi"/>
          <w:bCs/>
        </w:rPr>
      </w:pPr>
    </w:p>
    <w:p w14:paraId="7A2BBBCE" w14:textId="5C05B427" w:rsidR="00D0000D" w:rsidRPr="00572957" w:rsidRDefault="004B233C" w:rsidP="003F6147">
      <w:pPr>
        <w:jc w:val="both"/>
        <w:rPr>
          <w:rFonts w:cstheme="minorHAnsi"/>
          <w:b/>
          <w:sz w:val="26"/>
          <w:szCs w:val="26"/>
        </w:rPr>
      </w:pPr>
      <w:r>
        <w:rPr>
          <w:rFonts w:cstheme="minorHAnsi"/>
          <w:b/>
          <w:sz w:val="26"/>
          <w:szCs w:val="26"/>
        </w:rPr>
        <w:t>X</w:t>
      </w:r>
      <w:r w:rsidR="00680EA4" w:rsidRPr="00572957">
        <w:rPr>
          <w:rFonts w:cstheme="minorHAnsi"/>
          <w:b/>
          <w:sz w:val="26"/>
          <w:szCs w:val="26"/>
        </w:rPr>
        <w:t>III.</w:t>
      </w:r>
      <w:r w:rsidR="00572957" w:rsidRPr="00572957">
        <w:rPr>
          <w:rFonts w:cstheme="minorHAnsi"/>
          <w:b/>
          <w:sz w:val="26"/>
          <w:szCs w:val="26"/>
        </w:rPr>
        <w:t xml:space="preserve"> </w:t>
      </w:r>
      <w:r w:rsidR="00680EA4" w:rsidRPr="00572957">
        <w:rPr>
          <w:rFonts w:cstheme="minorHAnsi"/>
          <w:b/>
          <w:sz w:val="26"/>
          <w:szCs w:val="26"/>
        </w:rPr>
        <w:t xml:space="preserve">Odpovědnost Smluvních stran </w:t>
      </w:r>
    </w:p>
    <w:p w14:paraId="7AD0D381" w14:textId="674E6AA5" w:rsidR="00572957"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III.1</w:t>
      </w:r>
      <w:r w:rsidR="00572957" w:rsidRPr="000343F3">
        <w:rPr>
          <w:rFonts w:asciiTheme="minorHAnsi" w:hAnsiTheme="minorHAnsi" w:cstheme="minorHAnsi"/>
          <w:sz w:val="22"/>
          <w:szCs w:val="22"/>
        </w:rPr>
        <w:tab/>
      </w:r>
      <w:r w:rsidR="00680EA4" w:rsidRPr="000343F3">
        <w:rPr>
          <w:rFonts w:asciiTheme="minorHAnsi" w:hAnsiTheme="minorHAnsi" w:cstheme="minorHAnsi"/>
          <w:sz w:val="22"/>
          <w:szCs w:val="22"/>
        </w:rPr>
        <w:t>Každá Smluvní strana nese samostatně odpovědnost za řádné a včasné plnění jejích povinností vyplývajících z této Smlouvy. Pro vyloučení pochybností se uvádí, že MČ vykonáv</w:t>
      </w:r>
      <w:r w:rsidR="00E81E97">
        <w:rPr>
          <w:rFonts w:asciiTheme="minorHAnsi" w:hAnsiTheme="minorHAnsi" w:cstheme="minorHAnsi"/>
          <w:sz w:val="22"/>
          <w:szCs w:val="22"/>
        </w:rPr>
        <w:t>á</w:t>
      </w:r>
      <w:r w:rsidR="00680EA4" w:rsidRPr="000343F3">
        <w:rPr>
          <w:rFonts w:asciiTheme="minorHAnsi" w:hAnsiTheme="minorHAnsi" w:cstheme="minorHAnsi"/>
          <w:sz w:val="22"/>
          <w:szCs w:val="22"/>
        </w:rPr>
        <w:t xml:space="preserve"> svá práva a plní své povinnosti dle této Smlouvy samostatně, zcela na sobě nezávisle a na vlastní samostatnou odpovědnost.</w:t>
      </w:r>
    </w:p>
    <w:p w14:paraId="384EFDDD" w14:textId="0F87C830" w:rsidR="00572957"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III.2</w:t>
      </w:r>
      <w:r w:rsidR="00572957" w:rsidRPr="000343F3">
        <w:rPr>
          <w:rFonts w:asciiTheme="minorHAnsi" w:hAnsiTheme="minorHAnsi" w:cstheme="minorHAnsi"/>
          <w:sz w:val="22"/>
          <w:szCs w:val="22"/>
        </w:rPr>
        <w:tab/>
      </w:r>
      <w:r w:rsidR="00680EA4" w:rsidRPr="000C41EA">
        <w:rPr>
          <w:rFonts w:asciiTheme="minorHAnsi" w:hAnsiTheme="minorHAnsi" w:cstheme="minorHAnsi"/>
          <w:sz w:val="22"/>
          <w:szCs w:val="22"/>
        </w:rPr>
        <w:t>Investor je povinen realizovat Investiční záměr</w:t>
      </w:r>
      <w:r w:rsidR="000C41EA">
        <w:rPr>
          <w:rFonts w:asciiTheme="minorHAnsi" w:hAnsiTheme="minorHAnsi" w:cstheme="minorHAnsi"/>
          <w:sz w:val="22"/>
          <w:szCs w:val="22"/>
        </w:rPr>
        <w:t xml:space="preserve"> při vynaložení obvyklého personálního, materiálního a finančního úsilí</w:t>
      </w:r>
      <w:r w:rsidR="00680EA4" w:rsidRPr="000C41EA">
        <w:rPr>
          <w:rFonts w:asciiTheme="minorHAnsi" w:hAnsiTheme="minorHAnsi" w:cstheme="minorHAnsi"/>
          <w:sz w:val="22"/>
          <w:szCs w:val="22"/>
        </w:rPr>
        <w:t>. Za povolení Investičního záměru či jeho včasnou realizaci nese odpovědnost výhradně Investor. Investor bude realizovat Investiční záměr na vlastní nebezpečí a náklady.</w:t>
      </w:r>
      <w:r w:rsidR="00680EA4" w:rsidRPr="000343F3">
        <w:rPr>
          <w:rFonts w:asciiTheme="minorHAnsi" w:hAnsiTheme="minorHAnsi" w:cstheme="minorHAnsi"/>
          <w:sz w:val="22"/>
          <w:szCs w:val="22"/>
        </w:rPr>
        <w:t xml:space="preserve"> </w:t>
      </w:r>
    </w:p>
    <w:p w14:paraId="496DE6D2" w14:textId="7B2102E6" w:rsidR="00572957"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III.3</w:t>
      </w:r>
      <w:r w:rsidR="00572957" w:rsidRPr="000343F3">
        <w:rPr>
          <w:rFonts w:asciiTheme="minorHAnsi" w:hAnsiTheme="minorHAnsi" w:cstheme="minorHAnsi"/>
          <w:sz w:val="22"/>
          <w:szCs w:val="22"/>
        </w:rPr>
        <w:tab/>
      </w:r>
      <w:r w:rsidR="00680EA4" w:rsidRPr="000343F3">
        <w:rPr>
          <w:rFonts w:asciiTheme="minorHAnsi" w:hAnsiTheme="minorHAnsi" w:cstheme="minorHAnsi"/>
          <w:sz w:val="22"/>
          <w:szCs w:val="22"/>
        </w:rPr>
        <w:t xml:space="preserve">Dostane-li se Investor do prodlení s realizací Investičního záměru, mohou být na základě vzájemné dohody Smluvních stran přiměřeně prodlouženy termíny splatnosti Nefinančního plnění, a to na základě písemného dodatku k této Smlouvě. </w:t>
      </w:r>
    </w:p>
    <w:p w14:paraId="183CD079" w14:textId="55FD481A" w:rsidR="00572957"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III.4</w:t>
      </w:r>
      <w:r w:rsidR="00572957" w:rsidRPr="000343F3">
        <w:rPr>
          <w:rFonts w:asciiTheme="minorHAnsi" w:hAnsiTheme="minorHAnsi" w:cstheme="minorHAnsi"/>
          <w:sz w:val="22"/>
          <w:szCs w:val="22"/>
        </w:rPr>
        <w:tab/>
      </w:r>
      <w:r w:rsidR="00680EA4" w:rsidRPr="000343F3">
        <w:rPr>
          <w:rFonts w:asciiTheme="minorHAnsi" w:hAnsiTheme="minorHAnsi" w:cstheme="minorHAnsi"/>
          <w:sz w:val="22"/>
          <w:szCs w:val="22"/>
        </w:rPr>
        <w:t xml:space="preserve">MČ neposkytuje a ani v budoucnu neposkytne Investorovi jakékoli záruky nebo prohlášení nebo ujištění za technickou, ekonomickou, urbanistickou či právní realizovatelnost Investičního záměru a transakcí předpokládaných touto Smlouvou nebo za jakékoli jiné obdobné skutečnosti a Investor se vzdává práva na náhradu újmy z důvodu technické, ekonomické, urbanistické či právní nerealizovatelnosti Investičního záměru a/nebo transakcí předpokládaných touto Smlouvou nebo za jakékoli jiné obdobné skutečnosti. </w:t>
      </w:r>
    </w:p>
    <w:p w14:paraId="70165EB0" w14:textId="438F555E" w:rsidR="00572957"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III.5</w:t>
      </w:r>
      <w:r w:rsidR="00572957" w:rsidRPr="000343F3">
        <w:rPr>
          <w:rFonts w:asciiTheme="minorHAnsi" w:hAnsiTheme="minorHAnsi" w:cstheme="minorHAnsi"/>
          <w:sz w:val="22"/>
          <w:szCs w:val="22"/>
        </w:rPr>
        <w:tab/>
      </w:r>
      <w:r w:rsidR="00680EA4" w:rsidRPr="000343F3">
        <w:rPr>
          <w:rFonts w:asciiTheme="minorHAnsi" w:hAnsiTheme="minorHAnsi" w:cstheme="minorHAnsi"/>
          <w:sz w:val="22"/>
          <w:szCs w:val="22"/>
        </w:rPr>
        <w:t xml:space="preserve">Investor prohlašuje, že se před uzavřením této Smlouvy s odbornou péčí seznámil s dostupnými technickými, ekonomickými, urbanistickými a právními riziky a limity realizace Investičního záměru, včetně zejména veškerých omezení. Investor dále prohlašuje, že si je vědom </w:t>
      </w:r>
      <w:r w:rsidR="00680EA4" w:rsidRPr="000343F3">
        <w:rPr>
          <w:rFonts w:asciiTheme="minorHAnsi" w:hAnsiTheme="minorHAnsi" w:cstheme="minorHAnsi"/>
          <w:sz w:val="22"/>
          <w:szCs w:val="22"/>
        </w:rPr>
        <w:lastRenderedPageBreak/>
        <w:t xml:space="preserve">skutečnosti, že mohou nastat okolnosti, které zabraňují nebo v budoucnu zabrání, omezí či učiní obtížnější realizaci Investičního záměru a/nebo transakcí předpokládaných touto Smlouvou a ostatními smluvními dokumenty. </w:t>
      </w:r>
    </w:p>
    <w:p w14:paraId="253B70A3" w14:textId="582420C1" w:rsidR="00B307B2"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572957" w:rsidRPr="000343F3">
        <w:rPr>
          <w:rFonts w:asciiTheme="minorHAnsi" w:hAnsiTheme="minorHAnsi" w:cstheme="minorHAnsi"/>
          <w:sz w:val="22"/>
          <w:szCs w:val="22"/>
        </w:rPr>
        <w:t>III.6</w:t>
      </w:r>
      <w:r w:rsidR="00572957" w:rsidRPr="000343F3">
        <w:rPr>
          <w:rFonts w:asciiTheme="minorHAnsi" w:hAnsiTheme="minorHAnsi" w:cstheme="minorHAnsi"/>
          <w:sz w:val="22"/>
          <w:szCs w:val="22"/>
        </w:rPr>
        <w:tab/>
      </w:r>
      <w:r>
        <w:rPr>
          <w:rFonts w:asciiTheme="minorHAnsi" w:hAnsiTheme="minorHAnsi" w:cstheme="minorHAnsi"/>
          <w:sz w:val="22"/>
          <w:szCs w:val="22"/>
        </w:rPr>
        <w:t>Smluvní strany</w:t>
      </w:r>
      <w:r w:rsidRPr="000343F3">
        <w:rPr>
          <w:rFonts w:asciiTheme="minorHAnsi" w:hAnsiTheme="minorHAnsi" w:cstheme="minorHAnsi"/>
          <w:sz w:val="22"/>
          <w:szCs w:val="22"/>
        </w:rPr>
        <w:t xml:space="preserve"> </w:t>
      </w:r>
      <w:r w:rsidR="00680EA4" w:rsidRPr="000343F3">
        <w:rPr>
          <w:rFonts w:asciiTheme="minorHAnsi" w:hAnsiTheme="minorHAnsi" w:cstheme="minorHAnsi"/>
          <w:sz w:val="22"/>
          <w:szCs w:val="22"/>
        </w:rPr>
        <w:t xml:space="preserve">tímto na </w:t>
      </w:r>
      <w:r w:rsidRPr="000343F3">
        <w:rPr>
          <w:rFonts w:asciiTheme="minorHAnsi" w:hAnsiTheme="minorHAnsi" w:cstheme="minorHAnsi"/>
          <w:sz w:val="22"/>
          <w:szCs w:val="22"/>
        </w:rPr>
        <w:t>sebe</w:t>
      </w:r>
      <w:r>
        <w:rPr>
          <w:rFonts w:asciiTheme="minorHAnsi" w:hAnsiTheme="minorHAnsi" w:cstheme="minorHAnsi"/>
          <w:sz w:val="22"/>
          <w:szCs w:val="22"/>
        </w:rPr>
        <w:t xml:space="preserve"> vzájemně </w:t>
      </w:r>
      <w:r w:rsidR="00680EA4" w:rsidRPr="000343F3">
        <w:rPr>
          <w:rFonts w:asciiTheme="minorHAnsi" w:hAnsiTheme="minorHAnsi" w:cstheme="minorHAnsi"/>
          <w:sz w:val="22"/>
          <w:szCs w:val="22"/>
        </w:rPr>
        <w:t>přebír</w:t>
      </w:r>
      <w:r>
        <w:rPr>
          <w:rFonts w:asciiTheme="minorHAnsi" w:hAnsiTheme="minorHAnsi" w:cstheme="minorHAnsi"/>
          <w:sz w:val="22"/>
          <w:szCs w:val="22"/>
        </w:rPr>
        <w:t>ají</w:t>
      </w:r>
      <w:r w:rsidR="00680EA4" w:rsidRPr="000343F3">
        <w:rPr>
          <w:rFonts w:asciiTheme="minorHAnsi" w:hAnsiTheme="minorHAnsi" w:cstheme="minorHAnsi"/>
          <w:sz w:val="22"/>
          <w:szCs w:val="22"/>
        </w:rPr>
        <w:t xml:space="preserve"> nebezpečí změny okolností ve smyslu ustanovení § 1765 Občanského zákoníku, pokud tato změna spočívá: </w:t>
      </w:r>
    </w:p>
    <w:p w14:paraId="745CE9DD" w14:textId="7A775C72" w:rsidR="00572957" w:rsidRPr="000343F3" w:rsidRDefault="00680EA4" w:rsidP="00572957">
      <w:pPr>
        <w:ind w:left="708"/>
        <w:jc w:val="both"/>
        <w:rPr>
          <w:rFonts w:cstheme="minorHAnsi"/>
        </w:rPr>
      </w:pPr>
      <w:r w:rsidRPr="000343F3">
        <w:rPr>
          <w:rFonts w:cstheme="minorHAnsi"/>
        </w:rPr>
        <w:t xml:space="preserve">i) ve změně tržních podmínek souvisejících s financováním nebo realizací developerských projektů, změně poptávky po koupi bytových a nebytových jednotkách či jejich nájmu, v nepříznivém vlivu souběžné realizace jiných developerských projektů na území hlavního města Prahy, ve změně cenové úrovně nájemného za nebytové prostory či cenové úrovně nemovitých </w:t>
      </w:r>
      <w:r w:rsidRPr="0089137A">
        <w:rPr>
          <w:rFonts w:cstheme="minorHAnsi"/>
        </w:rPr>
        <w:t xml:space="preserve">věcí, ve změně ceny stavebních prací nebo materiálů nebo změně ceny lidské práce; nebo </w:t>
      </w:r>
    </w:p>
    <w:p w14:paraId="2B84BC85" w14:textId="77777777" w:rsidR="00572957" w:rsidRPr="000343F3" w:rsidRDefault="00572957" w:rsidP="00572957">
      <w:pPr>
        <w:ind w:left="708"/>
        <w:jc w:val="both"/>
        <w:rPr>
          <w:rFonts w:cstheme="minorHAnsi"/>
        </w:rPr>
      </w:pPr>
      <w:r w:rsidRPr="000343F3">
        <w:rPr>
          <w:rFonts w:cstheme="minorHAnsi"/>
        </w:rPr>
        <w:t>S</w:t>
      </w:r>
      <w:r w:rsidR="00680EA4" w:rsidRPr="000343F3">
        <w:rPr>
          <w:rFonts w:cstheme="minorHAnsi"/>
        </w:rPr>
        <w:t>hora uvedené skutečnosti nebudou mít vliv na plnění povinností Investora z této Smlouvy a ani ustanovení § 1788 odst. 2 Občanského zákoníku se ve vztahu k těmto okolnostem nepoužije.</w:t>
      </w:r>
    </w:p>
    <w:p w14:paraId="1E411043" w14:textId="77F26C07" w:rsidR="00B307B2"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III.7</w:t>
      </w:r>
      <w:r w:rsidR="00572957" w:rsidRPr="000343F3">
        <w:rPr>
          <w:rFonts w:asciiTheme="minorHAnsi" w:hAnsiTheme="minorHAnsi" w:cstheme="minorHAnsi"/>
          <w:sz w:val="22"/>
          <w:szCs w:val="22"/>
        </w:rPr>
        <w:tab/>
      </w:r>
      <w:r w:rsidR="00680EA4" w:rsidRPr="000343F3">
        <w:rPr>
          <w:rFonts w:asciiTheme="minorHAnsi" w:hAnsiTheme="minorHAnsi" w:cstheme="minorHAnsi"/>
          <w:sz w:val="22"/>
          <w:szCs w:val="22"/>
        </w:rPr>
        <w:t xml:space="preserve">Žádná Smluvní strana není odpovědná za své prodlení a/nebo následky porušení svých povinností dle této Smlouvy, a za takové prodlení či porušení proti ní nelze uplatňovat žádné smluvní sankce, prokáže-li, že prodlení či porušení povinnosti jsou důsledkem události vyšší moci. Za vyšší moc se pro účely této Smlouvy považuje: </w:t>
      </w:r>
    </w:p>
    <w:p w14:paraId="41199AEE" w14:textId="77777777" w:rsidR="00572957" w:rsidRPr="000343F3" w:rsidRDefault="00680EA4" w:rsidP="00572957">
      <w:pPr>
        <w:ind w:left="567"/>
        <w:jc w:val="both"/>
        <w:rPr>
          <w:rFonts w:cstheme="minorHAnsi"/>
        </w:rPr>
      </w:pPr>
      <w:r w:rsidRPr="000343F3">
        <w:rPr>
          <w:rFonts w:cstheme="minorHAnsi"/>
        </w:rPr>
        <w:t xml:space="preserve">i) mimořádná nepředvídatelná a nepřekonatelná překážka vzniklá nezávisle na vůli příslušné Smluvní strany, tj. zejména epidemie, ozbrojené konflikty a přírodní katastrofy, a to pouze za podmínky, že splňují předpoklady uvedené v této větě; nebo </w:t>
      </w:r>
    </w:p>
    <w:p w14:paraId="0E5965F8" w14:textId="77777777" w:rsidR="00572957" w:rsidRPr="000343F3" w:rsidRDefault="00680EA4" w:rsidP="00572957">
      <w:pPr>
        <w:ind w:left="567"/>
        <w:jc w:val="both"/>
        <w:rPr>
          <w:rFonts w:cstheme="minorHAnsi"/>
        </w:rPr>
      </w:pPr>
      <w:r w:rsidRPr="000343F3">
        <w:rPr>
          <w:rFonts w:cstheme="minorHAnsi"/>
        </w:rPr>
        <w:t>ii) nezákonné rozhodnutí nebo nesprávný úřední postup orgánů veřejné moci,</w:t>
      </w:r>
    </w:p>
    <w:p w14:paraId="16A995D7" w14:textId="77777777" w:rsidR="00B307B2" w:rsidRPr="000343F3" w:rsidRDefault="00680EA4" w:rsidP="00572957">
      <w:pPr>
        <w:ind w:left="567"/>
        <w:jc w:val="both"/>
        <w:rPr>
          <w:rFonts w:cstheme="minorHAnsi"/>
        </w:rPr>
      </w:pPr>
      <w:r w:rsidRPr="000343F3">
        <w:rPr>
          <w:rFonts w:cstheme="minorHAnsi"/>
        </w:rPr>
        <w:t xml:space="preserve">pokud jsou zároveň příčinou prodlení nebo porušení povinnosti Smluvní stranou. </w:t>
      </w:r>
    </w:p>
    <w:p w14:paraId="02E61C2C" w14:textId="3DA1E353" w:rsidR="00572957" w:rsidRPr="000343F3" w:rsidRDefault="004B233C" w:rsidP="00572957">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 xml:space="preserve">III.8 Každá Smluvní strana je povinna bez zbytečného odkladu poté, co zjistí, že událost vyšší moci způsobí její prodlení s plněním povinností dle této Smlouvy nebo porušení jejích smluvních povinností, tuto skutečnost písemně oznámit bez zbytečného odkladu ostatním Smluvním stranám. Smluvní strana, která svoji oznamovací povinnost dle předchozí věty řádně a včas nesplní, nemůže se již této události vyšší moci dovolávat. </w:t>
      </w:r>
    </w:p>
    <w:p w14:paraId="50D366E6" w14:textId="532D67CE" w:rsidR="000343F3" w:rsidRPr="000343F3"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0343F3" w:rsidRPr="000343F3">
        <w:rPr>
          <w:rFonts w:asciiTheme="minorHAnsi" w:hAnsiTheme="minorHAnsi" w:cstheme="minorHAnsi"/>
          <w:sz w:val="22"/>
          <w:szCs w:val="22"/>
        </w:rPr>
        <w:t>III.</w:t>
      </w:r>
      <w:r w:rsidR="0088487D">
        <w:rPr>
          <w:rFonts w:asciiTheme="minorHAnsi" w:hAnsiTheme="minorHAnsi" w:cstheme="minorHAnsi"/>
          <w:sz w:val="22"/>
          <w:szCs w:val="22"/>
        </w:rPr>
        <w:t>9</w:t>
      </w:r>
      <w:r w:rsidR="000343F3" w:rsidRPr="000343F3">
        <w:rPr>
          <w:rFonts w:asciiTheme="minorHAnsi" w:hAnsiTheme="minorHAnsi" w:cstheme="minorHAnsi"/>
          <w:sz w:val="22"/>
          <w:szCs w:val="22"/>
        </w:rPr>
        <w:tab/>
      </w:r>
      <w:r w:rsidR="00680EA4" w:rsidRPr="000343F3">
        <w:rPr>
          <w:rFonts w:asciiTheme="minorHAnsi" w:hAnsiTheme="minorHAnsi" w:cstheme="minorHAnsi"/>
          <w:sz w:val="22"/>
          <w:szCs w:val="22"/>
        </w:rPr>
        <w:t>MČ nenes</w:t>
      </w:r>
      <w:r w:rsidR="006F470F">
        <w:rPr>
          <w:rFonts w:asciiTheme="minorHAnsi" w:hAnsiTheme="minorHAnsi" w:cstheme="minorHAnsi"/>
          <w:sz w:val="22"/>
          <w:szCs w:val="22"/>
        </w:rPr>
        <w:t>e</w:t>
      </w:r>
      <w:r w:rsidR="00680EA4" w:rsidRPr="000343F3">
        <w:rPr>
          <w:rFonts w:asciiTheme="minorHAnsi" w:hAnsiTheme="minorHAnsi" w:cstheme="minorHAnsi"/>
          <w:sz w:val="22"/>
          <w:szCs w:val="22"/>
        </w:rPr>
        <w:t xml:space="preserve"> odpovědnost za neschválení a nevydání Změny ÚP, ani za případné nevydání územního rozhodnutí, stavebního povolení nebo společného povolení Investičního záměru. MČ nenes</w:t>
      </w:r>
      <w:r w:rsidR="00271038">
        <w:rPr>
          <w:rFonts w:asciiTheme="minorHAnsi" w:hAnsiTheme="minorHAnsi" w:cstheme="minorHAnsi"/>
          <w:sz w:val="22"/>
          <w:szCs w:val="22"/>
        </w:rPr>
        <w:t>e</w:t>
      </w:r>
      <w:r w:rsidR="00680EA4" w:rsidRPr="000343F3">
        <w:rPr>
          <w:rFonts w:asciiTheme="minorHAnsi" w:hAnsiTheme="minorHAnsi" w:cstheme="minorHAnsi"/>
          <w:sz w:val="22"/>
          <w:szCs w:val="22"/>
        </w:rPr>
        <w:t xml:space="preserve"> odpovědnost za případné zrušení Změny ÚP. MČ současně nenes</w:t>
      </w:r>
      <w:r w:rsidR="006F470F">
        <w:rPr>
          <w:rFonts w:asciiTheme="minorHAnsi" w:hAnsiTheme="minorHAnsi" w:cstheme="minorHAnsi"/>
          <w:sz w:val="22"/>
          <w:szCs w:val="22"/>
        </w:rPr>
        <w:t>e</w:t>
      </w:r>
      <w:r w:rsidR="00680EA4" w:rsidRPr="000343F3">
        <w:rPr>
          <w:rFonts w:asciiTheme="minorHAnsi" w:hAnsiTheme="minorHAnsi" w:cstheme="minorHAnsi"/>
          <w:sz w:val="22"/>
          <w:szCs w:val="22"/>
        </w:rPr>
        <w:t xml:space="preserve"> odpovědnost za škodu, která by tím mohla vzniknout. Tím není dotčeno právo Investora v takovém případě odstoupit od této Smlouvy dle bodu </w:t>
      </w:r>
      <w:r>
        <w:rPr>
          <w:rFonts w:asciiTheme="minorHAnsi" w:hAnsiTheme="minorHAnsi" w:cstheme="minorHAnsi"/>
          <w:sz w:val="22"/>
          <w:szCs w:val="22"/>
        </w:rPr>
        <w:t>X</w:t>
      </w:r>
      <w:r w:rsidR="00680EA4" w:rsidRPr="000343F3">
        <w:rPr>
          <w:rFonts w:asciiTheme="minorHAnsi" w:hAnsiTheme="minorHAnsi" w:cstheme="minorHAnsi"/>
          <w:sz w:val="22"/>
          <w:szCs w:val="22"/>
        </w:rPr>
        <w:t>III.</w:t>
      </w:r>
      <w:r w:rsidR="00C844DA">
        <w:rPr>
          <w:rFonts w:asciiTheme="minorHAnsi" w:hAnsiTheme="minorHAnsi" w:cstheme="minorHAnsi"/>
          <w:sz w:val="22"/>
          <w:szCs w:val="22"/>
        </w:rPr>
        <w:t xml:space="preserve"> </w:t>
      </w:r>
      <w:r w:rsidR="00680EA4" w:rsidRPr="000343F3">
        <w:rPr>
          <w:rFonts w:asciiTheme="minorHAnsi" w:hAnsiTheme="minorHAnsi" w:cstheme="minorHAnsi"/>
          <w:sz w:val="22"/>
          <w:szCs w:val="22"/>
        </w:rPr>
        <w:t>11 Smlouvy.</w:t>
      </w:r>
    </w:p>
    <w:p w14:paraId="591F781F" w14:textId="74816686" w:rsidR="000343F3" w:rsidRPr="000343F3"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C844DA">
        <w:rPr>
          <w:rFonts w:asciiTheme="minorHAnsi" w:hAnsiTheme="minorHAnsi" w:cstheme="minorHAnsi"/>
          <w:sz w:val="22"/>
          <w:szCs w:val="22"/>
        </w:rPr>
        <w:t>III.1</w:t>
      </w:r>
      <w:r w:rsidR="0088487D">
        <w:rPr>
          <w:rFonts w:asciiTheme="minorHAnsi" w:hAnsiTheme="minorHAnsi" w:cstheme="minorHAnsi"/>
          <w:sz w:val="22"/>
          <w:szCs w:val="22"/>
        </w:rPr>
        <w:t>0</w:t>
      </w:r>
      <w:r w:rsidR="000343F3" w:rsidRPr="00C844DA">
        <w:rPr>
          <w:rFonts w:asciiTheme="minorHAnsi" w:hAnsiTheme="minorHAnsi" w:cstheme="minorHAnsi"/>
          <w:sz w:val="22"/>
          <w:szCs w:val="22"/>
        </w:rPr>
        <w:tab/>
      </w:r>
      <w:r w:rsidR="00680EA4" w:rsidRPr="00C844DA">
        <w:rPr>
          <w:rFonts w:asciiTheme="minorHAnsi" w:hAnsiTheme="minorHAnsi" w:cstheme="minorHAnsi"/>
          <w:sz w:val="22"/>
          <w:szCs w:val="22"/>
        </w:rPr>
        <w:t>V případě pravomocného zrušení Změny ÚP, nebo takové její části, která v podstatném ohledu brání realizaci Investičního záměru, je Investor oprávněn po uplynutí třiceti (30) dní odstoupit od této Smlouvy postupem dle čl. X</w:t>
      </w:r>
      <w:r>
        <w:rPr>
          <w:rFonts w:asciiTheme="minorHAnsi" w:hAnsiTheme="minorHAnsi" w:cstheme="minorHAnsi"/>
          <w:sz w:val="22"/>
          <w:szCs w:val="22"/>
        </w:rPr>
        <w:t>V</w:t>
      </w:r>
      <w:r w:rsidR="00680EA4" w:rsidRPr="00C844DA">
        <w:rPr>
          <w:rFonts w:asciiTheme="minorHAnsi" w:hAnsiTheme="minorHAnsi" w:cstheme="minorHAnsi"/>
          <w:sz w:val="22"/>
          <w:szCs w:val="22"/>
        </w:rPr>
        <w:t>.4 a následujících této Smlouvy. Bude-li však některou ze Smluvních stran podána včasná kasační stížnost proti rozsudku o zrušení Změny ÚP nebo její části, která v podstatném ohledu brání realizaci Investičního záměru, prodlužují se všechny lhůty k plnění podle této Smlouvy o dobu řízení o kasační stížnosti a Investor může od této Smlouvy odstoupit postupem dle čl. X</w:t>
      </w:r>
      <w:r>
        <w:rPr>
          <w:rFonts w:asciiTheme="minorHAnsi" w:hAnsiTheme="minorHAnsi" w:cstheme="minorHAnsi"/>
          <w:sz w:val="22"/>
          <w:szCs w:val="22"/>
        </w:rPr>
        <w:t>V</w:t>
      </w:r>
      <w:r w:rsidR="00680EA4" w:rsidRPr="00C844DA">
        <w:rPr>
          <w:rFonts w:asciiTheme="minorHAnsi" w:hAnsiTheme="minorHAnsi" w:cstheme="minorHAnsi"/>
          <w:sz w:val="22"/>
          <w:szCs w:val="22"/>
        </w:rPr>
        <w:t>.4 a následujících teprve po pravomocném ukončení řízení o této kasační stížnosti. V každém případě platí, že bude-li jakékoli rozhodnutí o zrušení Změny UP později jakýmkoli orgánem zrušeno, odstoupení od této Smlouvy pozbývá účinku, a lhůty k plnění podle této Smlouvy se adekvátně prodlouží.</w:t>
      </w:r>
    </w:p>
    <w:p w14:paraId="275023B1" w14:textId="56C76F52" w:rsidR="000343F3" w:rsidRPr="00AF3999" w:rsidRDefault="004B233C" w:rsidP="000343F3">
      <w:pPr>
        <w:pStyle w:val="Nadpis5"/>
        <w:spacing w:after="120"/>
        <w:ind w:left="567" w:hanging="567"/>
        <w:rPr>
          <w:rFonts w:asciiTheme="minorHAnsi" w:hAnsiTheme="minorHAnsi" w:cstheme="minorHAnsi"/>
          <w:sz w:val="22"/>
          <w:szCs w:val="22"/>
        </w:rPr>
      </w:pPr>
      <w:r w:rsidRPr="00AF3999">
        <w:rPr>
          <w:rFonts w:asciiTheme="minorHAnsi" w:hAnsiTheme="minorHAnsi" w:cstheme="minorHAnsi"/>
          <w:sz w:val="22"/>
          <w:szCs w:val="22"/>
        </w:rPr>
        <w:t>X</w:t>
      </w:r>
      <w:r w:rsidR="00680EA4" w:rsidRPr="00AF3999">
        <w:rPr>
          <w:rFonts w:asciiTheme="minorHAnsi" w:hAnsiTheme="minorHAnsi" w:cstheme="minorHAnsi"/>
          <w:sz w:val="22"/>
          <w:szCs w:val="22"/>
        </w:rPr>
        <w:t>III.1</w:t>
      </w:r>
      <w:r w:rsidR="0074375C" w:rsidRPr="00AF3999">
        <w:rPr>
          <w:rFonts w:asciiTheme="minorHAnsi" w:hAnsiTheme="minorHAnsi" w:cstheme="minorHAnsi"/>
          <w:sz w:val="22"/>
          <w:szCs w:val="22"/>
        </w:rPr>
        <w:t>1</w:t>
      </w:r>
      <w:r w:rsidR="00680EA4" w:rsidRPr="00AF3999">
        <w:rPr>
          <w:rFonts w:asciiTheme="minorHAnsi" w:hAnsiTheme="minorHAnsi" w:cstheme="minorHAnsi"/>
          <w:sz w:val="22"/>
          <w:szCs w:val="22"/>
        </w:rPr>
        <w:t xml:space="preserve"> Na základě dohody Smluvních stran se celková výše veškeré škody či jiné újmy nebo obohacení, které může Investor po MČ požadovat podle této Smlouvy nebo v souvislosti s ní nebo podle </w:t>
      </w:r>
      <w:r w:rsidR="00680EA4" w:rsidRPr="00AF3999">
        <w:rPr>
          <w:rFonts w:asciiTheme="minorHAnsi" w:hAnsiTheme="minorHAnsi" w:cstheme="minorHAnsi"/>
          <w:sz w:val="22"/>
          <w:szCs w:val="22"/>
        </w:rPr>
        <w:lastRenderedPageBreak/>
        <w:t xml:space="preserve">ostatních Smluvních dokumentů nebo v souvislosti s nimi, ve svém </w:t>
      </w:r>
      <w:r w:rsidR="00680EA4" w:rsidRPr="00FE5FD5">
        <w:rPr>
          <w:rFonts w:asciiTheme="minorHAnsi" w:hAnsiTheme="minorHAnsi" w:cstheme="minorHAnsi"/>
          <w:sz w:val="22"/>
          <w:szCs w:val="22"/>
        </w:rPr>
        <w:t xml:space="preserve">souhrnu omezuje na celkovou částku </w:t>
      </w:r>
      <w:r w:rsidR="00AF3999" w:rsidRPr="00FE5FD5">
        <w:rPr>
          <w:rFonts w:asciiTheme="minorHAnsi" w:hAnsiTheme="minorHAnsi" w:cstheme="minorHAnsi"/>
          <w:sz w:val="22"/>
          <w:szCs w:val="22"/>
        </w:rPr>
        <w:t xml:space="preserve">108.737.000,-Kč </w:t>
      </w:r>
      <w:r w:rsidR="00AF3999" w:rsidRPr="00FE5FD5">
        <w:rPr>
          <w:rFonts w:asciiTheme="minorHAnsi" w:hAnsiTheme="minorHAnsi" w:cstheme="minorHAnsi"/>
          <w:bCs/>
          <w:sz w:val="22"/>
          <w:szCs w:val="22"/>
        </w:rPr>
        <w:t>(slovy: sto osm milionů sedm set třicet sedm tisíc korun českých</w:t>
      </w:r>
      <w:r w:rsidR="00AF3999" w:rsidRPr="00FE5FD5" w:rsidDel="00AF3999">
        <w:rPr>
          <w:rFonts w:asciiTheme="minorHAnsi" w:hAnsiTheme="minorHAnsi" w:cstheme="minorHAnsi"/>
          <w:sz w:val="22"/>
          <w:szCs w:val="22"/>
        </w:rPr>
        <w:t xml:space="preserve"> </w:t>
      </w:r>
      <w:r w:rsidR="00680EA4" w:rsidRPr="00FE5FD5">
        <w:rPr>
          <w:rFonts w:asciiTheme="minorHAnsi" w:hAnsiTheme="minorHAnsi" w:cstheme="minorHAnsi"/>
          <w:sz w:val="22"/>
          <w:szCs w:val="22"/>
        </w:rPr>
        <w:t>a Investor se tímto vzdává práva na náhradu veškerých nákladů, škody č</w:t>
      </w:r>
      <w:r w:rsidR="00680EA4" w:rsidRPr="00AF3999">
        <w:rPr>
          <w:rFonts w:asciiTheme="minorHAnsi" w:hAnsiTheme="minorHAnsi" w:cstheme="minorHAnsi"/>
          <w:sz w:val="22"/>
          <w:szCs w:val="22"/>
        </w:rPr>
        <w:t>i jiné újmy nebo obohacení nad tuto částku.</w:t>
      </w:r>
    </w:p>
    <w:p w14:paraId="4875FC64" w14:textId="3C0678BA" w:rsidR="00B307B2" w:rsidRPr="000343F3"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w:t>
      </w:r>
      <w:r w:rsidR="00680EA4" w:rsidRPr="000343F3">
        <w:rPr>
          <w:rFonts w:asciiTheme="minorHAnsi" w:hAnsiTheme="minorHAnsi" w:cstheme="minorHAnsi"/>
          <w:sz w:val="22"/>
          <w:szCs w:val="22"/>
        </w:rPr>
        <w:t>III.1</w:t>
      </w:r>
      <w:r w:rsidR="0074375C">
        <w:rPr>
          <w:rFonts w:asciiTheme="minorHAnsi" w:hAnsiTheme="minorHAnsi" w:cstheme="minorHAnsi"/>
          <w:sz w:val="22"/>
          <w:szCs w:val="22"/>
        </w:rPr>
        <w:t>2</w:t>
      </w:r>
      <w:r w:rsidR="00680EA4" w:rsidRPr="000343F3">
        <w:rPr>
          <w:rFonts w:asciiTheme="minorHAnsi" w:hAnsiTheme="minorHAnsi" w:cstheme="minorHAnsi"/>
          <w:sz w:val="22"/>
          <w:szCs w:val="22"/>
        </w:rPr>
        <w:t xml:space="preserve"> Smluvní strany sjednávají, že veškerá omezení a vyloučení odpovědnosti za újmu a limitace náhrady újmy jsou:</w:t>
      </w:r>
    </w:p>
    <w:p w14:paraId="71605FEB" w14:textId="77777777" w:rsidR="000343F3" w:rsidRPr="000343F3" w:rsidRDefault="00680EA4" w:rsidP="000343F3">
      <w:pPr>
        <w:ind w:left="567"/>
        <w:jc w:val="both"/>
        <w:rPr>
          <w:rFonts w:cstheme="minorHAnsi"/>
        </w:rPr>
      </w:pPr>
      <w:r w:rsidRPr="000343F3">
        <w:rPr>
          <w:rFonts w:cstheme="minorHAnsi"/>
        </w:rPr>
        <w:t>i) sjednána s ohledem na zvláštní postavení MČ, které není autorem ani spoluautorem Investičního záměru, a nemůže tak nést jakoukoli odpovědnost za jednání či opomenutí Investora nebo za jiná rizika vyplývající z Investičního záměru;</w:t>
      </w:r>
    </w:p>
    <w:p w14:paraId="194CA12D" w14:textId="77777777" w:rsidR="000343F3" w:rsidRPr="000343F3" w:rsidRDefault="00680EA4" w:rsidP="000343F3">
      <w:pPr>
        <w:ind w:left="567"/>
        <w:jc w:val="both"/>
        <w:rPr>
          <w:rFonts w:cstheme="minorHAnsi"/>
        </w:rPr>
      </w:pPr>
      <w:r w:rsidRPr="000343F3">
        <w:rPr>
          <w:rFonts w:cstheme="minorHAnsi"/>
        </w:rPr>
        <w:t>ii) sjednána s ohledem na odborné znalosti a know-how Investora;</w:t>
      </w:r>
    </w:p>
    <w:p w14:paraId="2BCFF6EB" w14:textId="77777777" w:rsidR="000343F3" w:rsidRPr="000343F3" w:rsidRDefault="00680EA4" w:rsidP="000343F3">
      <w:pPr>
        <w:ind w:left="567"/>
        <w:jc w:val="both"/>
        <w:rPr>
          <w:rFonts w:cstheme="minorHAnsi"/>
        </w:rPr>
      </w:pPr>
      <w:r w:rsidRPr="000343F3">
        <w:rPr>
          <w:rFonts w:cstheme="minorHAnsi"/>
        </w:rPr>
        <w:t>iii) stanovena s ohledem na právní prověrku, kterou si provedl Investor před uzavřením této Smlouvy; a</w:t>
      </w:r>
    </w:p>
    <w:p w14:paraId="6440585B" w14:textId="77777777" w:rsidR="00B307B2" w:rsidRPr="000343F3" w:rsidRDefault="00680EA4" w:rsidP="000343F3">
      <w:pPr>
        <w:ind w:left="567"/>
        <w:jc w:val="both"/>
        <w:rPr>
          <w:rFonts w:cstheme="minorHAnsi"/>
        </w:rPr>
      </w:pPr>
      <w:r w:rsidRPr="000343F3">
        <w:rPr>
          <w:rFonts w:cstheme="minorHAnsi"/>
        </w:rPr>
        <w:t xml:space="preserve">iv) Smluvními stranami považována za sjednaná v souladu s dobrými mravy a veřejným pořádkem. </w:t>
      </w:r>
    </w:p>
    <w:p w14:paraId="138A83BD" w14:textId="77777777" w:rsidR="00B307B2" w:rsidRPr="000343F3" w:rsidRDefault="00B307B2" w:rsidP="003F6147">
      <w:pPr>
        <w:jc w:val="both"/>
        <w:rPr>
          <w:rFonts w:cstheme="minorHAnsi"/>
        </w:rPr>
      </w:pPr>
    </w:p>
    <w:p w14:paraId="43EC939F" w14:textId="3D41F47F" w:rsidR="00B307B2" w:rsidRPr="000343F3" w:rsidRDefault="00680EA4" w:rsidP="003F6147">
      <w:pPr>
        <w:jc w:val="both"/>
        <w:rPr>
          <w:rFonts w:cstheme="minorHAnsi"/>
          <w:b/>
          <w:sz w:val="26"/>
          <w:szCs w:val="26"/>
        </w:rPr>
      </w:pPr>
      <w:r w:rsidRPr="000343F3">
        <w:rPr>
          <w:rFonts w:cstheme="minorHAnsi"/>
          <w:b/>
          <w:sz w:val="26"/>
          <w:szCs w:val="26"/>
        </w:rPr>
        <w:t>X</w:t>
      </w:r>
      <w:r w:rsidR="004B233C">
        <w:rPr>
          <w:rFonts w:cstheme="minorHAnsi"/>
          <w:b/>
          <w:sz w:val="26"/>
          <w:szCs w:val="26"/>
        </w:rPr>
        <w:t>IV</w:t>
      </w:r>
      <w:r w:rsidRPr="000343F3">
        <w:rPr>
          <w:rFonts w:cstheme="minorHAnsi"/>
          <w:b/>
          <w:sz w:val="26"/>
          <w:szCs w:val="26"/>
        </w:rPr>
        <w:t>. Přechod a postoupení Smlouvy, započtení</w:t>
      </w:r>
    </w:p>
    <w:p w14:paraId="65E809CF" w14:textId="390BFBB6"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IV</w:t>
      </w:r>
      <w:r w:rsidRPr="00C844DA">
        <w:rPr>
          <w:rFonts w:asciiTheme="minorHAnsi" w:hAnsiTheme="minorHAnsi" w:cstheme="minorHAnsi"/>
          <w:sz w:val="22"/>
          <w:szCs w:val="22"/>
        </w:rPr>
        <w:t>.1 Práva a povinnosti z této Smlouvy přecházejí na právní nástupce Smluvních stran.</w:t>
      </w:r>
    </w:p>
    <w:p w14:paraId="11CD3C3E" w14:textId="3B6E7264" w:rsidR="000343F3" w:rsidRPr="00C844DA"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XIV</w:t>
      </w:r>
      <w:r w:rsidR="00680EA4" w:rsidRPr="00C844DA">
        <w:rPr>
          <w:rFonts w:asciiTheme="minorHAnsi" w:hAnsiTheme="minorHAnsi" w:cstheme="minorHAnsi"/>
          <w:sz w:val="22"/>
          <w:szCs w:val="22"/>
        </w:rPr>
        <w:t>.2 V případě úmyslu Investora převést svá práva a povinnosti k Investičnímu záměru, Pozemkům nebo kterékoli jejich části, na jiný subjekt, je Investor povinen MČ o tomto svém úmyslu bez zbytečného odkladu a v přiměřeném předstihu písemnou formou vyrozumět. V tomto vyrozumění Investor poskytne dostatek informací o svém záměru ve vztahu k naplnění účelu této Smlouvy.</w:t>
      </w:r>
    </w:p>
    <w:p w14:paraId="098CDB89" w14:textId="53E48302" w:rsidR="000343F3" w:rsidRPr="00C844DA"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XIV</w:t>
      </w:r>
      <w:r w:rsidR="00680EA4" w:rsidRPr="00C844DA">
        <w:rPr>
          <w:rFonts w:asciiTheme="minorHAnsi" w:hAnsiTheme="minorHAnsi" w:cstheme="minorHAnsi"/>
          <w:sz w:val="22"/>
          <w:szCs w:val="22"/>
        </w:rPr>
        <w:t xml:space="preserve">.3 Tato Smlouva, jednotlivá práva a povinnosti z této Smlouvy vyplývající a Pozemky nebo jejich část nesmí být postoupeny nebo převedeny bez předchozího písemného souhlasu ostatních Smluvních stran, jehož udělení se Smluvní strany zavazují bez rozumného důvodu neodepřít ani nezpozdit. V případě postoupení Smlouvy jako celku či práv a povinností Investora z této Smlouvy nebo při převodu Pozemků či jejich části na […] se předchozí písemný souhlas ostatních Smluvních stran nevyžaduje. Souhlas s postoupením či převodem nemůže být odepřen bez rozumného důvodu, jímž se rozumí zejména, nikoli však výlučně neposkytnutí dostatečného zajištění splnění povinností Investora podle této Smlouvy. Pokud ostatní Smluvní strany do dvou měsíců od vyrozumění Investorem dle čl. </w:t>
      </w:r>
      <w:r>
        <w:rPr>
          <w:rFonts w:asciiTheme="minorHAnsi" w:hAnsiTheme="minorHAnsi" w:cstheme="minorHAnsi"/>
          <w:sz w:val="22"/>
          <w:szCs w:val="22"/>
        </w:rPr>
        <w:t>XIV</w:t>
      </w:r>
      <w:r w:rsidR="00680EA4" w:rsidRPr="00C844DA">
        <w:rPr>
          <w:rFonts w:asciiTheme="minorHAnsi" w:hAnsiTheme="minorHAnsi" w:cstheme="minorHAnsi"/>
          <w:sz w:val="22"/>
          <w:szCs w:val="22"/>
        </w:rPr>
        <w:t>.</w:t>
      </w:r>
      <w:r w:rsidR="00570CF5">
        <w:rPr>
          <w:rFonts w:asciiTheme="minorHAnsi" w:hAnsiTheme="minorHAnsi" w:cstheme="minorHAnsi"/>
          <w:sz w:val="22"/>
          <w:szCs w:val="22"/>
        </w:rPr>
        <w:t xml:space="preserve"> </w:t>
      </w:r>
      <w:r w:rsidR="00680EA4" w:rsidRPr="00C844DA">
        <w:rPr>
          <w:rFonts w:asciiTheme="minorHAnsi" w:hAnsiTheme="minorHAnsi" w:cstheme="minorHAnsi"/>
          <w:sz w:val="22"/>
          <w:szCs w:val="22"/>
        </w:rPr>
        <w:t>2 této Smlouvy nesdělí, zda souhlas udělují, platí, že byl souhlas udělen.</w:t>
      </w:r>
    </w:p>
    <w:p w14:paraId="7BCED568" w14:textId="0082BF38" w:rsidR="000343F3" w:rsidRPr="00C844DA"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XIV</w:t>
      </w:r>
      <w:r w:rsidR="00680EA4" w:rsidRPr="00C844DA">
        <w:rPr>
          <w:rFonts w:asciiTheme="minorHAnsi" w:hAnsiTheme="minorHAnsi" w:cstheme="minorHAnsi"/>
          <w:sz w:val="22"/>
          <w:szCs w:val="22"/>
        </w:rPr>
        <w:t>.4 Investor se zavazuje k tomu, že bude své případné právní nástupce včas prokazatelně informovat o existenci a obsahu této Smlouvy ve znění všech případných pozdějších dodatků. Investor se dále zavazuje k tomu, že před případným převodem práv k Investičnímu záměru a/nebo Pozemkům smluvně zaváže své případné právní nástupce ke splnění povinností Investora plynoucích z této Smlouvy. Právním nástupcem se pro tyto účely rozumí i noví vlastníci Pozemků.</w:t>
      </w:r>
    </w:p>
    <w:p w14:paraId="48DDF14A" w14:textId="10FFDC4C" w:rsidR="000343F3" w:rsidRPr="00C844DA"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XIV</w:t>
      </w:r>
      <w:r w:rsidR="00680EA4" w:rsidRPr="00C844DA">
        <w:rPr>
          <w:rFonts w:asciiTheme="minorHAnsi" w:hAnsiTheme="minorHAnsi" w:cstheme="minorHAnsi"/>
          <w:sz w:val="22"/>
          <w:szCs w:val="22"/>
        </w:rPr>
        <w:t xml:space="preserve">.5 Smluvní strany prohlašují, že povaha této Smlouvy její postoupení nevylučuje. Bude-li souhlas s postoupením Smlouvy či převodem Pozemků udělen, uzavřou Smluvní strany do jednoho (1) měsíce od doručení výzvy některé z nich spolu s třetí přistupující stranou dohodu o přistoupení k této Smlouvě, ve které upraví vzájemná práva a povinnosti v souvislosti s postoupením Smlouvy, přistoupením ke Smlouvě a/nebo s převodem Pozemků na třetí osobu a okamžik a podmínky, za nichž třetí osoba vstoupí do práv a povinností Investora podle této Smlouvy. Dohoda o přistoupení musí být uzavřena před postoupením práv ze Smlouvy nebo převodem </w:t>
      </w:r>
      <w:r w:rsidR="00680EA4" w:rsidRPr="00C844DA">
        <w:rPr>
          <w:rFonts w:asciiTheme="minorHAnsi" w:hAnsiTheme="minorHAnsi" w:cstheme="minorHAnsi"/>
          <w:sz w:val="22"/>
          <w:szCs w:val="22"/>
        </w:rPr>
        <w:lastRenderedPageBreak/>
        <w:t xml:space="preserve">Pozemků Investorem na třetí osobu. </w:t>
      </w:r>
    </w:p>
    <w:p w14:paraId="057E7D20" w14:textId="2A12394A" w:rsidR="000343F3" w:rsidRPr="00C844DA" w:rsidRDefault="004B233C" w:rsidP="000343F3">
      <w:pPr>
        <w:pStyle w:val="Nadpis5"/>
        <w:spacing w:after="120"/>
        <w:ind w:left="567" w:hanging="567"/>
        <w:rPr>
          <w:rFonts w:asciiTheme="minorHAnsi" w:hAnsiTheme="minorHAnsi" w:cstheme="minorHAnsi"/>
          <w:sz w:val="22"/>
          <w:szCs w:val="22"/>
        </w:rPr>
      </w:pPr>
      <w:r>
        <w:rPr>
          <w:rFonts w:asciiTheme="minorHAnsi" w:hAnsiTheme="minorHAnsi" w:cstheme="minorHAnsi"/>
          <w:sz w:val="22"/>
          <w:szCs w:val="22"/>
        </w:rPr>
        <w:t>XIV</w:t>
      </w:r>
      <w:r w:rsidR="00680EA4" w:rsidRPr="00C844DA">
        <w:rPr>
          <w:rFonts w:asciiTheme="minorHAnsi" w:hAnsiTheme="minorHAnsi" w:cstheme="minorHAnsi"/>
          <w:sz w:val="22"/>
          <w:szCs w:val="22"/>
        </w:rPr>
        <w:t>.6 Pro případ, že má být provedena přeměna obchodní společnosti Investora ve smyslu zákona č. 125/2008 Sb., o přeměnách obchodních společností a družstev, ve znění pozdějších předpisů (popř. dle jiného obdobného právního předpisu), nebo pokud Investor zamýšlí převést svůj obchodní závod nebo jeho část, vyžádá si Investor s takovým jednáním předem souhlas ostatních Smluvních stran, jehož udělení se Smluvní strany zavazují bez rozumného důvodu neodepřít ani nezpozdit. V žádosti o udělení souhlasu Investor poskytne dostatek informací o svém záměru ve vztahu k naplnění účelu této Smlouvy. Pokud ostatní Smluvní strany do dvou měsíců od doručení žádosti Investora nesdělí, zda souhlas udělují, platí, že byl souhlas udělen.</w:t>
      </w:r>
    </w:p>
    <w:p w14:paraId="6092F4E9" w14:textId="77777777" w:rsidR="00B307B2" w:rsidRPr="003F6147" w:rsidRDefault="00B307B2" w:rsidP="003F6147">
      <w:pPr>
        <w:jc w:val="both"/>
        <w:rPr>
          <w:rFonts w:cstheme="minorHAnsi"/>
        </w:rPr>
      </w:pPr>
    </w:p>
    <w:p w14:paraId="00CA8902" w14:textId="76CA8A78" w:rsidR="00B307B2" w:rsidRPr="000343F3" w:rsidRDefault="000343F3" w:rsidP="003F6147">
      <w:pPr>
        <w:jc w:val="both"/>
        <w:rPr>
          <w:rFonts w:cstheme="minorHAnsi"/>
          <w:b/>
          <w:sz w:val="26"/>
          <w:szCs w:val="26"/>
        </w:rPr>
      </w:pPr>
      <w:r w:rsidRPr="000343F3">
        <w:rPr>
          <w:rFonts w:cstheme="minorHAnsi"/>
          <w:b/>
          <w:sz w:val="26"/>
          <w:szCs w:val="26"/>
        </w:rPr>
        <w:t xml:space="preserve"> </w:t>
      </w:r>
      <w:r w:rsidR="00680EA4" w:rsidRPr="000343F3">
        <w:rPr>
          <w:rFonts w:cstheme="minorHAnsi"/>
          <w:b/>
          <w:sz w:val="26"/>
          <w:szCs w:val="26"/>
        </w:rPr>
        <w:t>X</w:t>
      </w:r>
      <w:r w:rsidR="004B233C">
        <w:rPr>
          <w:rFonts w:cstheme="minorHAnsi"/>
          <w:b/>
          <w:sz w:val="26"/>
          <w:szCs w:val="26"/>
        </w:rPr>
        <w:t>V</w:t>
      </w:r>
      <w:r w:rsidR="00680EA4" w:rsidRPr="000343F3">
        <w:rPr>
          <w:rFonts w:cstheme="minorHAnsi"/>
          <w:b/>
          <w:sz w:val="26"/>
          <w:szCs w:val="26"/>
        </w:rPr>
        <w:t>. Trvání Smlouvy</w:t>
      </w:r>
    </w:p>
    <w:p w14:paraId="74F6B697" w14:textId="3A6EA835" w:rsidR="00B307B2"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.1 Smlouva (nejde-li o trvalé povinnosti podle čl. X</w:t>
      </w:r>
      <w:r w:rsidR="00AF3999">
        <w:rPr>
          <w:rFonts w:asciiTheme="minorHAnsi" w:hAnsiTheme="minorHAnsi" w:cstheme="minorHAnsi"/>
          <w:sz w:val="22"/>
          <w:szCs w:val="22"/>
        </w:rPr>
        <w:t>V</w:t>
      </w:r>
      <w:r w:rsidRPr="00C844DA">
        <w:rPr>
          <w:rFonts w:asciiTheme="minorHAnsi" w:hAnsiTheme="minorHAnsi" w:cstheme="minorHAnsi"/>
          <w:sz w:val="22"/>
          <w:szCs w:val="22"/>
        </w:rPr>
        <w:t>.2 níže) je uzavřena na dobu určitou, a to do:</w:t>
      </w:r>
    </w:p>
    <w:p w14:paraId="37C7A6C8" w14:textId="77777777" w:rsidR="000343F3" w:rsidRPr="00C844DA" w:rsidRDefault="00680EA4" w:rsidP="000343F3">
      <w:pPr>
        <w:ind w:left="567"/>
        <w:jc w:val="both"/>
        <w:rPr>
          <w:rFonts w:cstheme="minorHAnsi"/>
        </w:rPr>
      </w:pPr>
      <w:r w:rsidRPr="00C844DA">
        <w:rPr>
          <w:rFonts w:cstheme="minorHAnsi"/>
        </w:rPr>
        <w:t>i) úplné realizace transakcí předpokládaných touto Smlouvou (a ostatními Smluvními dokumenty) včetně poskytnutí celého Plnění Investora, dokončení veškeré výstavby a zprovoznění veškerých staveb v rámci Investičního záměru;</w:t>
      </w:r>
    </w:p>
    <w:p w14:paraId="015629A4" w14:textId="77777777" w:rsidR="000343F3" w:rsidRPr="00C844DA" w:rsidRDefault="00680EA4" w:rsidP="000343F3">
      <w:pPr>
        <w:ind w:left="567"/>
        <w:jc w:val="both"/>
        <w:rPr>
          <w:rFonts w:cstheme="minorHAnsi"/>
        </w:rPr>
      </w:pPr>
      <w:r w:rsidRPr="00C844DA">
        <w:rPr>
          <w:rFonts w:cstheme="minorHAnsi"/>
        </w:rPr>
        <w:t>ii) řádného zřízení a vzniku všech služebností a věcných či jiných práv podle této Smlouvy, ostatních Smluvních dokumentů nebo v souvislosti s nimi;</w:t>
      </w:r>
    </w:p>
    <w:p w14:paraId="61882A07" w14:textId="77777777" w:rsidR="00B307B2" w:rsidRPr="00C844DA" w:rsidRDefault="00680EA4" w:rsidP="00D334E5">
      <w:pPr>
        <w:ind w:left="567"/>
        <w:jc w:val="both"/>
        <w:rPr>
          <w:rFonts w:cstheme="minorHAnsi"/>
        </w:rPr>
      </w:pPr>
      <w:r w:rsidRPr="00C844DA">
        <w:rPr>
          <w:rFonts w:cstheme="minorHAnsi"/>
        </w:rPr>
        <w:t>iii) vypořádání veškerých práv a povinností mezi Smluvními stranami vyplývajících z této Smlouvy a ostatních Smluvních dokumentů,</w:t>
      </w:r>
    </w:p>
    <w:p w14:paraId="3FC14A40" w14:textId="77777777" w:rsidR="00B307B2" w:rsidRPr="00C844DA" w:rsidRDefault="00680EA4" w:rsidP="000343F3">
      <w:pPr>
        <w:ind w:firstLine="567"/>
        <w:jc w:val="both"/>
        <w:rPr>
          <w:rFonts w:cstheme="minorHAnsi"/>
        </w:rPr>
      </w:pPr>
      <w:r w:rsidRPr="00C844DA">
        <w:rPr>
          <w:rFonts w:cstheme="minorHAnsi"/>
        </w:rPr>
        <w:t>podle toho, která z výše uvedených skutečností nastane později.</w:t>
      </w:r>
    </w:p>
    <w:p w14:paraId="754A5A47" w14:textId="7D243583" w:rsidR="00B307B2"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 xml:space="preserve">.2 Strany berou na vědomí, že některé povinnosti Investora </w:t>
      </w:r>
      <w:r w:rsidR="00F01D61">
        <w:rPr>
          <w:rFonts w:asciiTheme="minorHAnsi" w:hAnsiTheme="minorHAnsi" w:cstheme="minorHAnsi"/>
          <w:sz w:val="22"/>
          <w:szCs w:val="22"/>
        </w:rPr>
        <w:t xml:space="preserve">i MČ </w:t>
      </w:r>
      <w:r w:rsidRPr="00C844DA">
        <w:rPr>
          <w:rFonts w:asciiTheme="minorHAnsi" w:hAnsiTheme="minorHAnsi" w:cstheme="minorHAnsi"/>
          <w:sz w:val="22"/>
          <w:szCs w:val="22"/>
        </w:rPr>
        <w:t>podle této Smlouvy jsou sjednány trvale, s výjimkou případů, kdy jsou tyto trvalé povinnosti upraveny komplexně v jiném Smluvním dokumentu. Pro účely této Smlouvy se trvalými povinnostmi Investora rozumí povinnosti, které:</w:t>
      </w:r>
    </w:p>
    <w:p w14:paraId="40765E9D" w14:textId="77777777" w:rsidR="000343F3" w:rsidRPr="00C844DA" w:rsidRDefault="00680EA4" w:rsidP="000343F3">
      <w:pPr>
        <w:ind w:left="567"/>
        <w:jc w:val="both"/>
        <w:rPr>
          <w:rFonts w:cstheme="minorHAnsi"/>
        </w:rPr>
      </w:pPr>
      <w:r w:rsidRPr="00C844DA">
        <w:rPr>
          <w:rFonts w:cstheme="minorHAnsi"/>
        </w:rPr>
        <w:t>i) jsou výslovně označeny jako "trvalé" v této Smlouvě; nebo</w:t>
      </w:r>
    </w:p>
    <w:p w14:paraId="18187A97" w14:textId="77777777" w:rsidR="000343F3" w:rsidRPr="00C844DA" w:rsidRDefault="00680EA4" w:rsidP="000343F3">
      <w:pPr>
        <w:ind w:left="567"/>
        <w:jc w:val="both"/>
        <w:rPr>
          <w:rFonts w:cstheme="minorHAnsi"/>
        </w:rPr>
      </w:pPr>
      <w:r w:rsidRPr="00C844DA">
        <w:rPr>
          <w:rFonts w:cstheme="minorHAnsi"/>
        </w:rPr>
        <w:t>ii) sice nejsou v této Smlouvě výslovně označeny jako "trvalé", ale podle své povahy a podle svého účelu mají trvat po neomezenou dobu, tedy i po poskytnutí Plnění Investora a po provedení a zprovoznění veškerých staveb v rámci Investičního záměru; nebo</w:t>
      </w:r>
    </w:p>
    <w:p w14:paraId="7E23A641" w14:textId="77777777" w:rsidR="006B30A0" w:rsidRPr="00C844DA" w:rsidRDefault="00680EA4" w:rsidP="000343F3">
      <w:pPr>
        <w:ind w:left="567"/>
        <w:jc w:val="both"/>
        <w:rPr>
          <w:rFonts w:cstheme="minorHAnsi"/>
        </w:rPr>
      </w:pPr>
      <w:r w:rsidRPr="00C844DA">
        <w:rPr>
          <w:rFonts w:cstheme="minorHAnsi"/>
        </w:rPr>
        <w:t>iii) mají zůstat v platnosti i po odstoupení od této Smlouvy nebo jakémkoli jiném předčasném ukončení této Smlouvy.</w:t>
      </w:r>
    </w:p>
    <w:p w14:paraId="38ADFCAE" w14:textId="6D398454"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.3</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V případě, že některý ze Smluvních dokumentů stanoví jiný rozsah trvalé povinnosti Investora, než je rozsah této trvalé povinnosti podle této Smlouvy, Investor bude vázán trvalými povinnostmi, které jsou pro Investora nejpřísnější, nevyplývá-li z této Smlouvy či ostatních Smluvních dokumentů výslovně jinak.</w:t>
      </w:r>
    </w:p>
    <w:p w14:paraId="05C37CCD" w14:textId="77AD8753" w:rsidR="006B30A0"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 xml:space="preserve">.4 </w:t>
      </w:r>
      <w:r w:rsidR="00BA5EFF">
        <w:rPr>
          <w:rFonts w:asciiTheme="minorHAnsi" w:hAnsiTheme="minorHAnsi" w:cstheme="minorHAnsi"/>
          <w:sz w:val="22"/>
          <w:szCs w:val="22"/>
        </w:rPr>
        <w:tab/>
      </w:r>
      <w:r w:rsidRPr="00C844DA">
        <w:rPr>
          <w:rFonts w:asciiTheme="minorHAnsi" w:hAnsiTheme="minorHAnsi" w:cstheme="minorHAnsi"/>
          <w:sz w:val="22"/>
          <w:szCs w:val="22"/>
        </w:rPr>
        <w:t>Odstoupení od této Smlouvy nebo jiné jednostranné ukončení této Smlouvy je přípustné výlučně z důvodů stanovených v této Smlouvě. Smluvní strany vylučují použití všech dispozitivních ustanovení Občanského zákoníku zakládajících právo na výpověď, odstoupení či jiné jednostranné ukončení Smlouvy. Od této Smlouvy je možné odstoupit pouze z dále vymezených důvodů:</w:t>
      </w:r>
    </w:p>
    <w:p w14:paraId="379772EE" w14:textId="353D6CDC" w:rsidR="00C844DA" w:rsidRPr="00C844DA" w:rsidRDefault="00680EA4" w:rsidP="00C844DA">
      <w:pPr>
        <w:ind w:left="567"/>
        <w:jc w:val="both"/>
        <w:rPr>
          <w:rFonts w:cstheme="minorHAnsi"/>
        </w:rPr>
      </w:pPr>
      <w:r w:rsidRPr="00C844DA">
        <w:rPr>
          <w:rFonts w:cstheme="minorHAnsi"/>
        </w:rPr>
        <w:t xml:space="preserve">i) nenabude-li Změna ÚP účinnosti ani do </w:t>
      </w:r>
      <w:r w:rsidR="00BA5EFF">
        <w:rPr>
          <w:rFonts w:cstheme="minorHAnsi"/>
        </w:rPr>
        <w:t>5</w:t>
      </w:r>
      <w:r w:rsidR="00BA5EFF" w:rsidRPr="00C844DA">
        <w:rPr>
          <w:rFonts w:cstheme="minorHAnsi"/>
        </w:rPr>
        <w:t xml:space="preserve"> </w:t>
      </w:r>
      <w:r w:rsidRPr="00C844DA">
        <w:rPr>
          <w:rFonts w:cstheme="minorHAnsi"/>
        </w:rPr>
        <w:t xml:space="preserve">let od uzavření této Smlouvy, může </w:t>
      </w:r>
      <w:r w:rsidR="00F01D61">
        <w:rPr>
          <w:rFonts w:cstheme="minorHAnsi"/>
        </w:rPr>
        <w:t xml:space="preserve">Investor </w:t>
      </w:r>
      <w:r w:rsidRPr="00C844DA">
        <w:rPr>
          <w:rFonts w:cstheme="minorHAnsi"/>
        </w:rPr>
        <w:t>od Smlouvy odstoupit, nebo</w:t>
      </w:r>
    </w:p>
    <w:p w14:paraId="4820DF9D" w14:textId="384BCB9A" w:rsidR="006B30A0" w:rsidRPr="00C844DA" w:rsidRDefault="00680EA4" w:rsidP="00C844DA">
      <w:pPr>
        <w:ind w:left="567"/>
        <w:jc w:val="both"/>
        <w:rPr>
          <w:rFonts w:cstheme="minorHAnsi"/>
        </w:rPr>
      </w:pPr>
      <w:r w:rsidRPr="00C844DA">
        <w:rPr>
          <w:rFonts w:cstheme="minorHAnsi"/>
        </w:rPr>
        <w:lastRenderedPageBreak/>
        <w:t xml:space="preserve">ii) byla-li </w:t>
      </w:r>
      <w:r w:rsidR="00224BBF" w:rsidRPr="00C844DA">
        <w:rPr>
          <w:rFonts w:cstheme="minorHAnsi"/>
        </w:rPr>
        <w:t xml:space="preserve">zrušena </w:t>
      </w:r>
      <w:r w:rsidRPr="00C844DA">
        <w:rPr>
          <w:rFonts w:cstheme="minorHAnsi"/>
        </w:rPr>
        <w:t xml:space="preserve">Změna ÚP či její část, která v podstatném ohledu brání realizaci Investičního záměru, má Investor právo odstoupit od této Smlouvy za podmínek uvedených v čl. </w:t>
      </w:r>
      <w:r w:rsidR="00AF3999">
        <w:rPr>
          <w:rFonts w:cstheme="minorHAnsi"/>
        </w:rPr>
        <w:t>X</w:t>
      </w:r>
      <w:r w:rsidRPr="00C844DA">
        <w:rPr>
          <w:rFonts w:cstheme="minorHAnsi"/>
        </w:rPr>
        <w:t>III.11 Smlouvy.</w:t>
      </w:r>
    </w:p>
    <w:p w14:paraId="302F6AFE" w14:textId="21C6AABD"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.5</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Pokud nastanou okolnosti dle čl. X</w:t>
      </w:r>
      <w:r w:rsidR="00AF3999">
        <w:rPr>
          <w:rFonts w:asciiTheme="minorHAnsi" w:hAnsiTheme="minorHAnsi" w:cstheme="minorHAnsi"/>
          <w:sz w:val="22"/>
          <w:szCs w:val="22"/>
        </w:rPr>
        <w:t>V</w:t>
      </w:r>
      <w:r w:rsidRPr="00C844DA">
        <w:rPr>
          <w:rFonts w:asciiTheme="minorHAnsi" w:hAnsiTheme="minorHAnsi" w:cstheme="minorHAnsi"/>
          <w:sz w:val="22"/>
          <w:szCs w:val="22"/>
        </w:rPr>
        <w:t>.</w:t>
      </w:r>
      <w:r w:rsidR="00154723">
        <w:rPr>
          <w:rFonts w:asciiTheme="minorHAnsi" w:hAnsiTheme="minorHAnsi" w:cstheme="minorHAnsi"/>
          <w:sz w:val="22"/>
          <w:szCs w:val="22"/>
        </w:rPr>
        <w:t xml:space="preserve"> </w:t>
      </w:r>
      <w:r w:rsidRPr="00C844DA">
        <w:rPr>
          <w:rFonts w:asciiTheme="minorHAnsi" w:hAnsiTheme="minorHAnsi" w:cstheme="minorHAnsi"/>
          <w:sz w:val="22"/>
          <w:szCs w:val="22"/>
        </w:rPr>
        <w:t>4, pro které by byla některá Smluvní strana oprávněna odstoupit od této Smlouvy nebo ji jinak ukončit, je nejdříve povinna na tuto skutečnost upozornit ostatní Smluvní strany formou doručení oznámení o záměru ukončit tuto Smlouvu s odkazem na konkrétní ustanovení této Smlouvy, podle kterého zamýšlí ukončit tuto Smlouvu.</w:t>
      </w:r>
    </w:p>
    <w:p w14:paraId="26286DC3" w14:textId="0242DEF9"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 xml:space="preserve">.6 </w:t>
      </w:r>
      <w:r w:rsidR="00BA5EFF">
        <w:rPr>
          <w:rFonts w:asciiTheme="minorHAnsi" w:hAnsiTheme="minorHAnsi" w:cstheme="minorHAnsi"/>
          <w:sz w:val="22"/>
          <w:szCs w:val="22"/>
        </w:rPr>
        <w:tab/>
      </w:r>
      <w:r w:rsidRPr="00C844DA">
        <w:rPr>
          <w:rFonts w:asciiTheme="minorHAnsi" w:hAnsiTheme="minorHAnsi" w:cstheme="minorHAnsi"/>
          <w:sz w:val="22"/>
          <w:szCs w:val="22"/>
        </w:rPr>
        <w:t>K samotnému odstoupení je Smluvní strana oprávněna přistoupit nejdříve po dvaceti (20) dnech po doručení svého oznámení o záměru dle předchozího odstavce všem ostatním Smluvním stranám. Odstoupení od Smlouvy musí být písemné a musí obsahovat důvod odstoupení (tak, aby jej nebylo možno zaměnit s jiným) a musí v něm být uvedeno, na základě jakých skutečností se Smluvní strana domnívá, že odstoupení od Smlouvy činí po právu. Odstoupení od Smlouvy je nutno doložit kopiemi listin, na které se Strana v oznámení o odstoupení od Smlouvy odvolává.</w:t>
      </w:r>
    </w:p>
    <w:p w14:paraId="7807A35C" w14:textId="08EF9B30" w:rsidR="000343F3" w:rsidRPr="008539B1"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 xml:space="preserve">.7 </w:t>
      </w:r>
      <w:r w:rsidR="00381D46">
        <w:rPr>
          <w:rFonts w:asciiTheme="minorHAnsi" w:hAnsiTheme="minorHAnsi" w:cstheme="minorHAnsi"/>
          <w:sz w:val="22"/>
          <w:szCs w:val="22"/>
        </w:rPr>
        <w:tab/>
      </w:r>
      <w:r w:rsidRPr="00C844DA">
        <w:rPr>
          <w:rFonts w:asciiTheme="minorHAnsi" w:hAnsiTheme="minorHAnsi" w:cstheme="minorHAnsi"/>
          <w:sz w:val="22"/>
          <w:szCs w:val="22"/>
        </w:rPr>
        <w:t xml:space="preserve">Odstoupení vyvolá účinky, je-li řádně doručeno všem Smluvním stranám. Odstoupí-li kterákoli Smluvní strana od této Smlouvy, zanikají všechna práva a povinnosti Stran z této Smlouvy ke dni doručení oznámení o odstoupení od Smlouvy poslední ze Smluvních stran (ex nunc), s výjimkou těch ustanovení, která na základě dohody Stran </w:t>
      </w:r>
      <w:r w:rsidRPr="008539B1">
        <w:rPr>
          <w:rFonts w:asciiTheme="minorHAnsi" w:hAnsiTheme="minorHAnsi" w:cstheme="minorHAnsi"/>
          <w:sz w:val="22"/>
          <w:szCs w:val="22"/>
        </w:rPr>
        <w:t>mají přetrvat i po ukončení této Smlouvy.</w:t>
      </w:r>
    </w:p>
    <w:p w14:paraId="5812F23D" w14:textId="526B8A1B" w:rsidR="000343F3" w:rsidRPr="008539B1" w:rsidRDefault="000343F3" w:rsidP="000343F3">
      <w:pPr>
        <w:pStyle w:val="Nadpis5"/>
        <w:spacing w:after="120"/>
        <w:ind w:left="567" w:hanging="567"/>
        <w:rPr>
          <w:rFonts w:asciiTheme="minorHAnsi" w:hAnsiTheme="minorHAnsi" w:cstheme="minorHAnsi"/>
          <w:sz w:val="22"/>
          <w:szCs w:val="22"/>
        </w:rPr>
      </w:pPr>
      <w:r w:rsidRPr="008539B1">
        <w:rPr>
          <w:rFonts w:asciiTheme="minorHAnsi" w:hAnsiTheme="minorHAnsi" w:cstheme="minorHAnsi"/>
          <w:sz w:val="22"/>
          <w:szCs w:val="22"/>
        </w:rPr>
        <w:t>X</w:t>
      </w:r>
      <w:r w:rsidR="004B233C" w:rsidRPr="008539B1">
        <w:rPr>
          <w:rFonts w:asciiTheme="minorHAnsi" w:hAnsiTheme="minorHAnsi" w:cstheme="minorHAnsi"/>
          <w:sz w:val="22"/>
          <w:szCs w:val="22"/>
        </w:rPr>
        <w:t>V</w:t>
      </w:r>
      <w:r w:rsidRPr="008539B1">
        <w:rPr>
          <w:rFonts w:asciiTheme="minorHAnsi" w:hAnsiTheme="minorHAnsi" w:cstheme="minorHAnsi"/>
          <w:sz w:val="22"/>
          <w:szCs w:val="22"/>
        </w:rPr>
        <w:t>.8</w:t>
      </w:r>
      <w:r w:rsidRPr="008539B1">
        <w:rPr>
          <w:rFonts w:asciiTheme="minorHAnsi" w:hAnsiTheme="minorHAnsi" w:cstheme="minorHAnsi"/>
          <w:sz w:val="22"/>
          <w:szCs w:val="22"/>
        </w:rPr>
        <w:tab/>
      </w:r>
      <w:r w:rsidR="00680EA4" w:rsidRPr="008539B1">
        <w:rPr>
          <w:rFonts w:asciiTheme="minorHAnsi" w:hAnsiTheme="minorHAnsi" w:cstheme="minorHAnsi"/>
          <w:sz w:val="22"/>
          <w:szCs w:val="22"/>
        </w:rPr>
        <w:t xml:space="preserve">Neodstoupí-li Investor od této Smlouvy ani do </w:t>
      </w:r>
      <w:r w:rsidR="00AF3999" w:rsidRPr="008539B1">
        <w:rPr>
          <w:rFonts w:asciiTheme="minorHAnsi" w:hAnsiTheme="minorHAnsi" w:cstheme="minorHAnsi"/>
          <w:sz w:val="22"/>
          <w:szCs w:val="22"/>
        </w:rPr>
        <w:t xml:space="preserve">sto osmdesáti </w:t>
      </w:r>
      <w:r w:rsidR="00680EA4" w:rsidRPr="008539B1">
        <w:rPr>
          <w:rFonts w:asciiTheme="minorHAnsi" w:hAnsiTheme="minorHAnsi" w:cstheme="minorHAnsi"/>
          <w:sz w:val="22"/>
          <w:szCs w:val="22"/>
        </w:rPr>
        <w:t>(</w:t>
      </w:r>
      <w:r w:rsidR="00AF3999" w:rsidRPr="008539B1">
        <w:rPr>
          <w:rFonts w:asciiTheme="minorHAnsi" w:hAnsiTheme="minorHAnsi" w:cstheme="minorHAnsi"/>
          <w:sz w:val="22"/>
          <w:szCs w:val="22"/>
        </w:rPr>
        <w:t>180</w:t>
      </w:r>
      <w:r w:rsidR="00680EA4" w:rsidRPr="008539B1">
        <w:rPr>
          <w:rFonts w:asciiTheme="minorHAnsi" w:hAnsiTheme="minorHAnsi" w:cstheme="minorHAnsi"/>
          <w:sz w:val="22"/>
          <w:szCs w:val="22"/>
        </w:rPr>
        <w:t>) dnů od okamžiku, kdy nastal důvod pro odstoupení dle čl. X</w:t>
      </w:r>
      <w:r w:rsidR="00DA645B">
        <w:rPr>
          <w:rFonts w:asciiTheme="minorHAnsi" w:hAnsiTheme="minorHAnsi" w:cstheme="minorHAnsi"/>
          <w:sz w:val="22"/>
          <w:szCs w:val="22"/>
        </w:rPr>
        <w:t>V</w:t>
      </w:r>
      <w:r w:rsidR="00680EA4" w:rsidRPr="008539B1">
        <w:rPr>
          <w:rFonts w:asciiTheme="minorHAnsi" w:hAnsiTheme="minorHAnsi" w:cstheme="minorHAnsi"/>
          <w:sz w:val="22"/>
          <w:szCs w:val="22"/>
        </w:rPr>
        <w:t xml:space="preserve">.4.ii) Smlouvy, nemůže tak již pro tento důvod později odstoupit. </w:t>
      </w:r>
    </w:p>
    <w:p w14:paraId="69E3E4B3" w14:textId="77777777" w:rsidR="006B30A0" w:rsidRPr="00C844DA" w:rsidRDefault="00680EA4" w:rsidP="000343F3">
      <w:pPr>
        <w:pStyle w:val="Nadpis5"/>
        <w:spacing w:after="120"/>
        <w:ind w:left="567" w:firstLine="0"/>
        <w:rPr>
          <w:rFonts w:asciiTheme="minorHAnsi" w:hAnsiTheme="minorHAnsi" w:cstheme="minorHAnsi"/>
          <w:sz w:val="22"/>
          <w:szCs w:val="22"/>
        </w:rPr>
      </w:pPr>
      <w:r w:rsidRPr="008539B1">
        <w:rPr>
          <w:rFonts w:asciiTheme="minorHAnsi" w:hAnsiTheme="minorHAnsi" w:cstheme="minorHAnsi"/>
          <w:sz w:val="22"/>
          <w:szCs w:val="22"/>
        </w:rPr>
        <w:t>Ustanovení této Smlouvy o odpovědnosti a odškodnění, zajištění</w:t>
      </w:r>
      <w:r w:rsidRPr="00C844DA">
        <w:rPr>
          <w:rFonts w:asciiTheme="minorHAnsi" w:hAnsiTheme="minorHAnsi" w:cstheme="minorHAnsi"/>
          <w:sz w:val="22"/>
          <w:szCs w:val="22"/>
        </w:rPr>
        <w:t>, smluvních pokutách, nákladech a výdajích, zajištění plnění třetí osoby, právu MČ konat, součinnosti, oznamování, placení peněžitých plnění, vzdání se práv, postoupení, zákazu započtení, rozhodném právu, rozhodném zákoníku, řešení sporů a dalších ustanovení této Smlouvy, která mají podle povahy zůstat v platnosti i po ukončení této Smlouvy, a zůstanou v platnosti i po odstoupení od této Smlouvy nebo jakémkoli jiném předčasném ukončení Smlouvy. Odstoupením od Smlouvy či jejím jiným předčasným ukončením nejsou dotčena práva uvedená v § 2005 odst. 2 Občanského zákoníku.</w:t>
      </w:r>
    </w:p>
    <w:p w14:paraId="66C99F5C" w14:textId="77777777" w:rsidR="000343F3" w:rsidRPr="000343F3" w:rsidRDefault="000343F3" w:rsidP="000343F3">
      <w:pPr>
        <w:rPr>
          <w:lang w:eastAsia="cs-CZ"/>
        </w:rPr>
      </w:pPr>
    </w:p>
    <w:p w14:paraId="5FF381AF" w14:textId="211DD613" w:rsidR="006B30A0" w:rsidRPr="000343F3" w:rsidRDefault="00680EA4" w:rsidP="003F6147">
      <w:pPr>
        <w:jc w:val="both"/>
        <w:rPr>
          <w:rFonts w:cstheme="minorHAnsi"/>
          <w:b/>
          <w:sz w:val="26"/>
          <w:szCs w:val="26"/>
        </w:rPr>
      </w:pPr>
      <w:r w:rsidRPr="000343F3">
        <w:rPr>
          <w:rFonts w:cstheme="minorHAnsi"/>
          <w:b/>
          <w:sz w:val="26"/>
          <w:szCs w:val="26"/>
        </w:rPr>
        <w:t>X</w:t>
      </w:r>
      <w:r w:rsidR="004B233C">
        <w:rPr>
          <w:rFonts w:cstheme="minorHAnsi"/>
          <w:b/>
          <w:sz w:val="26"/>
          <w:szCs w:val="26"/>
        </w:rPr>
        <w:t>V</w:t>
      </w:r>
      <w:r w:rsidRPr="000343F3">
        <w:rPr>
          <w:rFonts w:cstheme="minorHAnsi"/>
          <w:b/>
          <w:sz w:val="26"/>
          <w:szCs w:val="26"/>
        </w:rPr>
        <w:t xml:space="preserve">I. Závěrečná ustanovení </w:t>
      </w:r>
    </w:p>
    <w:p w14:paraId="1BC2FAAE" w14:textId="650A48ED"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 xml:space="preserve">I.1 </w:t>
      </w:r>
      <w:r w:rsidR="00381D46">
        <w:rPr>
          <w:rFonts w:asciiTheme="minorHAnsi" w:hAnsiTheme="minorHAnsi" w:cstheme="minorHAnsi"/>
          <w:sz w:val="22"/>
          <w:szCs w:val="22"/>
        </w:rPr>
        <w:tab/>
      </w:r>
      <w:r w:rsidRPr="00C844DA">
        <w:rPr>
          <w:rFonts w:asciiTheme="minorHAnsi" w:hAnsiTheme="minorHAnsi" w:cstheme="minorHAnsi"/>
          <w:sz w:val="22"/>
          <w:szCs w:val="22"/>
        </w:rPr>
        <w:t>Smluvní strany se zavazují řádně spolupracovat a včas se vzájemně informovat o všech podstatných okolnostech týkajících se této Smlouvy a Změny ÚP.</w:t>
      </w:r>
    </w:p>
    <w:p w14:paraId="2217B277" w14:textId="23B23926" w:rsidR="006B30A0"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 xml:space="preserve">I.2 </w:t>
      </w:r>
      <w:r w:rsidR="00381D46">
        <w:rPr>
          <w:rFonts w:asciiTheme="minorHAnsi" w:hAnsiTheme="minorHAnsi" w:cstheme="minorHAnsi"/>
          <w:sz w:val="22"/>
          <w:szCs w:val="22"/>
        </w:rPr>
        <w:tab/>
      </w:r>
      <w:r w:rsidRPr="00C844DA">
        <w:rPr>
          <w:rFonts w:asciiTheme="minorHAnsi" w:hAnsiTheme="minorHAnsi" w:cstheme="minorHAnsi"/>
          <w:sz w:val="22"/>
          <w:szCs w:val="22"/>
        </w:rPr>
        <w:t>Smluvní strany potvrzují, že základní podmínky této Smlouvy jsou výsledkem jednání Smluvních stran a každá ze Smluvních stran měla příležitost ovlivnit obsah základních podmínek této Smlouvy. Smluvní strany prohlašují, že tuto Smlouvu vyjednaly (za pomoci odborných poradců) a uzavřely, aniž by:</w:t>
      </w:r>
    </w:p>
    <w:p w14:paraId="02263D20" w14:textId="77777777" w:rsidR="00C844DA" w:rsidRPr="00C844DA" w:rsidRDefault="00680EA4" w:rsidP="00C844DA">
      <w:pPr>
        <w:ind w:left="567"/>
        <w:jc w:val="both"/>
        <w:rPr>
          <w:rFonts w:cstheme="minorHAnsi"/>
        </w:rPr>
      </w:pPr>
      <w:r w:rsidRPr="00C844DA">
        <w:rPr>
          <w:rFonts w:cstheme="minorHAnsi"/>
        </w:rPr>
        <w:t>i) se s ohledem na své hospodářské postavení cítila být na jiné Smluvní straně závislá nebo vůči jiné Smluvní straně znevýhodněna;</w:t>
      </w:r>
    </w:p>
    <w:p w14:paraId="1003A974" w14:textId="77777777" w:rsidR="00C844DA" w:rsidRPr="00C844DA" w:rsidRDefault="00680EA4" w:rsidP="00C844DA">
      <w:pPr>
        <w:ind w:left="567"/>
        <w:jc w:val="both"/>
        <w:rPr>
          <w:rFonts w:cstheme="minorHAnsi"/>
        </w:rPr>
      </w:pPr>
      <w:r w:rsidRPr="00C844DA">
        <w:rPr>
          <w:rFonts w:cstheme="minorHAnsi"/>
        </w:rPr>
        <w:t>ii) jednala v tísni;</w:t>
      </w:r>
    </w:p>
    <w:p w14:paraId="77887CCA" w14:textId="77777777" w:rsidR="00C844DA" w:rsidRPr="00C844DA" w:rsidRDefault="00680EA4" w:rsidP="00C844DA">
      <w:pPr>
        <w:ind w:left="567"/>
        <w:jc w:val="both"/>
        <w:rPr>
          <w:rFonts w:cstheme="minorHAnsi"/>
        </w:rPr>
      </w:pPr>
      <w:r w:rsidRPr="00C844DA">
        <w:rPr>
          <w:rFonts w:cstheme="minorHAnsi"/>
        </w:rPr>
        <w:t>iii) při jednání (a to i s ohledem na roli svých poradců) postrádala odborné znalosti potřebné k jednání o obsahu Smlouvy; případně</w:t>
      </w:r>
    </w:p>
    <w:p w14:paraId="4A284453" w14:textId="77777777" w:rsidR="006B30A0" w:rsidRPr="00C844DA" w:rsidRDefault="00680EA4" w:rsidP="00C844DA">
      <w:pPr>
        <w:ind w:left="567"/>
        <w:jc w:val="both"/>
        <w:rPr>
          <w:rFonts w:cstheme="minorHAnsi"/>
        </w:rPr>
      </w:pPr>
      <w:r w:rsidRPr="00C844DA">
        <w:rPr>
          <w:rFonts w:cstheme="minorHAnsi"/>
        </w:rPr>
        <w:t>iv) jednala mimo souvislost s vlastním podnikáním (v případě Investora).</w:t>
      </w:r>
    </w:p>
    <w:p w14:paraId="05D1F035" w14:textId="6FF63FEE"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I.3</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 xml:space="preserve">Smluvní strany nespatřují důvod pro použití ustanovení o slabší straně ve smyslu § 433 </w:t>
      </w:r>
      <w:r w:rsidRPr="00C844DA">
        <w:rPr>
          <w:rFonts w:asciiTheme="minorHAnsi" w:hAnsiTheme="minorHAnsi" w:cstheme="minorHAnsi"/>
          <w:sz w:val="22"/>
          <w:szCs w:val="22"/>
        </w:rPr>
        <w:lastRenderedPageBreak/>
        <w:t>Občanského zákoníku.</w:t>
      </w:r>
    </w:p>
    <w:p w14:paraId="61F8E2BD" w14:textId="185879BB"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I.4</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Tuto Smlouvu lze měnit pouze na základě písemné dohody Smluvních stran. Za písemnou formu nebude pro účely této Smlouvy považována výměna e-mailových či jiných elektronických zpráv.</w:t>
      </w:r>
    </w:p>
    <w:p w14:paraId="241F636C" w14:textId="2075CB67"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I.5</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 xml:space="preserve">Jakékoliv Smluvní dokumenty uzavřené na základě této Smlouvy zůstávají v platnosti i v případě pozbytí platnosti či ukončení této Smlouvy a všechny tyto smlouvy jsou na sobě vzájemně nezávislé. </w:t>
      </w:r>
    </w:p>
    <w:p w14:paraId="6335FC40" w14:textId="57F3FEBC"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I.6</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 xml:space="preserve">Tato Smlouva, všechny Smluvní dokumenty, jakož i veškeré právní vztahy z nich vzniklé nebo s nimi související, se řídí českým právem. K řešení sporů z této Smlouvy a ostatních Smluvních dokumentů a sporů s nimi souvisejících, budou příslušné pouze české soudy. [V odůvodněných případech lze zvážit podrobnější úpravu mechanismu řešení sporů, např. rozhodčí doložky v případě, že Investorem by byl zahraniční subjekt.] </w:t>
      </w:r>
    </w:p>
    <w:p w14:paraId="291B112C" w14:textId="6DDF2BD0"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I.7</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Je-li nebo stane-li se některé ustanovení této Smlouvy neplatné, neúčinné či nicotné, nedotýká se tato skutečnost ostatních ustanovení této Smlouvy. Smluvní strany bez zbytečného odkladu dohodou nahradí takové ustanovení této Smlouvy novým ustanovením platným a účinným, které bude nejlépe odpovídat původně zamýšlenému účelu.</w:t>
      </w:r>
    </w:p>
    <w:p w14:paraId="0E6E8A5F" w14:textId="5122CFF5"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I.8</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Tato Smlouva nabývá platnosti okamžikem jejího podpisu poslední ze Smluvních stran a účinnosti uveřejněním v Registru smluv ve smyslu zákona č. 340/ 2015 Sb. Zveřejnění v Registru smluv zajistí HMP.</w:t>
      </w:r>
    </w:p>
    <w:p w14:paraId="41BF19A1" w14:textId="3D5EA8DD" w:rsidR="000343F3" w:rsidRPr="00C844DA" w:rsidRDefault="000343F3"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I.9</w:t>
      </w:r>
      <w:r w:rsidRPr="00C844DA">
        <w:rPr>
          <w:rFonts w:asciiTheme="minorHAnsi" w:hAnsiTheme="minorHAnsi" w:cstheme="minorHAnsi"/>
          <w:sz w:val="22"/>
          <w:szCs w:val="22"/>
        </w:rPr>
        <w:tab/>
      </w:r>
      <w:r w:rsidR="00680EA4" w:rsidRPr="00C844DA">
        <w:rPr>
          <w:rFonts w:asciiTheme="minorHAnsi" w:hAnsiTheme="minorHAnsi" w:cstheme="minorHAnsi"/>
          <w:sz w:val="22"/>
          <w:szCs w:val="22"/>
        </w:rPr>
        <w:t xml:space="preserve">Uzavření této Smlouvy schválilo zastupitelstvo MČ na svém zasedání dne </w:t>
      </w:r>
      <w:r w:rsidR="006458C9">
        <w:rPr>
          <w:rFonts w:asciiTheme="minorHAnsi" w:hAnsiTheme="minorHAnsi" w:cstheme="minorHAnsi"/>
          <w:sz w:val="22"/>
          <w:szCs w:val="22"/>
        </w:rPr>
        <w:t>21.2.2022</w:t>
      </w:r>
      <w:r w:rsidR="006458C9" w:rsidRPr="00C844DA">
        <w:rPr>
          <w:rFonts w:asciiTheme="minorHAnsi" w:hAnsiTheme="minorHAnsi" w:cstheme="minorHAnsi"/>
          <w:sz w:val="22"/>
          <w:szCs w:val="22"/>
        </w:rPr>
        <w:t xml:space="preserve">, </w:t>
      </w:r>
      <w:r w:rsidR="00680EA4" w:rsidRPr="00C844DA">
        <w:rPr>
          <w:rFonts w:asciiTheme="minorHAnsi" w:hAnsiTheme="minorHAnsi" w:cstheme="minorHAnsi"/>
          <w:sz w:val="22"/>
          <w:szCs w:val="22"/>
        </w:rPr>
        <w:t xml:space="preserve">usnesením č. </w:t>
      </w:r>
      <w:r w:rsidR="00680EA4" w:rsidRPr="001849BC">
        <w:rPr>
          <w:rFonts w:asciiTheme="minorHAnsi" w:hAnsiTheme="minorHAnsi" w:cstheme="minorHAnsi"/>
          <w:sz w:val="22"/>
          <w:szCs w:val="22"/>
          <w:highlight w:val="yellow"/>
        </w:rPr>
        <w:t>[...].</w:t>
      </w:r>
    </w:p>
    <w:p w14:paraId="5B471B64" w14:textId="70DF09F5" w:rsidR="000343F3" w:rsidRPr="00C844DA" w:rsidRDefault="000343F3"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I.10</w:t>
      </w:r>
      <w:r w:rsidRPr="00C844DA">
        <w:rPr>
          <w:rFonts w:asciiTheme="minorHAnsi" w:hAnsiTheme="minorHAnsi" w:cstheme="minorHAnsi"/>
          <w:sz w:val="22"/>
          <w:szCs w:val="22"/>
        </w:rPr>
        <w:tab/>
      </w:r>
      <w:r w:rsidR="00680EA4" w:rsidRPr="00C844DA">
        <w:rPr>
          <w:rFonts w:asciiTheme="minorHAnsi" w:hAnsiTheme="minorHAnsi" w:cstheme="minorHAnsi"/>
          <w:sz w:val="22"/>
          <w:szCs w:val="22"/>
        </w:rPr>
        <w:t xml:space="preserve">Tato Smlouva je sepsána ve </w:t>
      </w:r>
      <w:r w:rsidR="00381D46">
        <w:rPr>
          <w:rFonts w:asciiTheme="minorHAnsi" w:hAnsiTheme="minorHAnsi" w:cstheme="minorHAnsi"/>
          <w:sz w:val="22"/>
          <w:szCs w:val="22"/>
        </w:rPr>
        <w:t>3</w:t>
      </w:r>
      <w:r w:rsidR="00381D46" w:rsidRPr="00C844DA">
        <w:rPr>
          <w:rFonts w:asciiTheme="minorHAnsi" w:hAnsiTheme="minorHAnsi" w:cstheme="minorHAnsi"/>
          <w:sz w:val="22"/>
          <w:szCs w:val="22"/>
        </w:rPr>
        <w:t xml:space="preserve"> </w:t>
      </w:r>
      <w:r w:rsidR="00680EA4" w:rsidRPr="00C844DA">
        <w:rPr>
          <w:rFonts w:asciiTheme="minorHAnsi" w:hAnsiTheme="minorHAnsi" w:cstheme="minorHAnsi"/>
          <w:sz w:val="22"/>
          <w:szCs w:val="22"/>
        </w:rPr>
        <w:t xml:space="preserve">vyhotoveních, z nichž </w:t>
      </w:r>
      <w:r w:rsidR="00381D46">
        <w:rPr>
          <w:rFonts w:asciiTheme="minorHAnsi" w:hAnsiTheme="minorHAnsi" w:cstheme="minorHAnsi"/>
          <w:sz w:val="22"/>
          <w:szCs w:val="22"/>
        </w:rPr>
        <w:t>MČ obdrží</w:t>
      </w:r>
      <w:r w:rsidR="00680EA4" w:rsidRPr="00C844DA">
        <w:rPr>
          <w:rFonts w:asciiTheme="minorHAnsi" w:hAnsiTheme="minorHAnsi" w:cstheme="minorHAnsi"/>
          <w:sz w:val="22"/>
          <w:szCs w:val="22"/>
        </w:rPr>
        <w:t xml:space="preserve"> </w:t>
      </w:r>
      <w:r w:rsidR="005A2005">
        <w:rPr>
          <w:rFonts w:asciiTheme="minorHAnsi" w:hAnsiTheme="minorHAnsi" w:cstheme="minorHAnsi"/>
          <w:sz w:val="22"/>
          <w:szCs w:val="22"/>
        </w:rPr>
        <w:t>1</w:t>
      </w:r>
      <w:r w:rsidR="005A2005" w:rsidRPr="00C844DA">
        <w:rPr>
          <w:rFonts w:asciiTheme="minorHAnsi" w:hAnsiTheme="minorHAnsi" w:cstheme="minorHAnsi"/>
          <w:sz w:val="22"/>
          <w:szCs w:val="22"/>
        </w:rPr>
        <w:t xml:space="preserve"> </w:t>
      </w:r>
      <w:r w:rsidR="00680EA4" w:rsidRPr="00C844DA">
        <w:rPr>
          <w:rFonts w:asciiTheme="minorHAnsi" w:hAnsiTheme="minorHAnsi" w:cstheme="minorHAnsi"/>
          <w:sz w:val="22"/>
          <w:szCs w:val="22"/>
        </w:rPr>
        <w:t>vyhotovení</w:t>
      </w:r>
      <w:r w:rsidR="00381D46">
        <w:rPr>
          <w:rFonts w:asciiTheme="minorHAnsi" w:hAnsiTheme="minorHAnsi" w:cstheme="minorHAnsi"/>
          <w:sz w:val="22"/>
          <w:szCs w:val="22"/>
        </w:rPr>
        <w:t xml:space="preserve"> a Investor 2 vyhotovení</w:t>
      </w:r>
      <w:r w:rsidR="00680EA4" w:rsidRPr="00C844DA">
        <w:rPr>
          <w:rFonts w:asciiTheme="minorHAnsi" w:hAnsiTheme="minorHAnsi" w:cstheme="minorHAnsi"/>
          <w:sz w:val="22"/>
          <w:szCs w:val="22"/>
        </w:rPr>
        <w:t>.</w:t>
      </w:r>
    </w:p>
    <w:p w14:paraId="51F2A65D" w14:textId="4707E118" w:rsidR="000343F3" w:rsidRPr="00C844DA" w:rsidRDefault="00680EA4" w:rsidP="000343F3">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I.11</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 xml:space="preserve">Smluvní strany uzavírají tuto Smlouvu dobrovolně, dle jejich pravé, vážné a svobodné vůle. </w:t>
      </w:r>
    </w:p>
    <w:p w14:paraId="64E53239" w14:textId="63B78B9D" w:rsidR="00C844DA" w:rsidRPr="00C844DA" w:rsidRDefault="00680EA4" w:rsidP="00C844DA">
      <w:pPr>
        <w:pStyle w:val="Nadpis5"/>
        <w:spacing w:after="120"/>
        <w:ind w:left="567" w:hanging="567"/>
        <w:rPr>
          <w:rFonts w:asciiTheme="minorHAnsi" w:hAnsiTheme="minorHAnsi" w:cstheme="minorHAnsi"/>
          <w:sz w:val="22"/>
          <w:szCs w:val="22"/>
        </w:rPr>
      </w:pPr>
      <w:r w:rsidRPr="00C844DA">
        <w:rPr>
          <w:rFonts w:asciiTheme="minorHAnsi" w:hAnsiTheme="minorHAnsi" w:cstheme="minorHAnsi"/>
          <w:sz w:val="22"/>
          <w:szCs w:val="22"/>
        </w:rPr>
        <w:t>X</w:t>
      </w:r>
      <w:r w:rsidR="004B233C">
        <w:rPr>
          <w:rFonts w:asciiTheme="minorHAnsi" w:hAnsiTheme="minorHAnsi" w:cstheme="minorHAnsi"/>
          <w:sz w:val="22"/>
          <w:szCs w:val="22"/>
        </w:rPr>
        <w:t>V</w:t>
      </w:r>
      <w:r w:rsidRPr="00C844DA">
        <w:rPr>
          <w:rFonts w:asciiTheme="minorHAnsi" w:hAnsiTheme="minorHAnsi" w:cstheme="minorHAnsi"/>
          <w:sz w:val="22"/>
          <w:szCs w:val="22"/>
        </w:rPr>
        <w:t>I.12</w:t>
      </w:r>
      <w:r w:rsidR="000343F3" w:rsidRPr="00C844DA">
        <w:rPr>
          <w:rFonts w:asciiTheme="minorHAnsi" w:hAnsiTheme="minorHAnsi" w:cstheme="minorHAnsi"/>
          <w:sz w:val="22"/>
          <w:szCs w:val="22"/>
        </w:rPr>
        <w:tab/>
      </w:r>
      <w:r w:rsidRPr="00C844DA">
        <w:rPr>
          <w:rFonts w:asciiTheme="minorHAnsi" w:hAnsiTheme="minorHAnsi" w:cstheme="minorHAnsi"/>
          <w:sz w:val="22"/>
          <w:szCs w:val="22"/>
        </w:rPr>
        <w:t>Nedílnou součástí této Smlouvy jsou následující přílohy:</w:t>
      </w:r>
    </w:p>
    <w:p w14:paraId="47C498E3" w14:textId="77777777" w:rsidR="00C844DA" w:rsidRPr="00C844DA" w:rsidRDefault="00C844DA" w:rsidP="00C844DA">
      <w:pPr>
        <w:pStyle w:val="Nadpis5"/>
        <w:spacing w:after="120"/>
        <w:ind w:left="567" w:firstLine="0"/>
        <w:rPr>
          <w:rFonts w:asciiTheme="minorHAnsi" w:hAnsiTheme="minorHAnsi" w:cstheme="minorHAnsi"/>
          <w:sz w:val="22"/>
          <w:szCs w:val="22"/>
        </w:rPr>
      </w:pPr>
      <w:r w:rsidRPr="00C844DA">
        <w:rPr>
          <w:rFonts w:asciiTheme="minorHAnsi" w:hAnsiTheme="minorHAnsi" w:cstheme="minorHAnsi"/>
          <w:sz w:val="22"/>
          <w:szCs w:val="22"/>
        </w:rPr>
        <w:t>p</w:t>
      </w:r>
      <w:r w:rsidR="00680EA4" w:rsidRPr="00C844DA">
        <w:rPr>
          <w:rFonts w:asciiTheme="minorHAnsi" w:hAnsiTheme="minorHAnsi" w:cstheme="minorHAnsi"/>
          <w:sz w:val="22"/>
          <w:szCs w:val="22"/>
        </w:rPr>
        <w:t>říloha č. 1:</w:t>
      </w:r>
      <w:r w:rsidRPr="00C844DA">
        <w:rPr>
          <w:rFonts w:asciiTheme="minorHAnsi" w:hAnsiTheme="minorHAnsi" w:cstheme="minorHAnsi"/>
          <w:sz w:val="22"/>
          <w:szCs w:val="22"/>
        </w:rPr>
        <w:t xml:space="preserve"> m</w:t>
      </w:r>
      <w:r w:rsidR="00680EA4" w:rsidRPr="00C844DA">
        <w:rPr>
          <w:rFonts w:asciiTheme="minorHAnsi" w:hAnsiTheme="minorHAnsi" w:cstheme="minorHAnsi"/>
          <w:sz w:val="22"/>
          <w:szCs w:val="22"/>
        </w:rPr>
        <w:t xml:space="preserve">apový zákres Investičního záměru do katastrální mapy, územního plánu před </w:t>
      </w:r>
      <w:r w:rsidR="003C7CB1" w:rsidRPr="00C844DA">
        <w:rPr>
          <w:rFonts w:asciiTheme="minorHAnsi" w:hAnsiTheme="minorHAnsi" w:cstheme="minorHAnsi"/>
          <w:sz w:val="22"/>
          <w:szCs w:val="22"/>
        </w:rPr>
        <w:t xml:space="preserve"> </w:t>
      </w:r>
      <w:r w:rsidR="00680EA4" w:rsidRPr="00C844DA">
        <w:rPr>
          <w:rFonts w:asciiTheme="minorHAnsi" w:hAnsiTheme="minorHAnsi" w:cstheme="minorHAnsi"/>
          <w:sz w:val="22"/>
          <w:szCs w:val="22"/>
        </w:rPr>
        <w:t>změnou a po změně</w:t>
      </w:r>
    </w:p>
    <w:p w14:paraId="5C2A10AF" w14:textId="3B34E4DF" w:rsidR="00C844DA" w:rsidRPr="00C844DA" w:rsidRDefault="00C844DA" w:rsidP="00C844DA">
      <w:pPr>
        <w:pStyle w:val="Nadpis5"/>
        <w:spacing w:after="120"/>
        <w:ind w:left="567" w:firstLine="0"/>
        <w:rPr>
          <w:rFonts w:asciiTheme="minorHAnsi" w:hAnsiTheme="minorHAnsi" w:cstheme="minorHAnsi"/>
          <w:sz w:val="22"/>
          <w:szCs w:val="22"/>
        </w:rPr>
      </w:pPr>
      <w:r w:rsidRPr="00C844DA">
        <w:rPr>
          <w:rFonts w:asciiTheme="minorHAnsi" w:hAnsiTheme="minorHAnsi" w:cstheme="minorHAnsi"/>
          <w:sz w:val="22"/>
          <w:szCs w:val="22"/>
        </w:rPr>
        <w:t>p</w:t>
      </w:r>
      <w:r w:rsidR="00680EA4" w:rsidRPr="00C844DA">
        <w:rPr>
          <w:rFonts w:asciiTheme="minorHAnsi" w:hAnsiTheme="minorHAnsi" w:cstheme="minorHAnsi"/>
          <w:sz w:val="22"/>
          <w:szCs w:val="22"/>
        </w:rPr>
        <w:t>říloha č. 2: Studie Investičního záměru</w:t>
      </w:r>
      <w:r w:rsidR="00381D46">
        <w:rPr>
          <w:rFonts w:asciiTheme="minorHAnsi" w:hAnsiTheme="minorHAnsi" w:cstheme="minorHAnsi"/>
          <w:sz w:val="22"/>
          <w:szCs w:val="22"/>
        </w:rPr>
        <w:t xml:space="preserve"> zpracovaná atelierem L</w:t>
      </w:r>
      <w:r w:rsidR="00A44D83">
        <w:rPr>
          <w:rFonts w:asciiTheme="minorHAnsi" w:hAnsiTheme="minorHAnsi" w:cstheme="minorHAnsi"/>
          <w:sz w:val="22"/>
          <w:szCs w:val="22"/>
        </w:rPr>
        <w:t>OXIA Architectes Ingenierie</w:t>
      </w:r>
    </w:p>
    <w:p w14:paraId="54CEE9B5" w14:textId="77777777" w:rsidR="00C844DA" w:rsidRPr="00C844DA" w:rsidRDefault="00C844DA" w:rsidP="00C844DA">
      <w:pPr>
        <w:pStyle w:val="Nadpis5"/>
        <w:spacing w:after="120"/>
        <w:ind w:left="567" w:firstLine="0"/>
        <w:rPr>
          <w:rFonts w:asciiTheme="minorHAnsi" w:hAnsiTheme="minorHAnsi" w:cstheme="minorHAnsi"/>
          <w:sz w:val="22"/>
          <w:szCs w:val="22"/>
        </w:rPr>
      </w:pPr>
      <w:r w:rsidRPr="00C844DA">
        <w:rPr>
          <w:rFonts w:asciiTheme="minorHAnsi" w:hAnsiTheme="minorHAnsi" w:cstheme="minorHAnsi"/>
          <w:sz w:val="22"/>
          <w:szCs w:val="22"/>
        </w:rPr>
        <w:t>p</w:t>
      </w:r>
      <w:r w:rsidR="00680EA4" w:rsidRPr="00C844DA">
        <w:rPr>
          <w:rFonts w:asciiTheme="minorHAnsi" w:hAnsiTheme="minorHAnsi" w:cstheme="minorHAnsi"/>
          <w:sz w:val="22"/>
          <w:szCs w:val="22"/>
        </w:rPr>
        <w:t xml:space="preserve">říloha č. 3: </w:t>
      </w:r>
      <w:r w:rsidR="00F96CFE">
        <w:rPr>
          <w:rFonts w:asciiTheme="minorHAnsi" w:hAnsiTheme="minorHAnsi" w:cstheme="minorHAnsi"/>
          <w:sz w:val="22"/>
          <w:szCs w:val="22"/>
        </w:rPr>
        <w:t>Územn</w:t>
      </w:r>
      <w:r w:rsidR="008B35F3">
        <w:rPr>
          <w:rFonts w:asciiTheme="minorHAnsi" w:hAnsiTheme="minorHAnsi" w:cstheme="minorHAnsi"/>
          <w:sz w:val="22"/>
          <w:szCs w:val="22"/>
        </w:rPr>
        <w:t>í</w:t>
      </w:r>
      <w:r w:rsidR="00F96CFE">
        <w:rPr>
          <w:rFonts w:asciiTheme="minorHAnsi" w:hAnsiTheme="minorHAnsi" w:cstheme="minorHAnsi"/>
          <w:sz w:val="22"/>
          <w:szCs w:val="22"/>
        </w:rPr>
        <w:t xml:space="preserve"> plán – Návrh na změnu ÚP</w:t>
      </w:r>
      <w:r w:rsidR="006D78C1">
        <w:rPr>
          <w:rFonts w:asciiTheme="minorHAnsi" w:hAnsiTheme="minorHAnsi" w:cstheme="minorHAnsi"/>
          <w:sz w:val="22"/>
          <w:szCs w:val="22"/>
        </w:rPr>
        <w:t xml:space="preserve"> a výpočet HPP</w:t>
      </w:r>
    </w:p>
    <w:p w14:paraId="20E8A052" w14:textId="77777777" w:rsidR="00C844DA" w:rsidRPr="00764857" w:rsidRDefault="00C844DA" w:rsidP="00C844DA">
      <w:pPr>
        <w:pStyle w:val="Nadpis5"/>
        <w:spacing w:after="120"/>
        <w:ind w:left="567" w:firstLine="0"/>
        <w:rPr>
          <w:rFonts w:asciiTheme="minorHAnsi" w:hAnsiTheme="minorHAnsi" w:cstheme="minorHAnsi"/>
          <w:sz w:val="22"/>
          <w:szCs w:val="22"/>
        </w:rPr>
      </w:pPr>
      <w:r w:rsidRPr="00764857">
        <w:rPr>
          <w:rFonts w:asciiTheme="minorHAnsi" w:hAnsiTheme="minorHAnsi" w:cstheme="minorHAnsi"/>
          <w:sz w:val="22"/>
          <w:szCs w:val="22"/>
        </w:rPr>
        <w:t>p</w:t>
      </w:r>
      <w:r w:rsidR="00680EA4" w:rsidRPr="00764857">
        <w:rPr>
          <w:rFonts w:asciiTheme="minorHAnsi" w:hAnsiTheme="minorHAnsi" w:cstheme="minorHAnsi"/>
          <w:sz w:val="22"/>
          <w:szCs w:val="22"/>
        </w:rPr>
        <w:t>říloha č. 4: Vyčíslení celkové výše Plnění Investora, včetně seznamu plnění (Podrobné vyčíslení Referenční hodnoty Nefinančního plnění)</w:t>
      </w:r>
    </w:p>
    <w:p w14:paraId="47C47397" w14:textId="0041DB79" w:rsidR="00764857" w:rsidRPr="009E60B8" w:rsidRDefault="00764857" w:rsidP="00764857">
      <w:pPr>
        <w:pStyle w:val="Nadpis5"/>
        <w:spacing w:after="120"/>
        <w:ind w:left="567" w:firstLine="0"/>
        <w:rPr>
          <w:rFonts w:asciiTheme="minorHAnsi" w:hAnsiTheme="minorHAnsi" w:cstheme="minorHAnsi"/>
          <w:sz w:val="22"/>
          <w:szCs w:val="22"/>
        </w:rPr>
      </w:pPr>
      <w:r w:rsidRPr="001561BD">
        <w:rPr>
          <w:rFonts w:asciiTheme="minorHAnsi" w:hAnsiTheme="minorHAnsi" w:cstheme="minorHAnsi"/>
          <w:sz w:val="22"/>
          <w:szCs w:val="22"/>
        </w:rPr>
        <w:t>příloha č. 5</w:t>
      </w:r>
      <w:r w:rsidRPr="00AD3146">
        <w:rPr>
          <w:rFonts w:asciiTheme="minorHAnsi" w:hAnsiTheme="minorHAnsi" w:cstheme="minorHAnsi"/>
          <w:sz w:val="22"/>
          <w:szCs w:val="22"/>
        </w:rPr>
        <w:t>: usnesení VÚRP č. č. 01/VÚRP01/</w:t>
      </w:r>
      <w:r w:rsidRPr="00E504A9">
        <w:rPr>
          <w:rFonts w:asciiTheme="minorHAnsi" w:hAnsiTheme="minorHAnsi" w:cstheme="minorHAnsi"/>
          <w:sz w:val="22"/>
          <w:szCs w:val="22"/>
        </w:rPr>
        <w:t>22</w:t>
      </w:r>
      <w:r w:rsidRPr="009E60B8">
        <w:rPr>
          <w:rFonts w:asciiTheme="minorHAnsi" w:hAnsiTheme="minorHAnsi" w:cstheme="minorHAnsi"/>
          <w:sz w:val="22"/>
          <w:szCs w:val="22"/>
        </w:rPr>
        <w:t xml:space="preserve"> ze dne 19.1.2022</w:t>
      </w:r>
    </w:p>
    <w:p w14:paraId="1B311DD3" w14:textId="4B6A94FF" w:rsidR="00764857" w:rsidRDefault="00764857" w:rsidP="00764857">
      <w:pPr>
        <w:pStyle w:val="Nadpis5"/>
        <w:spacing w:after="120"/>
        <w:ind w:left="567" w:firstLine="0"/>
        <w:rPr>
          <w:rFonts w:asciiTheme="minorHAnsi" w:hAnsiTheme="minorHAnsi" w:cstheme="minorHAnsi"/>
          <w:sz w:val="22"/>
          <w:szCs w:val="22"/>
        </w:rPr>
      </w:pPr>
      <w:r w:rsidRPr="009E60B8">
        <w:rPr>
          <w:rFonts w:asciiTheme="minorHAnsi" w:hAnsiTheme="minorHAnsi" w:cstheme="minorHAnsi"/>
          <w:sz w:val="22"/>
          <w:szCs w:val="22"/>
        </w:rPr>
        <w:t>p</w:t>
      </w:r>
      <w:r w:rsidRPr="007912D2">
        <w:rPr>
          <w:rFonts w:asciiTheme="minorHAnsi" w:hAnsiTheme="minorHAnsi" w:cstheme="minorHAnsi"/>
          <w:sz w:val="22"/>
          <w:szCs w:val="22"/>
        </w:rPr>
        <w:t xml:space="preserve">říloha č. 6: usnesení RMČ č. </w:t>
      </w:r>
      <w:r w:rsidRPr="00395482">
        <w:rPr>
          <w:rFonts w:asciiTheme="minorHAnsi" w:hAnsiTheme="minorHAnsi" w:cstheme="minorHAnsi"/>
          <w:sz w:val="22"/>
          <w:szCs w:val="22"/>
          <w:highlight w:val="yellow"/>
        </w:rPr>
        <w:t>…/…/…</w:t>
      </w:r>
      <w:r w:rsidRPr="0082147C">
        <w:rPr>
          <w:rFonts w:asciiTheme="minorHAnsi" w:hAnsiTheme="minorHAnsi" w:cstheme="minorHAnsi"/>
          <w:sz w:val="22"/>
          <w:szCs w:val="22"/>
        </w:rPr>
        <w:t xml:space="preserve"> ze dne </w:t>
      </w:r>
      <w:r w:rsidR="00FE02B0">
        <w:rPr>
          <w:rFonts w:asciiTheme="minorHAnsi" w:hAnsiTheme="minorHAnsi" w:cstheme="minorHAnsi"/>
          <w:sz w:val="22"/>
          <w:szCs w:val="22"/>
        </w:rPr>
        <w:t>14</w:t>
      </w:r>
      <w:r w:rsidRPr="0082147C">
        <w:rPr>
          <w:rFonts w:asciiTheme="minorHAnsi" w:hAnsiTheme="minorHAnsi" w:cstheme="minorHAnsi"/>
          <w:sz w:val="22"/>
          <w:szCs w:val="22"/>
        </w:rPr>
        <w:t>.2</w:t>
      </w:r>
      <w:r w:rsidRPr="001561BD">
        <w:rPr>
          <w:rFonts w:asciiTheme="minorHAnsi" w:hAnsiTheme="minorHAnsi" w:cstheme="minorHAnsi"/>
          <w:sz w:val="22"/>
          <w:szCs w:val="22"/>
        </w:rPr>
        <w:t>.2022</w:t>
      </w:r>
    </w:p>
    <w:p w14:paraId="5B4C2480" w14:textId="7B9FA355" w:rsidR="0082147C" w:rsidRDefault="0082147C" w:rsidP="0082147C">
      <w:pPr>
        <w:pStyle w:val="Nadpis5"/>
        <w:spacing w:after="120"/>
        <w:ind w:left="567" w:firstLine="0"/>
        <w:rPr>
          <w:rFonts w:asciiTheme="minorHAnsi" w:hAnsiTheme="minorHAnsi" w:cstheme="minorHAnsi"/>
          <w:sz w:val="22"/>
          <w:szCs w:val="22"/>
        </w:rPr>
      </w:pPr>
      <w:r w:rsidRPr="00396514">
        <w:rPr>
          <w:rFonts w:asciiTheme="minorHAnsi" w:hAnsiTheme="minorHAnsi" w:cstheme="minorHAnsi"/>
          <w:sz w:val="22"/>
          <w:szCs w:val="22"/>
        </w:rPr>
        <w:t xml:space="preserve">příloha č. </w:t>
      </w:r>
      <w:r>
        <w:rPr>
          <w:rFonts w:asciiTheme="minorHAnsi" w:hAnsiTheme="minorHAnsi" w:cstheme="minorHAnsi"/>
          <w:sz w:val="22"/>
          <w:szCs w:val="22"/>
        </w:rPr>
        <w:t>7</w:t>
      </w:r>
      <w:r w:rsidRPr="00396514">
        <w:rPr>
          <w:rFonts w:asciiTheme="minorHAnsi" w:hAnsiTheme="minorHAnsi" w:cstheme="minorHAnsi"/>
          <w:sz w:val="22"/>
          <w:szCs w:val="22"/>
        </w:rPr>
        <w:t xml:space="preserve">: </w:t>
      </w:r>
      <w:r>
        <w:rPr>
          <w:rFonts w:ascii="Verdana" w:hAnsi="Verdana"/>
          <w:color w:val="333333"/>
          <w:sz w:val="18"/>
          <w:szCs w:val="18"/>
          <w:shd w:val="clear" w:color="auto" w:fill="FFFFFF"/>
        </w:rPr>
        <w:t xml:space="preserve">znalecký </w:t>
      </w:r>
      <w:r w:rsidRPr="00B766DE">
        <w:rPr>
          <w:rFonts w:ascii="Verdana" w:hAnsi="Verdana"/>
          <w:color w:val="333333"/>
          <w:sz w:val="18"/>
          <w:szCs w:val="18"/>
          <w:shd w:val="clear" w:color="auto" w:fill="FFFFFF"/>
        </w:rPr>
        <w:t>posudek</w:t>
      </w:r>
      <w:r w:rsidRPr="00B766DE">
        <w:rPr>
          <w:rFonts w:asciiTheme="minorHAnsi" w:hAnsiTheme="minorHAnsi" w:cstheme="minorHAnsi"/>
          <w:sz w:val="22"/>
          <w:szCs w:val="22"/>
        </w:rPr>
        <w:t xml:space="preserve"> č. </w:t>
      </w:r>
      <w:r w:rsidR="00E56975" w:rsidRPr="001A7939">
        <w:rPr>
          <w:rFonts w:asciiTheme="minorHAnsi" w:hAnsiTheme="minorHAnsi" w:cstheme="minorHAnsi"/>
          <w:sz w:val="22"/>
          <w:szCs w:val="22"/>
        </w:rPr>
        <w:t>č. 6 168-12-2022</w:t>
      </w:r>
      <w:r w:rsidRPr="00B766DE">
        <w:rPr>
          <w:rFonts w:asciiTheme="minorHAnsi" w:hAnsiTheme="minorHAnsi" w:cstheme="minorHAnsi"/>
          <w:sz w:val="22"/>
          <w:szCs w:val="22"/>
        </w:rPr>
        <w:t xml:space="preserve"> ze dne </w:t>
      </w:r>
      <w:r w:rsidR="00E56975" w:rsidRPr="001A7939">
        <w:rPr>
          <w:rFonts w:asciiTheme="minorHAnsi" w:hAnsiTheme="minorHAnsi" w:cstheme="minorHAnsi"/>
          <w:sz w:val="22"/>
          <w:szCs w:val="22"/>
        </w:rPr>
        <w:t>11.2.</w:t>
      </w:r>
      <w:r w:rsidRPr="00B766DE">
        <w:rPr>
          <w:rFonts w:asciiTheme="minorHAnsi" w:hAnsiTheme="minorHAnsi" w:cstheme="minorHAnsi"/>
          <w:sz w:val="22"/>
          <w:szCs w:val="22"/>
        </w:rPr>
        <w:t>2022</w:t>
      </w:r>
    </w:p>
    <w:p w14:paraId="590771D2" w14:textId="75324239" w:rsidR="00EB26DB" w:rsidRDefault="00EB26DB" w:rsidP="00EB26DB">
      <w:pPr>
        <w:pStyle w:val="Nadpis5"/>
        <w:spacing w:after="120"/>
        <w:ind w:left="567" w:firstLine="0"/>
        <w:rPr>
          <w:rFonts w:asciiTheme="minorHAnsi" w:hAnsiTheme="minorHAnsi" w:cstheme="minorHAnsi"/>
          <w:sz w:val="22"/>
          <w:szCs w:val="22"/>
        </w:rPr>
      </w:pPr>
      <w:r w:rsidRPr="00396514">
        <w:rPr>
          <w:rFonts w:asciiTheme="minorHAnsi" w:hAnsiTheme="minorHAnsi" w:cstheme="minorHAnsi"/>
          <w:sz w:val="22"/>
          <w:szCs w:val="22"/>
        </w:rPr>
        <w:t xml:space="preserve">příloha č. </w:t>
      </w:r>
      <w:r>
        <w:rPr>
          <w:rFonts w:asciiTheme="minorHAnsi" w:hAnsiTheme="minorHAnsi" w:cstheme="minorHAnsi"/>
          <w:sz w:val="22"/>
          <w:szCs w:val="22"/>
        </w:rPr>
        <w:t>8</w:t>
      </w:r>
      <w:r w:rsidRPr="00396514">
        <w:rPr>
          <w:rFonts w:asciiTheme="minorHAnsi" w:hAnsiTheme="minorHAnsi" w:cstheme="minorHAnsi"/>
          <w:sz w:val="22"/>
          <w:szCs w:val="22"/>
        </w:rPr>
        <w:t xml:space="preserve">: </w:t>
      </w:r>
      <w:r>
        <w:rPr>
          <w:rFonts w:asciiTheme="minorHAnsi" w:hAnsiTheme="minorHAnsi" w:cstheme="minorHAnsi"/>
          <w:sz w:val="22"/>
          <w:szCs w:val="22"/>
        </w:rPr>
        <w:t>Statut Fondu MČ</w:t>
      </w:r>
    </w:p>
    <w:p w14:paraId="66FFB2A8" w14:textId="36039586" w:rsidR="00A44D83" w:rsidRDefault="00A44D83" w:rsidP="00A44D83">
      <w:pPr>
        <w:pStyle w:val="Nadpis5"/>
        <w:spacing w:after="120"/>
        <w:ind w:left="567" w:firstLine="0"/>
        <w:rPr>
          <w:rFonts w:asciiTheme="minorHAnsi" w:hAnsiTheme="minorHAnsi" w:cstheme="minorHAnsi"/>
          <w:sz w:val="22"/>
          <w:szCs w:val="22"/>
        </w:rPr>
      </w:pPr>
      <w:r w:rsidRPr="00396514">
        <w:rPr>
          <w:rFonts w:asciiTheme="minorHAnsi" w:hAnsiTheme="minorHAnsi" w:cstheme="minorHAnsi"/>
          <w:sz w:val="22"/>
          <w:szCs w:val="22"/>
        </w:rPr>
        <w:t>příloha č.</w:t>
      </w:r>
      <w:r>
        <w:rPr>
          <w:rFonts w:asciiTheme="minorHAnsi" w:hAnsiTheme="minorHAnsi" w:cstheme="minorHAnsi"/>
          <w:sz w:val="22"/>
          <w:szCs w:val="22"/>
        </w:rPr>
        <w:t xml:space="preserve"> 9</w:t>
      </w:r>
      <w:r w:rsidRPr="00396514">
        <w:rPr>
          <w:rFonts w:asciiTheme="minorHAnsi" w:hAnsiTheme="minorHAnsi" w:cstheme="minorHAnsi"/>
          <w:sz w:val="22"/>
          <w:szCs w:val="22"/>
        </w:rPr>
        <w:t xml:space="preserve">: </w:t>
      </w:r>
      <w:r>
        <w:rPr>
          <w:rFonts w:asciiTheme="minorHAnsi" w:hAnsiTheme="minorHAnsi" w:cstheme="minorHAnsi"/>
          <w:sz w:val="22"/>
          <w:szCs w:val="22"/>
        </w:rPr>
        <w:t>Vzor bankovní garance závazku Investora v části Nefinančního plnění</w:t>
      </w:r>
    </w:p>
    <w:p w14:paraId="175B1BEB" w14:textId="77777777" w:rsidR="006B30A0" w:rsidRPr="00C844DA" w:rsidRDefault="006B30A0" w:rsidP="00395482">
      <w:pPr>
        <w:jc w:val="both"/>
        <w:rPr>
          <w:rFonts w:cstheme="minorHAnsi"/>
        </w:rPr>
      </w:pPr>
    </w:p>
    <w:p w14:paraId="1D4ACDB5" w14:textId="77777777" w:rsidR="00A1035C" w:rsidRPr="00C844DA" w:rsidRDefault="006B30A0" w:rsidP="003F6147">
      <w:pPr>
        <w:jc w:val="both"/>
        <w:rPr>
          <w:rFonts w:cstheme="minorHAnsi"/>
        </w:rPr>
      </w:pPr>
      <w:r w:rsidRPr="00C844DA">
        <w:rPr>
          <w:rFonts w:cstheme="minorHAnsi"/>
        </w:rPr>
        <w:t xml:space="preserve"> V [...] dne [...]</w:t>
      </w:r>
      <w:r w:rsidR="00A1035C" w:rsidRPr="00C844DA">
        <w:rPr>
          <w:rFonts w:cstheme="minorHAnsi"/>
        </w:rPr>
        <w:t xml:space="preserve">                                                                                         </w:t>
      </w:r>
    </w:p>
    <w:p w14:paraId="0D804A48" w14:textId="77777777" w:rsidR="006B30A0" w:rsidRPr="00C844DA" w:rsidRDefault="00A1035C" w:rsidP="003F6147">
      <w:pPr>
        <w:jc w:val="both"/>
        <w:rPr>
          <w:rFonts w:cstheme="minorHAnsi"/>
        </w:rPr>
      </w:pPr>
      <w:r w:rsidRPr="00C844DA">
        <w:rPr>
          <w:rFonts w:cstheme="minorHAnsi"/>
        </w:rPr>
        <w:t xml:space="preserve">___________________________________            </w:t>
      </w:r>
    </w:p>
    <w:p w14:paraId="0DAE6A93" w14:textId="77777777" w:rsidR="006B30A0" w:rsidRPr="00C844DA" w:rsidRDefault="00680EA4" w:rsidP="003F6147">
      <w:pPr>
        <w:jc w:val="both"/>
        <w:rPr>
          <w:rFonts w:cstheme="minorHAnsi"/>
        </w:rPr>
      </w:pPr>
      <w:r w:rsidRPr="00C844DA">
        <w:rPr>
          <w:rFonts w:cstheme="minorHAnsi"/>
        </w:rPr>
        <w:t xml:space="preserve">Městská část </w:t>
      </w:r>
      <w:r w:rsidR="00A35CF6">
        <w:rPr>
          <w:rFonts w:cstheme="minorHAnsi"/>
        </w:rPr>
        <w:t>Praha 18</w:t>
      </w:r>
      <w:r w:rsidR="00A35CF6" w:rsidRPr="00C844DA">
        <w:rPr>
          <w:rFonts w:cstheme="minorHAnsi"/>
        </w:rPr>
        <w:t xml:space="preserve">                                                                                    </w:t>
      </w:r>
    </w:p>
    <w:p w14:paraId="773B48A4" w14:textId="77777777" w:rsidR="006B30A0" w:rsidRPr="00C844DA" w:rsidRDefault="00680EA4" w:rsidP="003F6147">
      <w:pPr>
        <w:jc w:val="both"/>
        <w:rPr>
          <w:rFonts w:cstheme="minorHAnsi"/>
        </w:rPr>
      </w:pPr>
      <w:r w:rsidRPr="00C844DA">
        <w:rPr>
          <w:rFonts w:cstheme="minorHAnsi"/>
        </w:rPr>
        <w:t xml:space="preserve"> [...], starosta </w:t>
      </w:r>
      <w:r w:rsidR="00A1035C" w:rsidRPr="00C844DA">
        <w:rPr>
          <w:rFonts w:cstheme="minorHAnsi"/>
        </w:rPr>
        <w:t xml:space="preserve">                                                                                          </w:t>
      </w:r>
    </w:p>
    <w:p w14:paraId="385EA11B" w14:textId="77777777" w:rsidR="006B30A0" w:rsidRPr="00C844DA" w:rsidRDefault="006B30A0" w:rsidP="003F6147">
      <w:pPr>
        <w:jc w:val="both"/>
        <w:rPr>
          <w:rFonts w:cstheme="minorHAnsi"/>
        </w:rPr>
      </w:pPr>
    </w:p>
    <w:p w14:paraId="21576772" w14:textId="77777777" w:rsidR="00A1035C" w:rsidRPr="00C844DA" w:rsidRDefault="00680EA4" w:rsidP="003F6147">
      <w:pPr>
        <w:jc w:val="both"/>
        <w:rPr>
          <w:rFonts w:cstheme="minorHAnsi"/>
        </w:rPr>
      </w:pPr>
      <w:r w:rsidRPr="00C844DA">
        <w:rPr>
          <w:rFonts w:cstheme="minorHAnsi"/>
        </w:rPr>
        <w:t>V _____ dne _____</w:t>
      </w:r>
      <w:r w:rsidR="00A1035C" w:rsidRPr="00C844DA">
        <w:rPr>
          <w:rFonts w:cstheme="minorHAnsi"/>
        </w:rPr>
        <w:t xml:space="preserve">                                                                                </w:t>
      </w:r>
    </w:p>
    <w:p w14:paraId="312843B3" w14:textId="77777777" w:rsidR="00A1035C" w:rsidRPr="00C844DA" w:rsidRDefault="00A1035C" w:rsidP="003F6147">
      <w:pPr>
        <w:jc w:val="both"/>
        <w:rPr>
          <w:rFonts w:cstheme="minorHAnsi"/>
        </w:rPr>
      </w:pPr>
    </w:p>
    <w:p w14:paraId="70BA0836" w14:textId="77777777" w:rsidR="00A1035C" w:rsidRPr="00C844DA" w:rsidRDefault="00680EA4" w:rsidP="003F6147">
      <w:pPr>
        <w:jc w:val="both"/>
        <w:rPr>
          <w:rFonts w:cstheme="minorHAnsi"/>
        </w:rPr>
      </w:pPr>
      <w:r w:rsidRPr="00C844DA">
        <w:rPr>
          <w:rFonts w:cstheme="minorHAnsi"/>
        </w:rPr>
        <w:t xml:space="preserve"> </w:t>
      </w:r>
      <w:r w:rsidR="00A1035C" w:rsidRPr="00C844DA">
        <w:rPr>
          <w:rFonts w:cstheme="minorHAnsi"/>
        </w:rPr>
        <w:t>_____________________________                  ____________________________________</w:t>
      </w:r>
    </w:p>
    <w:p w14:paraId="2BD9E5D2" w14:textId="77777777" w:rsidR="00B441BB" w:rsidRPr="00C360AF" w:rsidRDefault="00B441BB" w:rsidP="00C360AF">
      <w:pPr>
        <w:tabs>
          <w:tab w:val="left" w:pos="4111"/>
        </w:tabs>
        <w:jc w:val="both"/>
        <w:rPr>
          <w:rFonts w:cstheme="minorHAnsi"/>
          <w:bCs/>
        </w:rPr>
      </w:pPr>
      <w:r w:rsidRPr="00C360AF">
        <w:rPr>
          <w:rFonts w:cstheme="minorHAnsi"/>
          <w:bCs/>
        </w:rPr>
        <w:t>JTH Letňany s.r.o.</w:t>
      </w:r>
      <w:r w:rsidRPr="00C360AF">
        <w:rPr>
          <w:rFonts w:cstheme="minorHAnsi"/>
          <w:bCs/>
        </w:rPr>
        <w:tab/>
        <w:t>JTH Letňany s.r.o.</w:t>
      </w:r>
    </w:p>
    <w:p w14:paraId="615279D6" w14:textId="77777777" w:rsidR="00B441BB" w:rsidRPr="00C844DA" w:rsidRDefault="00B441BB" w:rsidP="00C360AF">
      <w:pPr>
        <w:tabs>
          <w:tab w:val="left" w:pos="4111"/>
        </w:tabs>
        <w:jc w:val="both"/>
        <w:rPr>
          <w:rFonts w:cstheme="minorHAnsi"/>
        </w:rPr>
      </w:pPr>
      <w:r>
        <w:rPr>
          <w:rFonts w:cstheme="minorHAnsi"/>
        </w:rPr>
        <w:t>Jaroslav Třešňák, jednatel</w:t>
      </w:r>
      <w:r>
        <w:rPr>
          <w:rFonts w:cstheme="minorHAnsi"/>
        </w:rPr>
        <w:tab/>
        <w:t>Ing. Jozef Kovacs, jednatel</w:t>
      </w:r>
    </w:p>
    <w:p w14:paraId="3418EAB3" w14:textId="77777777" w:rsidR="00A1035C" w:rsidRPr="00C844DA" w:rsidRDefault="00A1035C" w:rsidP="003F6147">
      <w:pPr>
        <w:jc w:val="both"/>
        <w:rPr>
          <w:rFonts w:cstheme="minorHAnsi"/>
        </w:rPr>
      </w:pPr>
    </w:p>
    <w:p w14:paraId="3AF09458" w14:textId="77777777" w:rsidR="00977351" w:rsidRDefault="00977351" w:rsidP="003F6147">
      <w:pPr>
        <w:jc w:val="both"/>
        <w:rPr>
          <w:rFonts w:cstheme="minorHAnsi"/>
        </w:rPr>
      </w:pPr>
    </w:p>
    <w:p w14:paraId="3A77BA1A" w14:textId="77777777" w:rsidR="00977351" w:rsidRDefault="00977351" w:rsidP="003F6147">
      <w:pPr>
        <w:jc w:val="both"/>
        <w:rPr>
          <w:rFonts w:cstheme="minorHAnsi"/>
        </w:rPr>
      </w:pPr>
    </w:p>
    <w:p w14:paraId="1E2B51E3" w14:textId="77777777" w:rsidR="00977351" w:rsidRDefault="00977351" w:rsidP="003F6147">
      <w:pPr>
        <w:jc w:val="both"/>
        <w:rPr>
          <w:rFonts w:cstheme="minorHAnsi"/>
        </w:rPr>
      </w:pPr>
    </w:p>
    <w:p w14:paraId="7EF12E27" w14:textId="77777777" w:rsidR="00977351" w:rsidRDefault="00977351" w:rsidP="003F6147">
      <w:pPr>
        <w:jc w:val="both"/>
        <w:rPr>
          <w:rFonts w:cstheme="minorHAnsi"/>
        </w:rPr>
      </w:pPr>
    </w:p>
    <w:p w14:paraId="05849352" w14:textId="77777777" w:rsidR="00977351" w:rsidRDefault="00977351" w:rsidP="003F6147">
      <w:pPr>
        <w:jc w:val="both"/>
        <w:rPr>
          <w:rFonts w:cstheme="minorHAnsi"/>
        </w:rPr>
      </w:pPr>
    </w:p>
    <w:p w14:paraId="4A145BB9" w14:textId="77777777" w:rsidR="00977351" w:rsidRPr="00C844DA" w:rsidRDefault="00977351" w:rsidP="003F6147">
      <w:pPr>
        <w:jc w:val="both"/>
        <w:rPr>
          <w:rFonts w:cstheme="minorHAnsi"/>
        </w:rPr>
      </w:pPr>
    </w:p>
    <w:sectPr w:rsidR="00977351" w:rsidRPr="00C844DA" w:rsidSect="00EA310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33B5D" w16cex:dateUtc="2022-02-11T20:58:00Z"/>
  <w16cex:commentExtensible w16cex:durableId="25B33B5E" w16cex:dateUtc="2022-02-11T21:11:00Z"/>
  <w16cex:commentExtensible w16cex:durableId="25B33B5F" w16cex:dateUtc="2022-02-11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8DD07D" w16cid:durableId="25B33B5D"/>
  <w16cid:commentId w16cid:paraId="314292D3" w16cid:durableId="25B33B5E"/>
  <w16cid:commentId w16cid:paraId="733C3B43" w16cid:durableId="25B33B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9486B" w14:textId="77777777" w:rsidR="00FD5862" w:rsidRDefault="00FD5862" w:rsidP="00A9027D">
      <w:pPr>
        <w:spacing w:after="0" w:line="240" w:lineRule="auto"/>
      </w:pPr>
      <w:r>
        <w:separator/>
      </w:r>
    </w:p>
  </w:endnote>
  <w:endnote w:type="continuationSeparator" w:id="0">
    <w:p w14:paraId="0FCF9EF3" w14:textId="77777777" w:rsidR="00FD5862" w:rsidRDefault="00FD5862" w:rsidP="00A9027D">
      <w:pPr>
        <w:spacing w:after="0" w:line="240" w:lineRule="auto"/>
      </w:pPr>
      <w:r>
        <w:continuationSeparator/>
      </w:r>
    </w:p>
  </w:endnote>
  <w:endnote w:id="1">
    <w:p w14:paraId="1ED0348B" w14:textId="77777777" w:rsidR="0069277A" w:rsidRPr="00977351" w:rsidRDefault="0069277A">
      <w:pPr>
        <w:pStyle w:val="Textvysvtlivek"/>
        <w:rPr>
          <w:sz w:val="18"/>
          <w:szCs w:val="18"/>
        </w:rPr>
      </w:pPr>
      <w:r w:rsidRPr="00977351">
        <w:rPr>
          <w:rStyle w:val="Odkaznavysvtlivky"/>
          <w:sz w:val="18"/>
          <w:szCs w:val="18"/>
        </w:rPr>
        <w:endnoteRef/>
      </w:r>
      <w:r w:rsidRPr="00977351">
        <w:rPr>
          <w:sz w:val="18"/>
          <w:szCs w:val="18"/>
        </w:rPr>
        <w:t xml:space="preserve"> </w:t>
      </w:r>
      <w:r w:rsidRPr="00977351">
        <w:rPr>
          <w:rFonts w:cstheme="minorHAnsi"/>
          <w:sz w:val="18"/>
          <w:szCs w:val="18"/>
        </w:rPr>
        <w:t>Zejm. Zákon o HMP a obecně závazná vyhláška č. 55/2000 Sb. hl. m. Prahy, kterou se vydává Statut hlavního města Prahy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508D2" w14:textId="77777777" w:rsidR="00FD5862" w:rsidRDefault="00FD5862" w:rsidP="00A9027D">
      <w:pPr>
        <w:spacing w:after="0" w:line="240" w:lineRule="auto"/>
      </w:pPr>
      <w:r>
        <w:separator/>
      </w:r>
    </w:p>
  </w:footnote>
  <w:footnote w:type="continuationSeparator" w:id="0">
    <w:p w14:paraId="790BEB7F" w14:textId="77777777" w:rsidR="00FD5862" w:rsidRDefault="00FD5862" w:rsidP="00A902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62E7"/>
    <w:multiLevelType w:val="hybridMultilevel"/>
    <w:tmpl w:val="F5881C46"/>
    <w:lvl w:ilvl="0" w:tplc="D2743F9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B154CDE"/>
    <w:multiLevelType w:val="hybridMultilevel"/>
    <w:tmpl w:val="1DA21E9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5867C6B"/>
    <w:multiLevelType w:val="hybridMultilevel"/>
    <w:tmpl w:val="6F628C18"/>
    <w:lvl w:ilvl="0" w:tplc="D3BE998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9E509CA"/>
    <w:multiLevelType w:val="hybridMultilevel"/>
    <w:tmpl w:val="D5C694A8"/>
    <w:lvl w:ilvl="0" w:tplc="9970D46E">
      <w:start w:val="1"/>
      <w:numFmt w:val="lowerLetter"/>
      <w:lvlText w:val="%1)"/>
      <w:lvlJc w:val="left"/>
      <w:pPr>
        <w:ind w:left="1287" w:hanging="360"/>
      </w:pPr>
      <w:rPr>
        <w:rFonts w:asciiTheme="minorHAnsi" w:eastAsiaTheme="minorHAnsi" w:hAnsiTheme="minorHAnsi" w:cstheme="minorBidi"/>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E391F32"/>
    <w:multiLevelType w:val="hybridMultilevel"/>
    <w:tmpl w:val="D3AAD9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3614DA"/>
    <w:multiLevelType w:val="hybridMultilevel"/>
    <w:tmpl w:val="A45C0304"/>
    <w:lvl w:ilvl="0" w:tplc="159C45F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863DE8"/>
    <w:multiLevelType w:val="hybridMultilevel"/>
    <w:tmpl w:val="C66462BE"/>
    <w:lvl w:ilvl="0" w:tplc="979A795E">
      <w:start w:val="1"/>
      <w:numFmt w:val="upp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D30ADC"/>
    <w:multiLevelType w:val="hybridMultilevel"/>
    <w:tmpl w:val="267498B2"/>
    <w:lvl w:ilvl="0" w:tplc="E17E6208">
      <w:start w:val="4"/>
      <w:numFmt w:val="bullet"/>
      <w:lvlText w:val="-"/>
      <w:lvlJc w:val="left"/>
      <w:pPr>
        <w:ind w:left="644" w:hanging="360"/>
      </w:pPr>
      <w:rPr>
        <w:rFonts w:ascii="Calibri" w:eastAsiaTheme="minorHAns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31D879E6"/>
    <w:multiLevelType w:val="hybridMultilevel"/>
    <w:tmpl w:val="BE402BC8"/>
    <w:lvl w:ilvl="0" w:tplc="DCB6DE10">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39326615"/>
    <w:multiLevelType w:val="hybridMultilevel"/>
    <w:tmpl w:val="3FA63D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E4FAB"/>
    <w:multiLevelType w:val="hybridMultilevel"/>
    <w:tmpl w:val="19D07F5E"/>
    <w:lvl w:ilvl="0" w:tplc="04F8E5B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4DE10687"/>
    <w:multiLevelType w:val="hybridMultilevel"/>
    <w:tmpl w:val="D30AAB48"/>
    <w:lvl w:ilvl="0" w:tplc="E58CF0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2887812"/>
    <w:multiLevelType w:val="hybridMultilevel"/>
    <w:tmpl w:val="3F589BBC"/>
    <w:lvl w:ilvl="0" w:tplc="78B058F6">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3" w15:restartNumberingAfterBreak="0">
    <w:nsid w:val="59C63E12"/>
    <w:multiLevelType w:val="hybridMultilevel"/>
    <w:tmpl w:val="E90620D4"/>
    <w:lvl w:ilvl="0" w:tplc="E17E6208">
      <w:start w:val="4"/>
      <w:numFmt w:val="bullet"/>
      <w:lvlText w:val="-"/>
      <w:lvlJc w:val="left"/>
      <w:pPr>
        <w:ind w:left="644"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3811602"/>
    <w:multiLevelType w:val="hybridMultilevel"/>
    <w:tmpl w:val="0742F31E"/>
    <w:lvl w:ilvl="0" w:tplc="B02E8A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4DD4532"/>
    <w:multiLevelType w:val="hybridMultilevel"/>
    <w:tmpl w:val="0C0A42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F84FAA"/>
    <w:multiLevelType w:val="hybridMultilevel"/>
    <w:tmpl w:val="8FFC3312"/>
    <w:lvl w:ilvl="0" w:tplc="CDDE37F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71482A81"/>
    <w:multiLevelType w:val="hybridMultilevel"/>
    <w:tmpl w:val="B26EAC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730B3559"/>
    <w:multiLevelType w:val="hybridMultilevel"/>
    <w:tmpl w:val="B5586EA0"/>
    <w:lvl w:ilvl="0" w:tplc="78B058F6">
      <w:start w:val="1"/>
      <w:numFmt w:val="lowerLetter"/>
      <w:lvlText w:val="%1)"/>
      <w:lvlJc w:val="left"/>
      <w:pPr>
        <w:ind w:left="149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7A7373BE"/>
    <w:multiLevelType w:val="hybridMultilevel"/>
    <w:tmpl w:val="19D07F5E"/>
    <w:lvl w:ilvl="0" w:tplc="04F8E5B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6"/>
  </w:num>
  <w:num w:numId="3">
    <w:abstractNumId w:val="8"/>
  </w:num>
  <w:num w:numId="4">
    <w:abstractNumId w:val="14"/>
  </w:num>
  <w:num w:numId="5">
    <w:abstractNumId w:val="10"/>
  </w:num>
  <w:num w:numId="6">
    <w:abstractNumId w:val="19"/>
  </w:num>
  <w:num w:numId="7">
    <w:abstractNumId w:val="7"/>
  </w:num>
  <w:num w:numId="8">
    <w:abstractNumId w:val="1"/>
  </w:num>
  <w:num w:numId="9">
    <w:abstractNumId w:val="13"/>
  </w:num>
  <w:num w:numId="10">
    <w:abstractNumId w:val="5"/>
  </w:num>
  <w:num w:numId="11">
    <w:abstractNumId w:val="11"/>
  </w:num>
  <w:num w:numId="12">
    <w:abstractNumId w:val="12"/>
  </w:num>
  <w:num w:numId="13">
    <w:abstractNumId w:val="18"/>
  </w:num>
  <w:num w:numId="14">
    <w:abstractNumId w:val="0"/>
  </w:num>
  <w:num w:numId="15">
    <w:abstractNumId w:val="2"/>
  </w:num>
  <w:num w:numId="16">
    <w:abstractNumId w:val="15"/>
  </w:num>
  <w:num w:numId="17">
    <w:abstractNumId w:val="17"/>
  </w:num>
  <w:num w:numId="18">
    <w:abstractNumId w:val="3"/>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A4"/>
    <w:rsid w:val="000031AC"/>
    <w:rsid w:val="000036A4"/>
    <w:rsid w:val="000039F3"/>
    <w:rsid w:val="00030405"/>
    <w:rsid w:val="000343F3"/>
    <w:rsid w:val="000529FF"/>
    <w:rsid w:val="00055A1A"/>
    <w:rsid w:val="00061A37"/>
    <w:rsid w:val="000664F0"/>
    <w:rsid w:val="00066E8E"/>
    <w:rsid w:val="0008295C"/>
    <w:rsid w:val="000843E1"/>
    <w:rsid w:val="000A4C53"/>
    <w:rsid w:val="000B4027"/>
    <w:rsid w:val="000B5AB7"/>
    <w:rsid w:val="000C41EA"/>
    <w:rsid w:val="000C7284"/>
    <w:rsid w:val="000D7E46"/>
    <w:rsid w:val="000E23A0"/>
    <w:rsid w:val="000E7135"/>
    <w:rsid w:val="00115D3B"/>
    <w:rsid w:val="00121A80"/>
    <w:rsid w:val="001348D4"/>
    <w:rsid w:val="00136279"/>
    <w:rsid w:val="00143AF9"/>
    <w:rsid w:val="00154723"/>
    <w:rsid w:val="001561BD"/>
    <w:rsid w:val="00161DB1"/>
    <w:rsid w:val="00165337"/>
    <w:rsid w:val="00167DB1"/>
    <w:rsid w:val="00172FA8"/>
    <w:rsid w:val="00176356"/>
    <w:rsid w:val="001849BC"/>
    <w:rsid w:val="0018655C"/>
    <w:rsid w:val="001A0D59"/>
    <w:rsid w:val="001A7939"/>
    <w:rsid w:val="001B2141"/>
    <w:rsid w:val="001B4575"/>
    <w:rsid w:val="001B50EC"/>
    <w:rsid w:val="001C00BB"/>
    <w:rsid w:val="001C027A"/>
    <w:rsid w:val="001C25B3"/>
    <w:rsid w:val="001D2ED2"/>
    <w:rsid w:val="001E11C5"/>
    <w:rsid w:val="001E55F5"/>
    <w:rsid w:val="001F4304"/>
    <w:rsid w:val="001F4C1F"/>
    <w:rsid w:val="002030E5"/>
    <w:rsid w:val="0020774A"/>
    <w:rsid w:val="0021545D"/>
    <w:rsid w:val="002234CD"/>
    <w:rsid w:val="00224267"/>
    <w:rsid w:val="00224BBF"/>
    <w:rsid w:val="00235333"/>
    <w:rsid w:val="00237827"/>
    <w:rsid w:val="00241C85"/>
    <w:rsid w:val="002422FD"/>
    <w:rsid w:val="00246E40"/>
    <w:rsid w:val="00247112"/>
    <w:rsid w:val="00254A4E"/>
    <w:rsid w:val="00256EBB"/>
    <w:rsid w:val="00270A8D"/>
    <w:rsid w:val="00271038"/>
    <w:rsid w:val="002715E9"/>
    <w:rsid w:val="0027188F"/>
    <w:rsid w:val="002733E6"/>
    <w:rsid w:val="002734E4"/>
    <w:rsid w:val="002747C3"/>
    <w:rsid w:val="0028170C"/>
    <w:rsid w:val="00282AC6"/>
    <w:rsid w:val="002837B0"/>
    <w:rsid w:val="00287C69"/>
    <w:rsid w:val="00297670"/>
    <w:rsid w:val="002A01ED"/>
    <w:rsid w:val="002A151D"/>
    <w:rsid w:val="002A52DA"/>
    <w:rsid w:val="002B1012"/>
    <w:rsid w:val="002B7DB3"/>
    <w:rsid w:val="002C4A98"/>
    <w:rsid w:val="002E1B00"/>
    <w:rsid w:val="002E76FF"/>
    <w:rsid w:val="002F1C26"/>
    <w:rsid w:val="002F4264"/>
    <w:rsid w:val="002F4D15"/>
    <w:rsid w:val="002F7072"/>
    <w:rsid w:val="00301199"/>
    <w:rsid w:val="003232F8"/>
    <w:rsid w:val="00323806"/>
    <w:rsid w:val="00324807"/>
    <w:rsid w:val="00325E05"/>
    <w:rsid w:val="003341C1"/>
    <w:rsid w:val="00340D5F"/>
    <w:rsid w:val="00352C00"/>
    <w:rsid w:val="00364866"/>
    <w:rsid w:val="00365A1F"/>
    <w:rsid w:val="00366F1D"/>
    <w:rsid w:val="00370C1E"/>
    <w:rsid w:val="00375E2D"/>
    <w:rsid w:val="003765DF"/>
    <w:rsid w:val="00381D46"/>
    <w:rsid w:val="003825CE"/>
    <w:rsid w:val="00382618"/>
    <w:rsid w:val="003860CC"/>
    <w:rsid w:val="00390797"/>
    <w:rsid w:val="0039192B"/>
    <w:rsid w:val="003926E1"/>
    <w:rsid w:val="00395482"/>
    <w:rsid w:val="003965C8"/>
    <w:rsid w:val="00396F90"/>
    <w:rsid w:val="003A0DAB"/>
    <w:rsid w:val="003A1738"/>
    <w:rsid w:val="003B535D"/>
    <w:rsid w:val="003C7B86"/>
    <w:rsid w:val="003C7CB1"/>
    <w:rsid w:val="003D119B"/>
    <w:rsid w:val="003D4F21"/>
    <w:rsid w:val="003D5D6A"/>
    <w:rsid w:val="003D727D"/>
    <w:rsid w:val="003E0E97"/>
    <w:rsid w:val="003E1EBF"/>
    <w:rsid w:val="003E71F6"/>
    <w:rsid w:val="003F3F99"/>
    <w:rsid w:val="003F6147"/>
    <w:rsid w:val="00400FD1"/>
    <w:rsid w:val="0040101A"/>
    <w:rsid w:val="00404CA5"/>
    <w:rsid w:val="004070E7"/>
    <w:rsid w:val="004073CC"/>
    <w:rsid w:val="00407437"/>
    <w:rsid w:val="00431796"/>
    <w:rsid w:val="004317BF"/>
    <w:rsid w:val="00431916"/>
    <w:rsid w:val="004361D6"/>
    <w:rsid w:val="00442F04"/>
    <w:rsid w:val="00455E93"/>
    <w:rsid w:val="0045614A"/>
    <w:rsid w:val="00466C48"/>
    <w:rsid w:val="004704E7"/>
    <w:rsid w:val="00471733"/>
    <w:rsid w:val="004750C8"/>
    <w:rsid w:val="00481ED4"/>
    <w:rsid w:val="00487A8D"/>
    <w:rsid w:val="0049287F"/>
    <w:rsid w:val="004A3C70"/>
    <w:rsid w:val="004B1A5B"/>
    <w:rsid w:val="004B233C"/>
    <w:rsid w:val="004C464B"/>
    <w:rsid w:val="004C4D9C"/>
    <w:rsid w:val="004C5526"/>
    <w:rsid w:val="004C693D"/>
    <w:rsid w:val="004C7659"/>
    <w:rsid w:val="004C7A8B"/>
    <w:rsid w:val="004E3B1B"/>
    <w:rsid w:val="004F16E5"/>
    <w:rsid w:val="004F2998"/>
    <w:rsid w:val="004F6CF9"/>
    <w:rsid w:val="00500C5B"/>
    <w:rsid w:val="00506FB9"/>
    <w:rsid w:val="00510D20"/>
    <w:rsid w:val="00525406"/>
    <w:rsid w:val="0053780F"/>
    <w:rsid w:val="00547607"/>
    <w:rsid w:val="00547F8A"/>
    <w:rsid w:val="00560BBC"/>
    <w:rsid w:val="00561F05"/>
    <w:rsid w:val="00563C66"/>
    <w:rsid w:val="00570CF5"/>
    <w:rsid w:val="00572957"/>
    <w:rsid w:val="00583901"/>
    <w:rsid w:val="00597B75"/>
    <w:rsid w:val="00597F86"/>
    <w:rsid w:val="005A00B3"/>
    <w:rsid w:val="005A2005"/>
    <w:rsid w:val="005A7E74"/>
    <w:rsid w:val="005B177C"/>
    <w:rsid w:val="005C063A"/>
    <w:rsid w:val="005C1092"/>
    <w:rsid w:val="005C3EA7"/>
    <w:rsid w:val="005C5EC9"/>
    <w:rsid w:val="005D2F97"/>
    <w:rsid w:val="005D477C"/>
    <w:rsid w:val="005D5CE2"/>
    <w:rsid w:val="005F2DFF"/>
    <w:rsid w:val="005F72F5"/>
    <w:rsid w:val="006026E9"/>
    <w:rsid w:val="0061131C"/>
    <w:rsid w:val="00626320"/>
    <w:rsid w:val="006269D3"/>
    <w:rsid w:val="00627A9C"/>
    <w:rsid w:val="00632C33"/>
    <w:rsid w:val="00635091"/>
    <w:rsid w:val="006353D3"/>
    <w:rsid w:val="00636441"/>
    <w:rsid w:val="006401BF"/>
    <w:rsid w:val="00643D20"/>
    <w:rsid w:val="006458C9"/>
    <w:rsid w:val="0065305C"/>
    <w:rsid w:val="00656FAB"/>
    <w:rsid w:val="00657E88"/>
    <w:rsid w:val="00660BBD"/>
    <w:rsid w:val="00680EA4"/>
    <w:rsid w:val="00685138"/>
    <w:rsid w:val="00690CB8"/>
    <w:rsid w:val="0069277A"/>
    <w:rsid w:val="0069600A"/>
    <w:rsid w:val="006A2172"/>
    <w:rsid w:val="006A2D74"/>
    <w:rsid w:val="006A68C4"/>
    <w:rsid w:val="006A6E14"/>
    <w:rsid w:val="006B0D06"/>
    <w:rsid w:val="006B30A0"/>
    <w:rsid w:val="006B3275"/>
    <w:rsid w:val="006C046C"/>
    <w:rsid w:val="006C7BC2"/>
    <w:rsid w:val="006D12EE"/>
    <w:rsid w:val="006D3825"/>
    <w:rsid w:val="006D73DD"/>
    <w:rsid w:val="006D78C1"/>
    <w:rsid w:val="006E12B4"/>
    <w:rsid w:val="006F43AF"/>
    <w:rsid w:val="006F470F"/>
    <w:rsid w:val="007009FD"/>
    <w:rsid w:val="00706978"/>
    <w:rsid w:val="007214DF"/>
    <w:rsid w:val="00721CC8"/>
    <w:rsid w:val="00742FC7"/>
    <w:rsid w:val="0074375C"/>
    <w:rsid w:val="00747DC9"/>
    <w:rsid w:val="00750058"/>
    <w:rsid w:val="007569CF"/>
    <w:rsid w:val="00762D72"/>
    <w:rsid w:val="00764857"/>
    <w:rsid w:val="007673FC"/>
    <w:rsid w:val="007710C4"/>
    <w:rsid w:val="007718A9"/>
    <w:rsid w:val="00773014"/>
    <w:rsid w:val="00774D7F"/>
    <w:rsid w:val="00777FD4"/>
    <w:rsid w:val="00780056"/>
    <w:rsid w:val="007877BB"/>
    <w:rsid w:val="007912D2"/>
    <w:rsid w:val="0079208B"/>
    <w:rsid w:val="007957E8"/>
    <w:rsid w:val="007B0958"/>
    <w:rsid w:val="007B5D81"/>
    <w:rsid w:val="007C00B0"/>
    <w:rsid w:val="007C10FC"/>
    <w:rsid w:val="007C2614"/>
    <w:rsid w:val="007D16D2"/>
    <w:rsid w:val="007D32FC"/>
    <w:rsid w:val="007D4ABA"/>
    <w:rsid w:val="007D6325"/>
    <w:rsid w:val="007D7EE7"/>
    <w:rsid w:val="007F3865"/>
    <w:rsid w:val="007F762D"/>
    <w:rsid w:val="00801E85"/>
    <w:rsid w:val="00801ECD"/>
    <w:rsid w:val="0081081C"/>
    <w:rsid w:val="008200C5"/>
    <w:rsid w:val="008201E6"/>
    <w:rsid w:val="0082147C"/>
    <w:rsid w:val="00824121"/>
    <w:rsid w:val="0083323D"/>
    <w:rsid w:val="0084138F"/>
    <w:rsid w:val="00843F3C"/>
    <w:rsid w:val="008539B1"/>
    <w:rsid w:val="00855301"/>
    <w:rsid w:val="0086005A"/>
    <w:rsid w:val="0086564C"/>
    <w:rsid w:val="00872113"/>
    <w:rsid w:val="0087356D"/>
    <w:rsid w:val="00873DDD"/>
    <w:rsid w:val="008752BA"/>
    <w:rsid w:val="008819E0"/>
    <w:rsid w:val="0088428B"/>
    <w:rsid w:val="0088487D"/>
    <w:rsid w:val="008901DE"/>
    <w:rsid w:val="00890FE2"/>
    <w:rsid w:val="0089137A"/>
    <w:rsid w:val="00894E92"/>
    <w:rsid w:val="008A0CB9"/>
    <w:rsid w:val="008A22E5"/>
    <w:rsid w:val="008B3598"/>
    <w:rsid w:val="008B35F3"/>
    <w:rsid w:val="008B474C"/>
    <w:rsid w:val="008C711B"/>
    <w:rsid w:val="008C7F25"/>
    <w:rsid w:val="008D102F"/>
    <w:rsid w:val="008D1698"/>
    <w:rsid w:val="008D1FD4"/>
    <w:rsid w:val="008D6B25"/>
    <w:rsid w:val="008D7021"/>
    <w:rsid w:val="008E0481"/>
    <w:rsid w:val="008F24D7"/>
    <w:rsid w:val="009062C9"/>
    <w:rsid w:val="00911ED7"/>
    <w:rsid w:val="0091230C"/>
    <w:rsid w:val="00920D8E"/>
    <w:rsid w:val="009330E9"/>
    <w:rsid w:val="00953DB7"/>
    <w:rsid w:val="009743CF"/>
    <w:rsid w:val="0097616F"/>
    <w:rsid w:val="00977351"/>
    <w:rsid w:val="00986C39"/>
    <w:rsid w:val="009875CA"/>
    <w:rsid w:val="00991D26"/>
    <w:rsid w:val="00994AEC"/>
    <w:rsid w:val="009A2181"/>
    <w:rsid w:val="009A47BC"/>
    <w:rsid w:val="009A616D"/>
    <w:rsid w:val="009A6A74"/>
    <w:rsid w:val="009B639D"/>
    <w:rsid w:val="009D1443"/>
    <w:rsid w:val="009D7A5F"/>
    <w:rsid w:val="009E4D40"/>
    <w:rsid w:val="009E60B8"/>
    <w:rsid w:val="009F0D1B"/>
    <w:rsid w:val="00A047C9"/>
    <w:rsid w:val="00A0485A"/>
    <w:rsid w:val="00A078F4"/>
    <w:rsid w:val="00A1035C"/>
    <w:rsid w:val="00A24621"/>
    <w:rsid w:val="00A3233A"/>
    <w:rsid w:val="00A33597"/>
    <w:rsid w:val="00A34941"/>
    <w:rsid w:val="00A35CF6"/>
    <w:rsid w:val="00A437B5"/>
    <w:rsid w:val="00A44D83"/>
    <w:rsid w:val="00A515C1"/>
    <w:rsid w:val="00A51D14"/>
    <w:rsid w:val="00A5268B"/>
    <w:rsid w:val="00A5474B"/>
    <w:rsid w:val="00A54DEF"/>
    <w:rsid w:val="00A62368"/>
    <w:rsid w:val="00A719F1"/>
    <w:rsid w:val="00A74EE1"/>
    <w:rsid w:val="00A75BB3"/>
    <w:rsid w:val="00A775A6"/>
    <w:rsid w:val="00A805BC"/>
    <w:rsid w:val="00A8647C"/>
    <w:rsid w:val="00A90011"/>
    <w:rsid w:val="00A9027D"/>
    <w:rsid w:val="00A931ED"/>
    <w:rsid w:val="00AA3D24"/>
    <w:rsid w:val="00AB32A8"/>
    <w:rsid w:val="00AB362D"/>
    <w:rsid w:val="00AC16C0"/>
    <w:rsid w:val="00AC1F21"/>
    <w:rsid w:val="00AC1F9A"/>
    <w:rsid w:val="00AC3FF8"/>
    <w:rsid w:val="00AD3146"/>
    <w:rsid w:val="00AE24FA"/>
    <w:rsid w:val="00AF3999"/>
    <w:rsid w:val="00B02E22"/>
    <w:rsid w:val="00B124F5"/>
    <w:rsid w:val="00B301D8"/>
    <w:rsid w:val="00B307B2"/>
    <w:rsid w:val="00B405A7"/>
    <w:rsid w:val="00B40DB9"/>
    <w:rsid w:val="00B439E0"/>
    <w:rsid w:val="00B441BB"/>
    <w:rsid w:val="00B47526"/>
    <w:rsid w:val="00B47E5A"/>
    <w:rsid w:val="00B5799C"/>
    <w:rsid w:val="00B6215D"/>
    <w:rsid w:val="00B6266C"/>
    <w:rsid w:val="00B64FD4"/>
    <w:rsid w:val="00B65BD6"/>
    <w:rsid w:val="00B66FD7"/>
    <w:rsid w:val="00B766DE"/>
    <w:rsid w:val="00B77781"/>
    <w:rsid w:val="00B81BD6"/>
    <w:rsid w:val="00B869C4"/>
    <w:rsid w:val="00B950BA"/>
    <w:rsid w:val="00BA179F"/>
    <w:rsid w:val="00BA5EFF"/>
    <w:rsid w:val="00BD2B83"/>
    <w:rsid w:val="00BE1E61"/>
    <w:rsid w:val="00BE2282"/>
    <w:rsid w:val="00C017CF"/>
    <w:rsid w:val="00C01F91"/>
    <w:rsid w:val="00C02913"/>
    <w:rsid w:val="00C03617"/>
    <w:rsid w:val="00C03DB6"/>
    <w:rsid w:val="00C03F2D"/>
    <w:rsid w:val="00C052F7"/>
    <w:rsid w:val="00C11983"/>
    <w:rsid w:val="00C1479D"/>
    <w:rsid w:val="00C1536C"/>
    <w:rsid w:val="00C2266B"/>
    <w:rsid w:val="00C2350F"/>
    <w:rsid w:val="00C360AF"/>
    <w:rsid w:val="00C41559"/>
    <w:rsid w:val="00C455C1"/>
    <w:rsid w:val="00C460F4"/>
    <w:rsid w:val="00C536CA"/>
    <w:rsid w:val="00C53CF8"/>
    <w:rsid w:val="00C7470A"/>
    <w:rsid w:val="00C74C19"/>
    <w:rsid w:val="00C77C68"/>
    <w:rsid w:val="00C8021E"/>
    <w:rsid w:val="00C844DA"/>
    <w:rsid w:val="00C97075"/>
    <w:rsid w:val="00CA0EC4"/>
    <w:rsid w:val="00CA198F"/>
    <w:rsid w:val="00CA6551"/>
    <w:rsid w:val="00CB0C52"/>
    <w:rsid w:val="00CB2191"/>
    <w:rsid w:val="00CB3F1F"/>
    <w:rsid w:val="00CC351C"/>
    <w:rsid w:val="00CC6EEF"/>
    <w:rsid w:val="00CD723F"/>
    <w:rsid w:val="00CE337B"/>
    <w:rsid w:val="00CE37EE"/>
    <w:rsid w:val="00CF6E3D"/>
    <w:rsid w:val="00D0000D"/>
    <w:rsid w:val="00D052B6"/>
    <w:rsid w:val="00D06B85"/>
    <w:rsid w:val="00D15A67"/>
    <w:rsid w:val="00D17D0F"/>
    <w:rsid w:val="00D206FF"/>
    <w:rsid w:val="00D2204B"/>
    <w:rsid w:val="00D238E5"/>
    <w:rsid w:val="00D33214"/>
    <w:rsid w:val="00D334E5"/>
    <w:rsid w:val="00D47E1B"/>
    <w:rsid w:val="00D55100"/>
    <w:rsid w:val="00D62DC8"/>
    <w:rsid w:val="00D71195"/>
    <w:rsid w:val="00D71C6F"/>
    <w:rsid w:val="00D75B84"/>
    <w:rsid w:val="00D80D85"/>
    <w:rsid w:val="00D83889"/>
    <w:rsid w:val="00D908A6"/>
    <w:rsid w:val="00D9167F"/>
    <w:rsid w:val="00D93F51"/>
    <w:rsid w:val="00D97B96"/>
    <w:rsid w:val="00DA302E"/>
    <w:rsid w:val="00DA645B"/>
    <w:rsid w:val="00DA7339"/>
    <w:rsid w:val="00DB079E"/>
    <w:rsid w:val="00DC0767"/>
    <w:rsid w:val="00DC1B59"/>
    <w:rsid w:val="00DC76A3"/>
    <w:rsid w:val="00DD60D9"/>
    <w:rsid w:val="00DD6A5D"/>
    <w:rsid w:val="00DD7427"/>
    <w:rsid w:val="00DE4A12"/>
    <w:rsid w:val="00DF6E8A"/>
    <w:rsid w:val="00E035C5"/>
    <w:rsid w:val="00E042D6"/>
    <w:rsid w:val="00E13E8D"/>
    <w:rsid w:val="00E14409"/>
    <w:rsid w:val="00E254A4"/>
    <w:rsid w:val="00E26C47"/>
    <w:rsid w:val="00E30659"/>
    <w:rsid w:val="00E34354"/>
    <w:rsid w:val="00E40C1A"/>
    <w:rsid w:val="00E452A4"/>
    <w:rsid w:val="00E504A9"/>
    <w:rsid w:val="00E5332D"/>
    <w:rsid w:val="00E55D3C"/>
    <w:rsid w:val="00E56975"/>
    <w:rsid w:val="00E6060B"/>
    <w:rsid w:val="00E62940"/>
    <w:rsid w:val="00E64289"/>
    <w:rsid w:val="00E72832"/>
    <w:rsid w:val="00E7313B"/>
    <w:rsid w:val="00E77730"/>
    <w:rsid w:val="00E819A5"/>
    <w:rsid w:val="00E81E97"/>
    <w:rsid w:val="00E826AB"/>
    <w:rsid w:val="00E84956"/>
    <w:rsid w:val="00E86503"/>
    <w:rsid w:val="00E92A28"/>
    <w:rsid w:val="00EA040D"/>
    <w:rsid w:val="00EA3100"/>
    <w:rsid w:val="00EA5B76"/>
    <w:rsid w:val="00EA6341"/>
    <w:rsid w:val="00EB26DB"/>
    <w:rsid w:val="00EB5D3C"/>
    <w:rsid w:val="00EB6EEF"/>
    <w:rsid w:val="00EC4336"/>
    <w:rsid w:val="00EC47A4"/>
    <w:rsid w:val="00EC5A12"/>
    <w:rsid w:val="00EC5DDF"/>
    <w:rsid w:val="00EC7734"/>
    <w:rsid w:val="00ED0265"/>
    <w:rsid w:val="00ED0E2A"/>
    <w:rsid w:val="00ED28AA"/>
    <w:rsid w:val="00ED45F4"/>
    <w:rsid w:val="00EE0DC2"/>
    <w:rsid w:val="00EE28B0"/>
    <w:rsid w:val="00F01D61"/>
    <w:rsid w:val="00F02D22"/>
    <w:rsid w:val="00F037F3"/>
    <w:rsid w:val="00F05F2B"/>
    <w:rsid w:val="00F15EE0"/>
    <w:rsid w:val="00F413DF"/>
    <w:rsid w:val="00F4308C"/>
    <w:rsid w:val="00F50652"/>
    <w:rsid w:val="00F55DD8"/>
    <w:rsid w:val="00F629A3"/>
    <w:rsid w:val="00F96CFE"/>
    <w:rsid w:val="00F97948"/>
    <w:rsid w:val="00FA022D"/>
    <w:rsid w:val="00FA4C09"/>
    <w:rsid w:val="00FA57E1"/>
    <w:rsid w:val="00FB5950"/>
    <w:rsid w:val="00FB5F53"/>
    <w:rsid w:val="00FC0DAE"/>
    <w:rsid w:val="00FC2592"/>
    <w:rsid w:val="00FC4DF7"/>
    <w:rsid w:val="00FD54E7"/>
    <w:rsid w:val="00FD56A3"/>
    <w:rsid w:val="00FD5862"/>
    <w:rsid w:val="00FD7400"/>
    <w:rsid w:val="00FE02B0"/>
    <w:rsid w:val="00FE0AEA"/>
    <w:rsid w:val="00FE5FD5"/>
    <w:rsid w:val="00FE6D74"/>
    <w:rsid w:val="00FE79F8"/>
    <w:rsid w:val="00FF47A9"/>
    <w:rsid w:val="00FF6E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88D8"/>
  <w15:docId w15:val="{FB1770F2-3452-4F0B-8F42-BB0AD6A3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3100"/>
  </w:style>
  <w:style w:type="paragraph" w:styleId="Nadpis4">
    <w:name w:val="heading 4"/>
    <w:basedOn w:val="Normln"/>
    <w:next w:val="Normln"/>
    <w:link w:val="Nadpis4Char"/>
    <w:uiPriority w:val="9"/>
    <w:unhideWhenUsed/>
    <w:qFormat/>
    <w:rsid w:val="00627A9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3341C1"/>
    <w:pPr>
      <w:keepNext/>
      <w:widowControl w:val="0"/>
      <w:autoSpaceDE w:val="0"/>
      <w:autoSpaceDN w:val="0"/>
      <w:adjustRightInd w:val="0"/>
      <w:spacing w:after="0" w:line="240" w:lineRule="auto"/>
      <w:ind w:firstLine="567"/>
      <w:jc w:val="both"/>
      <w:outlineLvl w:val="4"/>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83323D"/>
    <w:pPr>
      <w:tabs>
        <w:tab w:val="center" w:pos="4536"/>
        <w:tab w:val="right" w:pos="9072"/>
      </w:tabs>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83323D"/>
    <w:rPr>
      <w:rFonts w:ascii="Times New Roman" w:eastAsia="Times New Roman" w:hAnsi="Times New Roman" w:cs="Times New Roman"/>
      <w:sz w:val="20"/>
      <w:szCs w:val="20"/>
      <w:lang w:eastAsia="cs-CZ"/>
    </w:rPr>
  </w:style>
  <w:style w:type="paragraph" w:styleId="Bezmezer">
    <w:name w:val="No Spacing"/>
    <w:qFormat/>
    <w:rsid w:val="0083323D"/>
    <w:pPr>
      <w:suppressAutoHyphens/>
      <w:spacing w:after="0" w:line="240" w:lineRule="auto"/>
    </w:pPr>
    <w:rPr>
      <w:rFonts w:ascii="Calibri" w:eastAsia="Calibri" w:hAnsi="Calibri" w:cs="Calibri"/>
      <w:lang w:eastAsia="ar-SA"/>
    </w:rPr>
  </w:style>
  <w:style w:type="paragraph" w:styleId="Odstavecseseznamem">
    <w:name w:val="List Paragraph"/>
    <w:aliases w:val="Odstavec_muj"/>
    <w:basedOn w:val="Normln"/>
    <w:link w:val="OdstavecseseznamemChar"/>
    <w:uiPriority w:val="34"/>
    <w:qFormat/>
    <w:rsid w:val="00A54DEF"/>
    <w:pPr>
      <w:ind w:left="720"/>
      <w:contextualSpacing/>
    </w:pPr>
  </w:style>
  <w:style w:type="paragraph" w:styleId="Textvysvtlivek">
    <w:name w:val="endnote text"/>
    <w:basedOn w:val="Normln"/>
    <w:link w:val="TextvysvtlivekChar"/>
    <w:uiPriority w:val="99"/>
    <w:semiHidden/>
    <w:unhideWhenUsed/>
    <w:rsid w:val="00A9027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9027D"/>
    <w:rPr>
      <w:sz w:val="20"/>
      <w:szCs w:val="20"/>
    </w:rPr>
  </w:style>
  <w:style w:type="character" w:styleId="Odkaznavysvtlivky">
    <w:name w:val="endnote reference"/>
    <w:basedOn w:val="Standardnpsmoodstavce"/>
    <w:uiPriority w:val="99"/>
    <w:semiHidden/>
    <w:unhideWhenUsed/>
    <w:rsid w:val="00A9027D"/>
    <w:rPr>
      <w:vertAlign w:val="superscript"/>
    </w:rPr>
  </w:style>
  <w:style w:type="character" w:customStyle="1" w:styleId="Nadpis5Char">
    <w:name w:val="Nadpis 5 Char"/>
    <w:basedOn w:val="Standardnpsmoodstavce"/>
    <w:link w:val="Nadpis5"/>
    <w:rsid w:val="003341C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422FD"/>
    <w:rPr>
      <w:sz w:val="16"/>
      <w:szCs w:val="16"/>
    </w:rPr>
  </w:style>
  <w:style w:type="paragraph" w:styleId="Textkomente">
    <w:name w:val="annotation text"/>
    <w:basedOn w:val="Normln"/>
    <w:link w:val="TextkomenteChar"/>
    <w:uiPriority w:val="99"/>
    <w:semiHidden/>
    <w:unhideWhenUsed/>
    <w:rsid w:val="002422FD"/>
    <w:pPr>
      <w:spacing w:line="240" w:lineRule="auto"/>
    </w:pPr>
    <w:rPr>
      <w:sz w:val="20"/>
      <w:szCs w:val="20"/>
    </w:rPr>
  </w:style>
  <w:style w:type="character" w:customStyle="1" w:styleId="TextkomenteChar">
    <w:name w:val="Text komentáře Char"/>
    <w:basedOn w:val="Standardnpsmoodstavce"/>
    <w:link w:val="Textkomente"/>
    <w:uiPriority w:val="99"/>
    <w:semiHidden/>
    <w:rsid w:val="002422FD"/>
    <w:rPr>
      <w:sz w:val="20"/>
      <w:szCs w:val="20"/>
    </w:rPr>
  </w:style>
  <w:style w:type="paragraph" w:styleId="Pedmtkomente">
    <w:name w:val="annotation subject"/>
    <w:basedOn w:val="Textkomente"/>
    <w:next w:val="Textkomente"/>
    <w:link w:val="PedmtkomenteChar"/>
    <w:uiPriority w:val="99"/>
    <w:semiHidden/>
    <w:unhideWhenUsed/>
    <w:rsid w:val="002422FD"/>
    <w:rPr>
      <w:b/>
      <w:bCs/>
    </w:rPr>
  </w:style>
  <w:style w:type="character" w:customStyle="1" w:styleId="PedmtkomenteChar">
    <w:name w:val="Předmět komentáře Char"/>
    <w:basedOn w:val="TextkomenteChar"/>
    <w:link w:val="Pedmtkomente"/>
    <w:uiPriority w:val="99"/>
    <w:semiHidden/>
    <w:rsid w:val="002422FD"/>
    <w:rPr>
      <w:b/>
      <w:bCs/>
      <w:sz w:val="20"/>
      <w:szCs w:val="20"/>
    </w:rPr>
  </w:style>
  <w:style w:type="paragraph" w:styleId="Textbubliny">
    <w:name w:val="Balloon Text"/>
    <w:basedOn w:val="Normln"/>
    <w:link w:val="TextbublinyChar"/>
    <w:uiPriority w:val="99"/>
    <w:semiHidden/>
    <w:unhideWhenUsed/>
    <w:rsid w:val="002422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22FD"/>
    <w:rPr>
      <w:rFonts w:ascii="Segoe UI" w:hAnsi="Segoe UI" w:cs="Segoe UI"/>
      <w:sz w:val="18"/>
      <w:szCs w:val="18"/>
    </w:rPr>
  </w:style>
  <w:style w:type="paragraph" w:styleId="Revize">
    <w:name w:val="Revision"/>
    <w:hidden/>
    <w:uiPriority w:val="99"/>
    <w:semiHidden/>
    <w:rsid w:val="008C711B"/>
    <w:pPr>
      <w:spacing w:after="0" w:line="240" w:lineRule="auto"/>
    </w:pPr>
  </w:style>
  <w:style w:type="character" w:customStyle="1" w:styleId="Nadpis4Char">
    <w:name w:val="Nadpis 4 Char"/>
    <w:basedOn w:val="Standardnpsmoodstavce"/>
    <w:link w:val="Nadpis4"/>
    <w:uiPriority w:val="9"/>
    <w:rsid w:val="00627A9C"/>
    <w:rPr>
      <w:rFonts w:asciiTheme="majorHAnsi" w:eastAsiaTheme="majorEastAsia" w:hAnsiTheme="majorHAnsi" w:cstheme="majorBidi"/>
      <w:i/>
      <w:iCs/>
      <w:color w:val="2E74B5" w:themeColor="accent1" w:themeShade="BF"/>
    </w:rPr>
  </w:style>
  <w:style w:type="character" w:customStyle="1" w:styleId="OdstavecseseznamemChar">
    <w:name w:val="Odstavec se seznamem Char"/>
    <w:aliases w:val="Odstavec_muj Char"/>
    <w:link w:val="Odstavecseseznamem"/>
    <w:uiPriority w:val="34"/>
    <w:locked/>
    <w:rsid w:val="0062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4680">
      <w:bodyDiv w:val="1"/>
      <w:marLeft w:val="0"/>
      <w:marRight w:val="0"/>
      <w:marTop w:val="0"/>
      <w:marBottom w:val="0"/>
      <w:divBdr>
        <w:top w:val="none" w:sz="0" w:space="0" w:color="auto"/>
        <w:left w:val="none" w:sz="0" w:space="0" w:color="auto"/>
        <w:bottom w:val="none" w:sz="0" w:space="0" w:color="auto"/>
        <w:right w:val="none" w:sz="0" w:space="0" w:color="auto"/>
      </w:divBdr>
    </w:div>
    <w:div w:id="636686182">
      <w:bodyDiv w:val="1"/>
      <w:marLeft w:val="0"/>
      <w:marRight w:val="0"/>
      <w:marTop w:val="0"/>
      <w:marBottom w:val="0"/>
      <w:divBdr>
        <w:top w:val="none" w:sz="0" w:space="0" w:color="auto"/>
        <w:left w:val="none" w:sz="0" w:space="0" w:color="auto"/>
        <w:bottom w:val="none" w:sz="0" w:space="0" w:color="auto"/>
        <w:right w:val="none" w:sz="0" w:space="0" w:color="auto"/>
      </w:divBdr>
    </w:div>
    <w:div w:id="115765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4340C-1BF4-4034-A788-485362D9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7695</Words>
  <Characters>45407</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JTH Group a.s.</Company>
  <LinksUpToDate>false</LinksUpToDate>
  <CharactersWithSpaces>52997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Lněnička</dc:creator>
  <cp:lastModifiedBy>Ondřej Lněnička</cp:lastModifiedBy>
  <cp:revision>5</cp:revision>
  <cp:lastPrinted>2022-02-11T15:18:00Z</cp:lastPrinted>
  <dcterms:created xsi:type="dcterms:W3CDTF">2022-02-14T11:51:00Z</dcterms:created>
  <dcterms:modified xsi:type="dcterms:W3CDTF">2022-02-14T12:05:00Z</dcterms:modified>
</cp:coreProperties>
</file>