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EB" w:rsidRPr="00435D1C" w:rsidRDefault="007164EB">
      <w:pPr>
        <w:pStyle w:val="BodyA"/>
        <w:spacing w:after="80"/>
        <w:jc w:val="center"/>
        <w:rPr>
          <w:b/>
          <w:bCs/>
          <w:lang w:val="cs-CZ"/>
        </w:rPr>
      </w:pPr>
      <w:r w:rsidRPr="00435D1C">
        <w:rPr>
          <w:b/>
          <w:bCs/>
          <w:lang w:val="cs-CZ"/>
        </w:rPr>
        <w:t>Příloha č. 1 Smlouvy o poskytnutí finančního daru v rámci systému Corrency</w:t>
      </w:r>
    </w:p>
    <w:p w:rsidR="004B1E80" w:rsidRPr="00435D1C" w:rsidRDefault="00D676E7">
      <w:pPr>
        <w:pStyle w:val="BodyA"/>
        <w:spacing w:after="80"/>
        <w:jc w:val="center"/>
        <w:rPr>
          <w:b/>
          <w:bCs/>
          <w:lang w:val="cs-CZ"/>
        </w:rPr>
      </w:pPr>
      <w:r w:rsidRPr="00435D1C">
        <w:rPr>
          <w:b/>
          <w:bCs/>
          <w:lang w:val="cs-CZ"/>
        </w:rPr>
        <w:t>Všeobecn</w:t>
      </w:r>
      <w:r w:rsidRPr="00435D1C">
        <w:rPr>
          <w:b/>
          <w:bCs/>
          <w:lang w:val="cs-CZ"/>
        </w:rPr>
        <w:t xml:space="preserve">é </w:t>
      </w:r>
      <w:r w:rsidRPr="00435D1C">
        <w:rPr>
          <w:b/>
          <w:bCs/>
          <w:lang w:val="cs-CZ"/>
        </w:rPr>
        <w:t>obchodní podmínky</w:t>
      </w:r>
    </w:p>
    <w:p w:rsidR="004B1E80" w:rsidRPr="00435D1C" w:rsidRDefault="00D676E7">
      <w:pPr>
        <w:pStyle w:val="BodyA"/>
        <w:jc w:val="center"/>
        <w:rPr>
          <w:sz w:val="20"/>
          <w:szCs w:val="20"/>
          <w:lang w:val="cs-CZ"/>
        </w:rPr>
      </w:pPr>
      <w:r w:rsidRPr="00435D1C">
        <w:rPr>
          <w:sz w:val="20"/>
          <w:szCs w:val="20"/>
          <w:lang w:val="cs-CZ"/>
        </w:rPr>
        <w:t xml:space="preserve">společnosti </w:t>
      </w:r>
      <w:proofErr w:type="spellStart"/>
      <w:r w:rsidRPr="00435D1C">
        <w:rPr>
          <w:sz w:val="20"/>
          <w:szCs w:val="20"/>
          <w:lang w:val="cs-CZ"/>
        </w:rPr>
        <w:t>CorCo</w:t>
      </w:r>
      <w:proofErr w:type="spellEnd"/>
      <w:r w:rsidRPr="00435D1C">
        <w:rPr>
          <w:sz w:val="20"/>
          <w:szCs w:val="20"/>
          <w:lang w:val="cs-CZ"/>
        </w:rPr>
        <w:t xml:space="preserve"> Systems a.s.</w:t>
      </w:r>
      <w:r w:rsidRPr="00435D1C">
        <w:rPr>
          <w:sz w:val="20"/>
          <w:szCs w:val="20"/>
          <w:lang w:val="cs-CZ"/>
        </w:rPr>
        <w:t>, I</w:t>
      </w:r>
      <w:r w:rsidRPr="00435D1C">
        <w:rPr>
          <w:sz w:val="20"/>
          <w:szCs w:val="20"/>
          <w:lang w:val="cs-CZ"/>
        </w:rPr>
        <w:t>Č</w:t>
      </w:r>
      <w:r w:rsidR="007164EB" w:rsidRPr="00435D1C">
        <w:rPr>
          <w:sz w:val="20"/>
          <w:szCs w:val="20"/>
          <w:lang w:val="cs-CZ"/>
        </w:rPr>
        <w:t>O</w:t>
      </w:r>
      <w:r w:rsidRPr="00435D1C">
        <w:rPr>
          <w:sz w:val="20"/>
          <w:szCs w:val="20"/>
          <w:lang w:val="cs-CZ"/>
        </w:rPr>
        <w:t>: 119 686 13, se sídlem Sokolovská 394/17, Karlín, 186 00 Praha 8</w:t>
      </w:r>
    </w:p>
    <w:p w:rsidR="004B1E80" w:rsidRPr="00435D1C" w:rsidRDefault="004B1E80">
      <w:pPr>
        <w:pStyle w:val="BodyA"/>
        <w:jc w:val="center"/>
        <w:rPr>
          <w:b/>
          <w:bCs/>
          <w:sz w:val="20"/>
          <w:szCs w:val="20"/>
          <w:lang w:val="cs-CZ"/>
        </w:rPr>
      </w:pPr>
    </w:p>
    <w:p w:rsidR="004B1E80" w:rsidRPr="00435D1C" w:rsidRDefault="00D676E7">
      <w:pPr>
        <w:pStyle w:val="nadpis"/>
        <w:numPr>
          <w:ilvl w:val="0"/>
          <w:numId w:val="2"/>
        </w:numPr>
      </w:pPr>
      <w:bookmarkStart w:id="0" w:name="_Ref95484531"/>
      <w:r w:rsidRPr="00435D1C">
        <w:t>Základní ustanovení, vymezení základních pojmů</w:t>
      </w:r>
      <w:bookmarkEnd w:id="0"/>
    </w:p>
    <w:p w:rsidR="004B1E80" w:rsidRPr="00435D1C" w:rsidRDefault="00D676E7">
      <w:pPr>
        <w:pStyle w:val="odstavec"/>
        <w:numPr>
          <w:ilvl w:val="1"/>
          <w:numId w:val="4"/>
        </w:numPr>
      </w:pPr>
      <w:r w:rsidRPr="00435D1C">
        <w:t>Tyto všeobecn</w:t>
      </w:r>
      <w:r w:rsidRPr="00435D1C">
        <w:t xml:space="preserve">é </w:t>
      </w:r>
      <w:r w:rsidRPr="00435D1C">
        <w:t>obchodní podmínky (dále jen „</w:t>
      </w:r>
      <w:r w:rsidRPr="00435D1C">
        <w:rPr>
          <w:b/>
          <w:bCs/>
        </w:rPr>
        <w:t>VOP</w:t>
      </w:r>
      <w:r w:rsidRPr="00435D1C">
        <w:rPr>
          <w:rtl/>
        </w:rPr>
        <w:t>“</w:t>
      </w:r>
      <w:r w:rsidRPr="00435D1C">
        <w:t>) se týkají vztahů při poskytov</w:t>
      </w:r>
      <w:r w:rsidRPr="00435D1C">
        <w:t>ání finanční</w:t>
      </w:r>
      <w:r w:rsidRPr="00435D1C">
        <w:t>ch dar</w:t>
      </w:r>
      <w:r w:rsidRPr="00435D1C">
        <w:t>ů příjemců</w:t>
      </w:r>
      <w:r w:rsidRPr="00435D1C">
        <w:t>m Corrent</w:t>
      </w:r>
      <w:r w:rsidRPr="00435D1C">
        <w:t>ů (každý takový příjemce dále jen jako „</w:t>
      </w:r>
      <w:r w:rsidRPr="00435D1C">
        <w:rPr>
          <w:b/>
          <w:bCs/>
        </w:rPr>
        <w:t>Příjemce</w:t>
      </w:r>
      <w:r w:rsidRPr="00435D1C">
        <w:rPr>
          <w:rtl/>
        </w:rPr>
        <w:t>“</w:t>
      </w:r>
      <w:r w:rsidRPr="00435D1C">
        <w:t>) v </w:t>
      </w:r>
      <w:r w:rsidRPr="00435D1C">
        <w:t>Syst</w:t>
      </w:r>
      <w:r w:rsidRPr="00435D1C">
        <w:t>é</w:t>
      </w:r>
      <w:r w:rsidRPr="00435D1C">
        <w:t>mu Corrency na základě smlouvy o poskytnutí finančního daru využiteln</w:t>
      </w:r>
      <w:r w:rsidRPr="00435D1C">
        <w:t>é</w:t>
      </w:r>
      <w:r w:rsidRPr="00435D1C">
        <w:t>ho prostřednictví</w:t>
      </w:r>
      <w:r w:rsidRPr="00435D1C">
        <w:t>m Corrent</w:t>
      </w:r>
      <w:r w:rsidRPr="00435D1C">
        <w:t>ů mezi dá</w:t>
      </w:r>
      <w:r w:rsidRPr="00435D1C">
        <w:t>le definovan</w:t>
      </w:r>
      <w:r w:rsidRPr="00435D1C">
        <w:t>ý</w:t>
      </w:r>
      <w:r w:rsidRPr="00435D1C">
        <w:t>m P</w:t>
      </w:r>
      <w:r w:rsidRPr="00435D1C">
        <w:t>říjemcem a Obcí (dále jen „</w:t>
      </w:r>
      <w:r w:rsidRPr="00435D1C">
        <w:rPr>
          <w:b/>
          <w:bCs/>
        </w:rPr>
        <w:t>Smlouva</w:t>
      </w:r>
      <w:r w:rsidRPr="00435D1C">
        <w:rPr>
          <w:rtl/>
        </w:rPr>
        <w:t>“</w:t>
      </w:r>
      <w:r w:rsidRPr="00435D1C">
        <w:t>) pro</w:t>
      </w:r>
      <w:r w:rsidRPr="00435D1C">
        <w:t xml:space="preserve">střednictvím společnosti </w:t>
      </w:r>
      <w:proofErr w:type="spellStart"/>
      <w:r w:rsidRPr="00435D1C">
        <w:t>CorCo</w:t>
      </w:r>
      <w:proofErr w:type="spellEnd"/>
      <w:r w:rsidRPr="00435D1C">
        <w:t xml:space="preserve"> Systems a.s.</w:t>
      </w:r>
      <w:r w:rsidRPr="00435D1C">
        <w:t>, I</w:t>
      </w:r>
      <w:r w:rsidRPr="00435D1C">
        <w:t>Č</w:t>
      </w:r>
      <w:r w:rsidR="007164EB" w:rsidRPr="00435D1C">
        <w:t>O</w:t>
      </w:r>
      <w:r w:rsidRPr="00435D1C">
        <w:t xml:space="preserve">: 119 686 </w:t>
      </w:r>
      <w:r w:rsidRPr="00435D1C">
        <w:t>13., se s</w:t>
      </w:r>
      <w:r w:rsidRPr="00435D1C">
        <w:t>ídlem Sokolovská 394/17, Karlín, 186 00 Praha 8, zapsaná v obchodní</w:t>
      </w:r>
      <w:r w:rsidRPr="00435D1C">
        <w:t>m rejst</w:t>
      </w:r>
      <w:r w:rsidRPr="00435D1C">
        <w:t>říku veden</w:t>
      </w:r>
      <w:r w:rsidRPr="00435D1C">
        <w:t>é</w:t>
      </w:r>
      <w:r w:rsidRPr="00435D1C">
        <w:t>m M</w:t>
      </w:r>
      <w:r w:rsidRPr="00435D1C">
        <w:t>ěstským soudem v Praze, oddíl B,</w:t>
      </w:r>
      <w:r w:rsidRPr="00435D1C">
        <w:t xml:space="preserve"> vlo</w:t>
      </w:r>
      <w:r w:rsidRPr="00435D1C">
        <w:t>žka 26744 (dále jen „</w:t>
      </w:r>
      <w:r w:rsidRPr="00435D1C">
        <w:rPr>
          <w:b/>
          <w:bCs/>
        </w:rPr>
        <w:t>Poskytovatel</w:t>
      </w:r>
      <w:r w:rsidRPr="00435D1C">
        <w:rPr>
          <w:rtl/>
        </w:rPr>
        <w:t>“</w:t>
      </w:r>
      <w:r w:rsidRPr="00435D1C">
        <w:t>), která je oprávněným provozova</w:t>
      </w:r>
      <w:r w:rsidRPr="00435D1C">
        <w:t>telem Syst</w:t>
      </w:r>
      <w:r w:rsidRPr="00435D1C">
        <w:t>é</w:t>
      </w:r>
      <w:r w:rsidRPr="00435D1C">
        <w:t>mu Corrency, jehož vizuální složka je umístěna na webov</w:t>
      </w:r>
      <w:r w:rsidRPr="00435D1C">
        <w:t xml:space="preserve">é </w:t>
      </w:r>
      <w:r w:rsidRPr="00435D1C">
        <w:t>stránce/dom</w:t>
      </w:r>
      <w:r w:rsidRPr="00435D1C">
        <w:t>é</w:t>
      </w:r>
      <w:r w:rsidRPr="00435D1C">
        <w:t xml:space="preserve">ně </w:t>
      </w:r>
      <w:hyperlink r:id="rId7" w:history="1">
        <w:r w:rsidRPr="00435D1C">
          <w:rPr>
            <w:rStyle w:val="Hyperlink0"/>
            <w:lang w:val="cs-CZ"/>
          </w:rPr>
          <w:t>corrency.cz</w:t>
        </w:r>
      </w:hyperlink>
      <w:r w:rsidRPr="00435D1C">
        <w:rPr>
          <w:rStyle w:val="None"/>
        </w:rPr>
        <w:t>. a na webov</w:t>
      </w:r>
      <w:r w:rsidRPr="00435D1C">
        <w:rPr>
          <w:rStyle w:val="None"/>
        </w:rPr>
        <w:t>é subdomé</w:t>
      </w:r>
      <w:r w:rsidRPr="00435D1C">
        <w:rPr>
          <w:rStyle w:val="None"/>
        </w:rPr>
        <w:t>ně pro každou jednotlivou obec, popř. městskou část nebo městský obvod obce, v Česk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republice (dále jen „</w:t>
      </w:r>
      <w:r w:rsidRPr="00435D1C">
        <w:rPr>
          <w:rStyle w:val="None"/>
          <w:b/>
          <w:bCs/>
        </w:rPr>
        <w:t>Subdomé</w:t>
      </w:r>
      <w:r w:rsidRPr="00435D1C">
        <w:rPr>
          <w:rStyle w:val="None"/>
          <w:b/>
          <w:bCs/>
        </w:rPr>
        <w:t>na</w:t>
      </w:r>
      <w:r w:rsidRPr="00435D1C">
        <w:rPr>
          <w:rStyle w:val="None"/>
          <w:rtl/>
        </w:rPr>
        <w:t>“</w:t>
      </w:r>
      <w:r w:rsidRPr="00435D1C">
        <w:rPr>
          <w:rStyle w:val="None"/>
        </w:rPr>
        <w:t>), která se rozhodla stát se poskytovatelem finanční</w:t>
      </w:r>
      <w:r w:rsidRPr="00435D1C">
        <w:rPr>
          <w:rStyle w:val="None"/>
        </w:rPr>
        <w:t>ch dar</w:t>
      </w:r>
      <w:r w:rsidRPr="00435D1C">
        <w:rPr>
          <w:rStyle w:val="None"/>
        </w:rPr>
        <w:t>ů v </w:t>
      </w:r>
      <w:r w:rsidRPr="00435D1C">
        <w:rPr>
          <w:rStyle w:val="None"/>
        </w:rPr>
        <w:t>Syst</w:t>
      </w:r>
      <w:r w:rsidRPr="00435D1C">
        <w:rPr>
          <w:rStyle w:val="None"/>
        </w:rPr>
        <w:t>é</w:t>
      </w:r>
      <w:r w:rsidRPr="00435D1C">
        <w:rPr>
          <w:rStyle w:val="None"/>
        </w:rPr>
        <w:t>mu Corrency (takov</w:t>
      </w:r>
      <w:r w:rsidRPr="00435D1C">
        <w:rPr>
          <w:rStyle w:val="None"/>
        </w:rPr>
        <w:t>á obec, popř. městská část nebo městský obvod obce, dále jen jako „</w:t>
      </w:r>
      <w:r w:rsidRPr="00435D1C">
        <w:rPr>
          <w:rStyle w:val="None"/>
          <w:b/>
          <w:bCs/>
        </w:rPr>
        <w:t>Obec</w:t>
      </w:r>
      <w:r w:rsidRPr="00435D1C">
        <w:rPr>
          <w:rStyle w:val="None"/>
          <w:rtl/>
        </w:rPr>
        <w:t>“</w:t>
      </w:r>
      <w:r w:rsidRPr="00435D1C">
        <w:rPr>
          <w:rStyle w:val="None"/>
        </w:rPr>
        <w:t>). Bude-li tedy finanční dary poskytovat např. městská část hl. m. Prahy, bude Subdom</w:t>
      </w:r>
      <w:r w:rsidRPr="00435D1C">
        <w:rPr>
          <w:rStyle w:val="None"/>
        </w:rPr>
        <w:t>é</w:t>
      </w:r>
      <w:r w:rsidRPr="00435D1C">
        <w:rPr>
          <w:rStyle w:val="None"/>
        </w:rPr>
        <w:t xml:space="preserve">na </w:t>
      </w:r>
      <w:r w:rsidRPr="00435D1C">
        <w:rPr>
          <w:rStyle w:val="None"/>
        </w:rPr>
        <w:t xml:space="preserve">označena </w:t>
      </w:r>
      <w:r w:rsidRPr="00435D1C">
        <w:rPr>
          <w:rStyle w:val="None"/>
          <w:u w:val="single"/>
        </w:rPr>
        <w:t>praha1.corrency.cz</w:t>
      </w:r>
      <w:r w:rsidRPr="00435D1C">
        <w:rPr>
          <w:rStyle w:val="None"/>
        </w:rPr>
        <w:t>. K uzavření každ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jednotliv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Smlouvy dojde za podmínek uvedených ve VOP mezi Obcí a Příjemcem, přičemž Poskytovatel k uzavření Smlouvy poskytuje v souladu s tě</w:t>
      </w:r>
      <w:r w:rsidRPr="00435D1C">
        <w:rPr>
          <w:rStyle w:val="None"/>
        </w:rPr>
        <w:t>mito VOP sou</w:t>
      </w:r>
      <w:r w:rsidRPr="00435D1C">
        <w:rPr>
          <w:rStyle w:val="None"/>
        </w:rPr>
        <w:t>činnost pro Obec a Příjemce a provozuje syst</w:t>
      </w:r>
      <w:r w:rsidRPr="00435D1C">
        <w:rPr>
          <w:rStyle w:val="None"/>
        </w:rPr>
        <w:t>é</w:t>
      </w:r>
      <w:r w:rsidRPr="00435D1C">
        <w:rPr>
          <w:rStyle w:val="None"/>
        </w:rPr>
        <w:t xml:space="preserve">m Corrency. </w:t>
      </w:r>
      <w:r w:rsidRPr="00435D1C">
        <w:rPr>
          <w:rStyle w:val="None"/>
        </w:rPr>
        <w:t>P</w:t>
      </w:r>
      <w:r w:rsidRPr="00435D1C">
        <w:rPr>
          <w:rStyle w:val="None"/>
        </w:rPr>
        <w:t>říjemce uděluje souhlas k tomu, aby k uzavření Smlouvy byl použit prostředek komunikace na dálku, který umožňuje uzavřít Smlouvu bez současn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fyzick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 xml:space="preserve">přítomnosti smluvních stran, když prostředkem komunikace na dálku se rozumí </w:t>
      </w:r>
      <w:r w:rsidRPr="00435D1C">
        <w:rPr>
          <w:rStyle w:val="None"/>
        </w:rPr>
        <w:t>Subdomé</w:t>
      </w:r>
      <w:r w:rsidRPr="00435D1C">
        <w:rPr>
          <w:rStyle w:val="None"/>
        </w:rPr>
        <w:t>na Poskytovatele. Potv</w:t>
      </w:r>
      <w:r w:rsidRPr="00435D1C">
        <w:rPr>
          <w:rStyle w:val="None"/>
        </w:rPr>
        <w:t>rzením všech podmínek ze strany Příjemce a uzavřením Smlouvy Příjemce potvrzuje, ž</w:t>
      </w:r>
      <w:r w:rsidRPr="00435D1C">
        <w:rPr>
          <w:rStyle w:val="None"/>
        </w:rPr>
        <w:t>e pou</w:t>
      </w:r>
      <w:r w:rsidRPr="00435D1C">
        <w:rPr>
          <w:rStyle w:val="None"/>
        </w:rPr>
        <w:t xml:space="preserve">žití prostředku komunikace na dálku umožňující </w:t>
      </w:r>
      <w:r w:rsidRPr="00435D1C">
        <w:rPr>
          <w:rStyle w:val="None"/>
        </w:rPr>
        <w:t>individu</w:t>
      </w:r>
      <w:r w:rsidRPr="00435D1C">
        <w:rPr>
          <w:rStyle w:val="None"/>
        </w:rPr>
        <w:t>ální jednání neodmítl a že s ním výslovně souhlasí a přijímá jej.</w:t>
      </w:r>
    </w:p>
    <w:p w:rsidR="004B1E80" w:rsidRPr="00435D1C" w:rsidRDefault="00D676E7">
      <w:pPr>
        <w:pStyle w:val="BodyA"/>
        <w:numPr>
          <w:ilvl w:val="1"/>
          <w:numId w:val="5"/>
        </w:numPr>
        <w:spacing w:before="20"/>
        <w:jc w:val="both"/>
        <w:rPr>
          <w:sz w:val="20"/>
          <w:szCs w:val="20"/>
          <w:lang w:val="cs-CZ"/>
        </w:rPr>
      </w:pPr>
      <w:r w:rsidRPr="00435D1C">
        <w:rPr>
          <w:rStyle w:val="None"/>
          <w:b/>
          <w:bCs/>
          <w:sz w:val="20"/>
          <w:szCs w:val="20"/>
          <w:lang w:val="cs-CZ"/>
        </w:rPr>
        <w:t>Příjemcem</w:t>
      </w:r>
      <w:r w:rsidRPr="00435D1C">
        <w:rPr>
          <w:rStyle w:val="None"/>
          <w:sz w:val="20"/>
          <w:szCs w:val="20"/>
          <w:lang w:val="cs-CZ"/>
        </w:rPr>
        <w:t xml:space="preserve"> je každý člověk, který bude oprávněn p</w:t>
      </w:r>
      <w:r w:rsidRPr="00435D1C">
        <w:rPr>
          <w:rStyle w:val="None"/>
          <w:sz w:val="20"/>
          <w:szCs w:val="20"/>
          <w:lang w:val="cs-CZ"/>
        </w:rPr>
        <w:t>odat žádost o uzavření Smlouvy, splní podmínky Obce a Smlouvy a jehož žádost o uzavření Smlouvy bude Poskytovatelem schválena postupem dle čl. II. odst. 1. pí</w:t>
      </w:r>
      <w:r w:rsidRPr="00435D1C">
        <w:rPr>
          <w:rStyle w:val="None"/>
          <w:sz w:val="20"/>
          <w:szCs w:val="20"/>
          <w:lang w:val="cs-CZ"/>
        </w:rPr>
        <w:t>sm. d) VOP. Pod</w:t>
      </w:r>
      <w:r w:rsidRPr="00435D1C">
        <w:rPr>
          <w:rStyle w:val="None"/>
          <w:sz w:val="20"/>
          <w:szCs w:val="20"/>
          <w:lang w:val="cs-CZ"/>
        </w:rPr>
        <w:t xml:space="preserve">áním žádosti o uzavření Smlouvy se rozumí postup, kdy Příjemce v prostředí </w:t>
      </w:r>
      <w:r w:rsidRPr="00435D1C">
        <w:rPr>
          <w:rStyle w:val="None"/>
          <w:sz w:val="20"/>
          <w:szCs w:val="20"/>
          <w:lang w:val="cs-CZ"/>
        </w:rPr>
        <w:t>Subdomé</w:t>
      </w:r>
      <w:r w:rsidRPr="00435D1C">
        <w:rPr>
          <w:rStyle w:val="None"/>
          <w:sz w:val="20"/>
          <w:szCs w:val="20"/>
          <w:lang w:val="cs-CZ"/>
        </w:rPr>
        <w:t>n</w:t>
      </w:r>
      <w:r w:rsidRPr="00435D1C">
        <w:rPr>
          <w:rStyle w:val="None"/>
          <w:sz w:val="20"/>
          <w:szCs w:val="20"/>
          <w:lang w:val="cs-CZ"/>
        </w:rPr>
        <w:t xml:space="preserve">y vyplní registrační </w:t>
      </w:r>
      <w:r w:rsidRPr="00435D1C">
        <w:rPr>
          <w:rStyle w:val="None"/>
          <w:sz w:val="20"/>
          <w:szCs w:val="20"/>
          <w:lang w:val="cs-CZ"/>
        </w:rPr>
        <w:t>formul</w:t>
      </w:r>
      <w:r w:rsidRPr="00435D1C">
        <w:rPr>
          <w:rStyle w:val="None"/>
          <w:sz w:val="20"/>
          <w:szCs w:val="20"/>
          <w:lang w:val="cs-CZ"/>
        </w:rPr>
        <w:t>ář (dále jen „</w:t>
      </w:r>
      <w:r w:rsidRPr="00435D1C">
        <w:rPr>
          <w:rStyle w:val="None"/>
          <w:b/>
          <w:bCs/>
          <w:sz w:val="20"/>
          <w:szCs w:val="20"/>
          <w:lang w:val="cs-CZ"/>
        </w:rPr>
        <w:t>Formul</w:t>
      </w:r>
      <w:r w:rsidRPr="00435D1C">
        <w:rPr>
          <w:rStyle w:val="None"/>
          <w:b/>
          <w:bCs/>
          <w:sz w:val="20"/>
          <w:szCs w:val="20"/>
          <w:lang w:val="cs-CZ"/>
        </w:rPr>
        <w:t>ář</w:t>
      </w:r>
      <w:r w:rsidRPr="00435D1C">
        <w:rPr>
          <w:rStyle w:val="None"/>
          <w:sz w:val="20"/>
          <w:szCs w:val="20"/>
          <w:rtl/>
          <w:lang w:val="cs-CZ"/>
        </w:rPr>
        <w:t>“</w:t>
      </w:r>
      <w:r w:rsidRPr="00435D1C">
        <w:rPr>
          <w:rStyle w:val="None"/>
          <w:sz w:val="20"/>
          <w:szCs w:val="20"/>
          <w:lang w:val="cs-CZ"/>
        </w:rPr>
        <w:t>), vyjádří souhlas s VOP, seznámí se s podmínkami ochrany osobní</w:t>
      </w:r>
      <w:r w:rsidRPr="00435D1C">
        <w:rPr>
          <w:rStyle w:val="None"/>
          <w:sz w:val="20"/>
          <w:szCs w:val="20"/>
          <w:lang w:val="cs-CZ"/>
        </w:rPr>
        <w:t xml:space="preserve">ch </w:t>
      </w:r>
      <w:r w:rsidRPr="00435D1C">
        <w:rPr>
          <w:rStyle w:val="None"/>
          <w:sz w:val="20"/>
          <w:szCs w:val="20"/>
          <w:lang w:val="cs-CZ"/>
        </w:rPr>
        <w:t xml:space="preserve">údajů a řádně vyplněný </w:t>
      </w:r>
      <w:r w:rsidRPr="00435D1C">
        <w:rPr>
          <w:rStyle w:val="None"/>
          <w:sz w:val="20"/>
          <w:szCs w:val="20"/>
          <w:lang w:val="cs-CZ"/>
        </w:rPr>
        <w:t>Formul</w:t>
      </w:r>
      <w:r w:rsidRPr="00435D1C">
        <w:rPr>
          <w:rStyle w:val="None"/>
          <w:sz w:val="20"/>
          <w:szCs w:val="20"/>
          <w:lang w:val="cs-CZ"/>
        </w:rPr>
        <w:t>ář odešle Poskytovateli kliknutím na tlačítko „</w:t>
      </w:r>
      <w:r w:rsidRPr="00435D1C">
        <w:rPr>
          <w:rStyle w:val="None"/>
          <w:sz w:val="20"/>
          <w:szCs w:val="20"/>
          <w:lang w:val="cs-CZ"/>
        </w:rPr>
        <w:t>Odeslat</w:t>
      </w:r>
      <w:r w:rsidRPr="00435D1C">
        <w:rPr>
          <w:rStyle w:val="None"/>
          <w:sz w:val="20"/>
          <w:szCs w:val="20"/>
          <w:rtl/>
          <w:lang w:val="cs-CZ"/>
        </w:rPr>
        <w:t>“</w:t>
      </w:r>
      <w:r w:rsidRPr="00435D1C">
        <w:rPr>
          <w:rStyle w:val="None"/>
          <w:sz w:val="20"/>
          <w:szCs w:val="20"/>
          <w:lang w:val="cs-CZ"/>
        </w:rPr>
        <w:t xml:space="preserve">. Oprávněnost Příjemce podat žádost o uzavření Smlouvy </w:t>
      </w:r>
      <w:r w:rsidRPr="00435D1C">
        <w:rPr>
          <w:rStyle w:val="None"/>
          <w:sz w:val="20"/>
          <w:szCs w:val="20"/>
          <w:lang w:val="cs-CZ"/>
        </w:rPr>
        <w:t xml:space="preserve">vyplývá z toho, že Příjemce: </w:t>
      </w:r>
    </w:p>
    <w:p w:rsidR="004B1E80" w:rsidRPr="00435D1C" w:rsidRDefault="00D676E7">
      <w:pPr>
        <w:pStyle w:val="BodyA"/>
        <w:spacing w:before="20"/>
        <w:ind w:left="284"/>
        <w:jc w:val="both"/>
        <w:rPr>
          <w:rStyle w:val="None"/>
          <w:sz w:val="20"/>
          <w:szCs w:val="20"/>
          <w:lang w:val="cs-CZ"/>
        </w:rPr>
      </w:pPr>
      <w:proofErr w:type="gramStart"/>
      <w:r w:rsidRPr="00435D1C">
        <w:rPr>
          <w:rStyle w:val="None"/>
          <w:sz w:val="20"/>
          <w:szCs w:val="20"/>
          <w:lang w:val="cs-CZ"/>
        </w:rPr>
        <w:t>2.1</w:t>
      </w:r>
      <w:proofErr w:type="gramEnd"/>
      <w:r w:rsidRPr="00435D1C">
        <w:rPr>
          <w:rStyle w:val="None"/>
          <w:sz w:val="20"/>
          <w:szCs w:val="20"/>
          <w:lang w:val="cs-CZ"/>
        </w:rPr>
        <w:t>.</w:t>
      </w:r>
      <w:r w:rsidRPr="00435D1C">
        <w:rPr>
          <w:rStyle w:val="None"/>
          <w:sz w:val="20"/>
          <w:szCs w:val="20"/>
          <w:lang w:val="cs-CZ"/>
        </w:rPr>
        <w:tab/>
        <w:t>má věk minimálně 15 let;</w:t>
      </w:r>
    </w:p>
    <w:p w:rsidR="004B1E80" w:rsidRPr="00435D1C" w:rsidRDefault="00D676E7">
      <w:pPr>
        <w:pStyle w:val="BodyA"/>
        <w:spacing w:before="20"/>
        <w:ind w:left="284"/>
        <w:jc w:val="both"/>
        <w:rPr>
          <w:rStyle w:val="None"/>
          <w:sz w:val="20"/>
          <w:szCs w:val="20"/>
          <w:lang w:val="cs-CZ"/>
        </w:rPr>
      </w:pPr>
      <w:proofErr w:type="gramStart"/>
      <w:r w:rsidRPr="00435D1C">
        <w:rPr>
          <w:rStyle w:val="None"/>
          <w:sz w:val="20"/>
          <w:szCs w:val="20"/>
          <w:lang w:val="cs-CZ"/>
        </w:rPr>
        <w:t>2.2</w:t>
      </w:r>
      <w:proofErr w:type="gramEnd"/>
      <w:r w:rsidRPr="00435D1C">
        <w:rPr>
          <w:rStyle w:val="None"/>
          <w:sz w:val="20"/>
          <w:szCs w:val="20"/>
          <w:lang w:val="cs-CZ"/>
        </w:rPr>
        <w:t>.</w:t>
      </w:r>
      <w:r w:rsidRPr="00435D1C">
        <w:rPr>
          <w:rStyle w:val="None"/>
          <w:sz w:val="20"/>
          <w:szCs w:val="20"/>
          <w:lang w:val="cs-CZ"/>
        </w:rPr>
        <w:tab/>
        <w:t>má trvalý pobyt na území Obce;</w:t>
      </w:r>
    </w:p>
    <w:p w:rsidR="004B1E80" w:rsidRPr="00435D1C" w:rsidRDefault="00D676E7">
      <w:pPr>
        <w:pStyle w:val="BodyA"/>
        <w:tabs>
          <w:tab w:val="left" w:pos="284"/>
          <w:tab w:val="left" w:pos="720"/>
        </w:tabs>
        <w:spacing w:before="20"/>
        <w:ind w:left="709" w:hanging="425"/>
        <w:jc w:val="both"/>
        <w:rPr>
          <w:rStyle w:val="None"/>
          <w:sz w:val="20"/>
          <w:szCs w:val="20"/>
          <w:lang w:val="cs-CZ"/>
        </w:rPr>
      </w:pPr>
      <w:proofErr w:type="gramStart"/>
      <w:r w:rsidRPr="00435D1C">
        <w:rPr>
          <w:rStyle w:val="None"/>
          <w:sz w:val="20"/>
          <w:szCs w:val="20"/>
          <w:lang w:val="cs-CZ"/>
        </w:rPr>
        <w:t>2.3</w:t>
      </w:r>
      <w:proofErr w:type="gramEnd"/>
      <w:r w:rsidRPr="00435D1C">
        <w:rPr>
          <w:rStyle w:val="None"/>
          <w:sz w:val="20"/>
          <w:szCs w:val="20"/>
          <w:lang w:val="cs-CZ"/>
        </w:rPr>
        <w:t>.</w:t>
      </w:r>
      <w:r w:rsidRPr="00435D1C">
        <w:rPr>
          <w:rStyle w:val="None"/>
          <w:sz w:val="20"/>
          <w:szCs w:val="20"/>
          <w:lang w:val="cs-CZ"/>
        </w:rPr>
        <w:tab/>
        <w:t>neuvede ve Formuláři jako sv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>mobilní telefonní číslo takové číslo, kter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>už bylo v </w:t>
      </w:r>
      <w:r w:rsidRPr="00435D1C">
        <w:rPr>
          <w:rStyle w:val="None"/>
          <w:sz w:val="20"/>
          <w:szCs w:val="20"/>
          <w:lang w:val="cs-CZ"/>
        </w:rPr>
        <w:t>Syst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>mu Corrency v</w:t>
      </w:r>
      <w:r w:rsidRPr="00435D1C">
        <w:rPr>
          <w:rStyle w:val="None"/>
          <w:sz w:val="20"/>
          <w:szCs w:val="20"/>
          <w:lang w:val="cs-CZ"/>
        </w:rPr>
        <w:t> rámci dan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>Emise Corrent</w:t>
      </w:r>
      <w:r w:rsidRPr="00435D1C">
        <w:rPr>
          <w:rStyle w:val="None"/>
          <w:sz w:val="20"/>
          <w:szCs w:val="20"/>
          <w:lang w:val="cs-CZ"/>
        </w:rPr>
        <w:t>ů uvedeno;</w:t>
      </w:r>
    </w:p>
    <w:p w:rsidR="004B1E80" w:rsidRPr="00435D1C" w:rsidRDefault="00D676E7">
      <w:pPr>
        <w:pStyle w:val="BodyA"/>
        <w:tabs>
          <w:tab w:val="left" w:pos="284"/>
          <w:tab w:val="left" w:pos="720"/>
        </w:tabs>
        <w:spacing w:before="20"/>
        <w:ind w:left="284"/>
        <w:jc w:val="both"/>
        <w:rPr>
          <w:rStyle w:val="None"/>
          <w:sz w:val="20"/>
          <w:szCs w:val="20"/>
          <w:lang w:val="cs-CZ"/>
        </w:rPr>
      </w:pPr>
      <w:proofErr w:type="gramStart"/>
      <w:r w:rsidRPr="00435D1C">
        <w:rPr>
          <w:rStyle w:val="None"/>
          <w:sz w:val="20"/>
          <w:szCs w:val="20"/>
          <w:lang w:val="cs-CZ"/>
        </w:rPr>
        <w:t>2.4</w:t>
      </w:r>
      <w:proofErr w:type="gramEnd"/>
      <w:r w:rsidRPr="00435D1C">
        <w:rPr>
          <w:rStyle w:val="None"/>
          <w:sz w:val="20"/>
          <w:szCs w:val="20"/>
          <w:lang w:val="cs-CZ"/>
        </w:rPr>
        <w:t>.</w:t>
      </w:r>
      <w:r w:rsidRPr="00435D1C">
        <w:rPr>
          <w:rStyle w:val="None"/>
          <w:sz w:val="20"/>
          <w:szCs w:val="20"/>
          <w:lang w:val="cs-CZ"/>
        </w:rPr>
        <w:tab/>
        <w:t>splňuje příp</w:t>
      </w:r>
      <w:r w:rsidRPr="00435D1C">
        <w:rPr>
          <w:rStyle w:val="None"/>
          <w:sz w:val="20"/>
          <w:szCs w:val="20"/>
          <w:lang w:val="cs-CZ"/>
        </w:rPr>
        <w:t xml:space="preserve">adná </w:t>
      </w:r>
      <w:r w:rsidRPr="00435D1C">
        <w:rPr>
          <w:rStyle w:val="None"/>
          <w:sz w:val="20"/>
          <w:szCs w:val="20"/>
          <w:lang w:val="cs-CZ"/>
        </w:rPr>
        <w:t>dal</w:t>
      </w:r>
      <w:r w:rsidRPr="00435D1C">
        <w:rPr>
          <w:rStyle w:val="None"/>
          <w:sz w:val="20"/>
          <w:szCs w:val="20"/>
          <w:lang w:val="cs-CZ"/>
        </w:rPr>
        <w:t>ší krit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>ria, která jsou uvedena ve Formuláři nebo na Subdom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>ně.</w:t>
      </w:r>
    </w:p>
    <w:p w:rsidR="004B1E80" w:rsidRPr="00435D1C" w:rsidRDefault="00D676E7">
      <w:pPr>
        <w:pStyle w:val="odstavec"/>
        <w:ind w:left="284"/>
        <w:rPr>
          <w:rStyle w:val="None"/>
        </w:rPr>
      </w:pPr>
      <w:r w:rsidRPr="00435D1C">
        <w:rPr>
          <w:rStyle w:val="None"/>
        </w:rPr>
        <w:t>Příjemce je oprávněn uzavřít v rámci jedn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Emise Corrent</w:t>
      </w:r>
      <w:r w:rsidRPr="00435D1C">
        <w:rPr>
          <w:rStyle w:val="None"/>
        </w:rPr>
        <w:t xml:space="preserve">ů pouze jednu Smlouvu. </w:t>
      </w:r>
    </w:p>
    <w:p w:rsidR="004B1E80" w:rsidRPr="00435D1C" w:rsidRDefault="00D676E7">
      <w:pPr>
        <w:pStyle w:val="BodyA"/>
        <w:numPr>
          <w:ilvl w:val="1"/>
          <w:numId w:val="5"/>
        </w:numPr>
        <w:spacing w:before="20"/>
        <w:jc w:val="both"/>
        <w:rPr>
          <w:sz w:val="20"/>
          <w:szCs w:val="20"/>
          <w:lang w:val="cs-CZ"/>
        </w:rPr>
      </w:pPr>
      <w:r w:rsidRPr="00435D1C">
        <w:rPr>
          <w:rStyle w:val="None"/>
          <w:b/>
          <w:bCs/>
          <w:sz w:val="20"/>
          <w:szCs w:val="20"/>
          <w:lang w:val="cs-CZ"/>
        </w:rPr>
        <w:t>Corrent</w:t>
      </w:r>
      <w:r w:rsidRPr="00435D1C">
        <w:rPr>
          <w:rStyle w:val="None"/>
          <w:sz w:val="20"/>
          <w:szCs w:val="20"/>
          <w:lang w:val="cs-CZ"/>
        </w:rPr>
        <w:t xml:space="preserve"> je virtuální </w:t>
      </w:r>
      <w:r w:rsidRPr="00435D1C">
        <w:rPr>
          <w:rStyle w:val="None"/>
          <w:sz w:val="20"/>
          <w:szCs w:val="20"/>
          <w:lang w:val="cs-CZ"/>
        </w:rPr>
        <w:t>eviden</w:t>
      </w:r>
      <w:r w:rsidRPr="00435D1C">
        <w:rPr>
          <w:rStyle w:val="None"/>
          <w:sz w:val="20"/>
          <w:szCs w:val="20"/>
          <w:lang w:val="cs-CZ"/>
        </w:rPr>
        <w:t xml:space="preserve">ční jednotka sloužící </w:t>
      </w:r>
      <w:r w:rsidRPr="00435D1C">
        <w:rPr>
          <w:rStyle w:val="None"/>
          <w:sz w:val="20"/>
          <w:szCs w:val="20"/>
          <w:lang w:val="cs-CZ"/>
        </w:rPr>
        <w:t>k distribuci finan</w:t>
      </w:r>
      <w:r w:rsidRPr="00435D1C">
        <w:rPr>
          <w:rStyle w:val="None"/>
          <w:sz w:val="20"/>
          <w:szCs w:val="20"/>
          <w:lang w:val="cs-CZ"/>
        </w:rPr>
        <w:t>ční</w:t>
      </w:r>
      <w:r w:rsidRPr="00435D1C">
        <w:rPr>
          <w:rStyle w:val="None"/>
          <w:sz w:val="20"/>
          <w:szCs w:val="20"/>
          <w:lang w:val="cs-CZ"/>
        </w:rPr>
        <w:t>ch dar</w:t>
      </w:r>
      <w:r w:rsidRPr="00435D1C">
        <w:rPr>
          <w:rStyle w:val="None"/>
          <w:sz w:val="20"/>
          <w:szCs w:val="20"/>
          <w:lang w:val="cs-CZ"/>
        </w:rPr>
        <w:t xml:space="preserve">ů Obce Příjemcům a jejímu </w:t>
      </w:r>
      <w:r w:rsidRPr="00435D1C">
        <w:rPr>
          <w:rStyle w:val="None"/>
          <w:sz w:val="20"/>
          <w:szCs w:val="20"/>
          <w:lang w:val="cs-CZ"/>
        </w:rPr>
        <w:t>uplatnění u Obchodníků, emitovaná v </w:t>
      </w:r>
      <w:r w:rsidRPr="00435D1C">
        <w:rPr>
          <w:rStyle w:val="None"/>
          <w:sz w:val="20"/>
          <w:szCs w:val="20"/>
          <w:lang w:val="cs-CZ"/>
        </w:rPr>
        <w:t>Syst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>mu Corrency v digitální podobě pod zkratkou „COR“ v poměru 1 </w:t>
      </w:r>
      <w:r w:rsidRPr="00435D1C">
        <w:rPr>
          <w:rStyle w:val="None"/>
          <w:sz w:val="20"/>
          <w:szCs w:val="20"/>
          <w:lang w:val="cs-CZ"/>
        </w:rPr>
        <w:t>Corrent = 1 K</w:t>
      </w:r>
      <w:r w:rsidRPr="00435D1C">
        <w:rPr>
          <w:rStyle w:val="None"/>
          <w:sz w:val="20"/>
          <w:szCs w:val="20"/>
          <w:lang w:val="cs-CZ"/>
        </w:rPr>
        <w:t>č. Parametry a podmínky směnitelnosti jsou ve vztahu ke každ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>Emisi Corrent</w:t>
      </w:r>
      <w:r w:rsidRPr="00435D1C">
        <w:rPr>
          <w:rStyle w:val="None"/>
          <w:sz w:val="20"/>
          <w:szCs w:val="20"/>
          <w:lang w:val="cs-CZ"/>
        </w:rPr>
        <w:t>ů uvedeny na Subdom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>ně. Parametry směnitelnosti Correntů se rozumí</w:t>
      </w:r>
      <w:r w:rsidRPr="00435D1C">
        <w:rPr>
          <w:rStyle w:val="None"/>
          <w:sz w:val="20"/>
          <w:szCs w:val="20"/>
          <w:lang w:val="cs-CZ"/>
        </w:rPr>
        <w:t xml:space="preserve"> zejm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>na stanovení:</w:t>
      </w:r>
    </w:p>
    <w:p w:rsidR="004B1E80" w:rsidRPr="00435D1C" w:rsidRDefault="00D676E7">
      <w:pPr>
        <w:pStyle w:val="BodyA"/>
        <w:numPr>
          <w:ilvl w:val="2"/>
          <w:numId w:val="2"/>
        </w:numPr>
        <w:spacing w:before="20"/>
        <w:jc w:val="both"/>
        <w:rPr>
          <w:sz w:val="20"/>
          <w:szCs w:val="20"/>
          <w:lang w:val="cs-CZ"/>
        </w:rPr>
      </w:pPr>
      <w:r w:rsidRPr="00435D1C">
        <w:rPr>
          <w:rStyle w:val="None"/>
          <w:sz w:val="20"/>
          <w:szCs w:val="20"/>
          <w:lang w:val="cs-CZ"/>
        </w:rPr>
        <w:t>exspirace Corrent</w:t>
      </w:r>
      <w:r w:rsidRPr="00435D1C">
        <w:rPr>
          <w:rStyle w:val="None"/>
          <w:sz w:val="20"/>
          <w:szCs w:val="20"/>
          <w:lang w:val="cs-CZ"/>
        </w:rPr>
        <w:t>ů, tj. stanovení období, ve kter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>m lze Correnty uplatnit u Obchodníků;</w:t>
      </w:r>
    </w:p>
    <w:p w:rsidR="004B1E80" w:rsidRPr="00435D1C" w:rsidRDefault="00D676E7">
      <w:pPr>
        <w:pStyle w:val="BodyA"/>
        <w:numPr>
          <w:ilvl w:val="2"/>
          <w:numId w:val="2"/>
        </w:numPr>
        <w:spacing w:before="20"/>
        <w:jc w:val="both"/>
        <w:rPr>
          <w:sz w:val="20"/>
          <w:szCs w:val="20"/>
          <w:lang w:val="cs-CZ"/>
        </w:rPr>
      </w:pPr>
      <w:r w:rsidRPr="00435D1C">
        <w:rPr>
          <w:rStyle w:val="None"/>
          <w:sz w:val="20"/>
          <w:szCs w:val="20"/>
          <w:lang w:val="cs-CZ"/>
        </w:rPr>
        <w:t>teritoriality Corrent</w:t>
      </w:r>
      <w:r w:rsidRPr="00435D1C">
        <w:rPr>
          <w:rStyle w:val="None"/>
          <w:sz w:val="20"/>
          <w:szCs w:val="20"/>
          <w:lang w:val="cs-CZ"/>
        </w:rPr>
        <w:t>ů, tj. stanovení lokality, v jejímž rámci bude možn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>Correnty u Obchodníků uplatnit;</w:t>
      </w:r>
    </w:p>
    <w:p w:rsidR="004B1E80" w:rsidRPr="00435D1C" w:rsidRDefault="00D676E7">
      <w:pPr>
        <w:pStyle w:val="BodyA"/>
        <w:numPr>
          <w:ilvl w:val="2"/>
          <w:numId w:val="2"/>
        </w:numPr>
        <w:spacing w:before="20"/>
        <w:jc w:val="both"/>
        <w:rPr>
          <w:sz w:val="20"/>
          <w:szCs w:val="20"/>
          <w:lang w:val="cs-CZ"/>
        </w:rPr>
      </w:pPr>
      <w:r w:rsidRPr="00435D1C">
        <w:rPr>
          <w:rStyle w:val="None"/>
          <w:sz w:val="20"/>
          <w:szCs w:val="20"/>
          <w:lang w:val="cs-CZ"/>
        </w:rPr>
        <w:t xml:space="preserve">množství </w:t>
      </w:r>
      <w:r w:rsidRPr="00435D1C">
        <w:rPr>
          <w:rStyle w:val="None"/>
          <w:sz w:val="20"/>
          <w:szCs w:val="20"/>
          <w:lang w:val="cs-CZ"/>
        </w:rPr>
        <w:t>Corrent</w:t>
      </w:r>
      <w:r w:rsidRPr="00435D1C">
        <w:rPr>
          <w:rStyle w:val="None"/>
          <w:sz w:val="20"/>
          <w:szCs w:val="20"/>
          <w:lang w:val="cs-CZ"/>
        </w:rPr>
        <w:t>ů, kter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>Obec prostřednict</w:t>
      </w:r>
      <w:r w:rsidRPr="00435D1C">
        <w:rPr>
          <w:rStyle w:val="None"/>
          <w:sz w:val="20"/>
          <w:szCs w:val="20"/>
          <w:lang w:val="cs-CZ"/>
        </w:rPr>
        <w:t>vím Poskytovatele Příjemci poskytne;</w:t>
      </w:r>
    </w:p>
    <w:p w:rsidR="004B1E80" w:rsidRPr="00435D1C" w:rsidRDefault="00D676E7">
      <w:pPr>
        <w:pStyle w:val="BodyA"/>
        <w:numPr>
          <w:ilvl w:val="2"/>
          <w:numId w:val="2"/>
        </w:numPr>
        <w:spacing w:before="20"/>
        <w:jc w:val="both"/>
        <w:rPr>
          <w:sz w:val="20"/>
          <w:szCs w:val="20"/>
          <w:lang w:val="cs-CZ"/>
        </w:rPr>
      </w:pPr>
      <w:r w:rsidRPr="00435D1C">
        <w:rPr>
          <w:rStyle w:val="None"/>
          <w:sz w:val="20"/>
          <w:szCs w:val="20"/>
          <w:lang w:val="cs-CZ"/>
        </w:rPr>
        <w:t xml:space="preserve">spoluúčasti Příjemce při úhradě ceny za zboží nebo služby, při jejichž pořízení Příjemce uplatní </w:t>
      </w:r>
      <w:r w:rsidRPr="00435D1C">
        <w:rPr>
          <w:rStyle w:val="None"/>
          <w:sz w:val="20"/>
          <w:szCs w:val="20"/>
          <w:lang w:val="cs-CZ"/>
        </w:rPr>
        <w:t>Correnty. Spolu</w:t>
      </w:r>
      <w:r w:rsidRPr="00435D1C">
        <w:rPr>
          <w:rStyle w:val="None"/>
          <w:sz w:val="20"/>
          <w:szCs w:val="20"/>
          <w:lang w:val="cs-CZ"/>
        </w:rPr>
        <w:t>účast se stanoví v % (procentech) a stanovená výše % znamená, že Příjemce musí uhradit v rozsahu stanoven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>spoluúčasti cenu za zboží/službu penězi. Tj. bude-li spoluúčast stanovena ve výši 50 % a cena zboží/služby je 100,- Kč, Příjemce může uplatnit Correnty jen za předpokladu, že uhradí část ceny ve výši 50,- Kč, tj. 50 % spoluúčast, a že jeho zů</w:t>
      </w:r>
      <w:r w:rsidRPr="00435D1C">
        <w:rPr>
          <w:rStyle w:val="None"/>
          <w:sz w:val="20"/>
          <w:szCs w:val="20"/>
          <w:lang w:val="cs-CZ"/>
        </w:rPr>
        <w:t>statek Corrent</w:t>
      </w:r>
      <w:r w:rsidRPr="00435D1C">
        <w:rPr>
          <w:rStyle w:val="None"/>
          <w:sz w:val="20"/>
          <w:szCs w:val="20"/>
          <w:lang w:val="cs-CZ"/>
        </w:rPr>
        <w:t xml:space="preserve">ů </w:t>
      </w:r>
      <w:r w:rsidRPr="00435D1C">
        <w:rPr>
          <w:rStyle w:val="None"/>
          <w:sz w:val="20"/>
          <w:szCs w:val="20"/>
          <w:lang w:val="cs-CZ"/>
        </w:rPr>
        <w:t>na Correntov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>m účtu Příjemce bude v době úhrady alespoň zbývajících 50 %, tj. alespoň 50 COR. V případě, kdy Příjemce uplatní celý zů</w:t>
      </w:r>
      <w:r w:rsidRPr="00435D1C">
        <w:rPr>
          <w:rStyle w:val="None"/>
          <w:sz w:val="20"/>
          <w:szCs w:val="20"/>
          <w:lang w:val="cs-CZ"/>
        </w:rPr>
        <w:t>statek Corrent</w:t>
      </w:r>
      <w:r w:rsidRPr="00435D1C">
        <w:rPr>
          <w:rStyle w:val="None"/>
          <w:sz w:val="20"/>
          <w:szCs w:val="20"/>
          <w:lang w:val="cs-CZ"/>
        </w:rPr>
        <w:t xml:space="preserve">ů </w:t>
      </w:r>
      <w:r w:rsidRPr="00435D1C">
        <w:rPr>
          <w:rStyle w:val="None"/>
          <w:sz w:val="20"/>
          <w:szCs w:val="20"/>
          <w:lang w:val="cs-CZ"/>
        </w:rPr>
        <w:t>na Correntov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>m účtu Příjemce a tento zůstatek přitom nebude dosahovat 50 % ceny zboží/služby, bude Příjem</w:t>
      </w:r>
      <w:r w:rsidRPr="00435D1C">
        <w:rPr>
          <w:rStyle w:val="None"/>
          <w:sz w:val="20"/>
          <w:szCs w:val="20"/>
          <w:lang w:val="cs-CZ"/>
        </w:rPr>
        <w:t>ce oprávněn k vyšší spoluúčasti v Kč (tj. v takov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>m p</w:t>
      </w:r>
      <w:r w:rsidRPr="00435D1C">
        <w:rPr>
          <w:rStyle w:val="None"/>
          <w:sz w:val="20"/>
          <w:szCs w:val="20"/>
          <w:lang w:val="cs-CZ"/>
        </w:rPr>
        <w:t>řípadě uhradí penězi více než 50 % ceny). Výše uplatnitelný</w:t>
      </w:r>
      <w:r w:rsidRPr="00435D1C">
        <w:rPr>
          <w:rStyle w:val="None"/>
          <w:sz w:val="20"/>
          <w:szCs w:val="20"/>
          <w:lang w:val="cs-CZ"/>
        </w:rPr>
        <w:t>ch Corrent</w:t>
      </w:r>
      <w:r w:rsidRPr="00435D1C">
        <w:rPr>
          <w:rStyle w:val="None"/>
          <w:sz w:val="20"/>
          <w:szCs w:val="20"/>
          <w:lang w:val="cs-CZ"/>
        </w:rPr>
        <w:t>ů se zaokrouhluje na cel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>jednotky dolů a v případě takov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>ho zaokrouhlení bude spoluúč</w:t>
      </w:r>
      <w:r w:rsidRPr="00435D1C">
        <w:rPr>
          <w:rStyle w:val="None"/>
          <w:sz w:val="20"/>
          <w:szCs w:val="20"/>
          <w:lang w:val="cs-CZ"/>
        </w:rPr>
        <w:t>ast P</w:t>
      </w:r>
      <w:r w:rsidRPr="00435D1C">
        <w:rPr>
          <w:rStyle w:val="None"/>
          <w:sz w:val="20"/>
          <w:szCs w:val="20"/>
          <w:lang w:val="cs-CZ"/>
        </w:rPr>
        <w:t>říjemce navýšena o rozdíl, vzniklý zaokrouh</w:t>
      </w:r>
      <w:r w:rsidRPr="00435D1C">
        <w:rPr>
          <w:rStyle w:val="None"/>
          <w:sz w:val="20"/>
          <w:szCs w:val="20"/>
          <w:lang w:val="cs-CZ"/>
        </w:rPr>
        <w:t>lením (bude-li např. cena zboží/služby 100,50 Kč, pak lze uplatnit 50 Correntů a 50 % spoluúčast se navýší o 0,50 Kč);</w:t>
      </w:r>
    </w:p>
    <w:p w:rsidR="004B1E80" w:rsidRPr="00435D1C" w:rsidRDefault="00D676E7">
      <w:pPr>
        <w:pStyle w:val="BodyA"/>
        <w:numPr>
          <w:ilvl w:val="2"/>
          <w:numId w:val="2"/>
        </w:numPr>
        <w:spacing w:before="20"/>
        <w:jc w:val="both"/>
        <w:rPr>
          <w:sz w:val="20"/>
          <w:szCs w:val="20"/>
          <w:lang w:val="cs-CZ"/>
        </w:rPr>
      </w:pPr>
      <w:r w:rsidRPr="00435D1C">
        <w:rPr>
          <w:rStyle w:val="None"/>
          <w:sz w:val="20"/>
          <w:szCs w:val="20"/>
          <w:lang w:val="cs-CZ"/>
        </w:rPr>
        <w:t>uvedení zboží/služeb, u kterých nebude možn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>při platbě ceny uplatnit Correnty.</w:t>
      </w:r>
    </w:p>
    <w:p w:rsidR="004B1E80" w:rsidRPr="00435D1C" w:rsidRDefault="00D676E7">
      <w:pPr>
        <w:pStyle w:val="BodyA"/>
        <w:numPr>
          <w:ilvl w:val="2"/>
          <w:numId w:val="6"/>
        </w:numPr>
        <w:spacing w:before="20" w:after="120"/>
        <w:jc w:val="both"/>
        <w:rPr>
          <w:sz w:val="20"/>
          <w:szCs w:val="20"/>
          <w:lang w:val="cs-CZ"/>
        </w:rPr>
      </w:pPr>
      <w:r w:rsidRPr="00435D1C">
        <w:rPr>
          <w:rStyle w:val="None"/>
          <w:sz w:val="20"/>
          <w:szCs w:val="20"/>
          <w:lang w:val="cs-CZ"/>
        </w:rPr>
        <w:lastRenderedPageBreak/>
        <w:t>Correnty nejsou elektronický</w:t>
      </w:r>
      <w:r w:rsidRPr="00435D1C">
        <w:rPr>
          <w:rStyle w:val="None"/>
          <w:sz w:val="20"/>
          <w:szCs w:val="20"/>
          <w:lang w:val="cs-CZ"/>
        </w:rPr>
        <w:t>mi pen</w:t>
      </w:r>
      <w:r w:rsidRPr="00435D1C">
        <w:rPr>
          <w:rStyle w:val="None"/>
          <w:sz w:val="20"/>
          <w:szCs w:val="20"/>
          <w:lang w:val="cs-CZ"/>
        </w:rPr>
        <w:t>ězi ve smyslu zákona č</w:t>
      </w:r>
      <w:r w:rsidRPr="00435D1C">
        <w:rPr>
          <w:rStyle w:val="None"/>
          <w:sz w:val="20"/>
          <w:szCs w:val="20"/>
          <w:lang w:val="cs-CZ"/>
        </w:rPr>
        <w:t>.</w:t>
      </w:r>
      <w:r w:rsidRPr="00435D1C">
        <w:rPr>
          <w:rStyle w:val="None"/>
          <w:sz w:val="20"/>
          <w:szCs w:val="20"/>
          <w:lang w:val="cs-CZ"/>
        </w:rPr>
        <w:t xml:space="preserve"> 370/2017 Sb., o platebn</w:t>
      </w:r>
      <w:r w:rsidRPr="00435D1C">
        <w:rPr>
          <w:rStyle w:val="None"/>
          <w:sz w:val="20"/>
          <w:szCs w:val="20"/>
          <w:lang w:val="cs-CZ"/>
        </w:rPr>
        <w:t>ím styku. Syst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>m Corrency a pln</w:t>
      </w:r>
      <w:r w:rsidRPr="00435D1C">
        <w:rPr>
          <w:rStyle w:val="None"/>
          <w:sz w:val="20"/>
          <w:szCs w:val="20"/>
          <w:lang w:val="cs-CZ"/>
        </w:rPr>
        <w:t>ění poskytovaná Obcí, Poskytovatelem a Obchodníkem se řídí ustanoveními § </w:t>
      </w:r>
      <w:r w:rsidRPr="00435D1C">
        <w:rPr>
          <w:rStyle w:val="None"/>
          <w:sz w:val="20"/>
          <w:szCs w:val="20"/>
          <w:lang w:val="cs-CZ"/>
        </w:rPr>
        <w:t>1939 a n</w:t>
      </w:r>
      <w:r w:rsidRPr="00435D1C">
        <w:rPr>
          <w:rStyle w:val="None"/>
          <w:sz w:val="20"/>
          <w:szCs w:val="20"/>
          <w:lang w:val="cs-CZ"/>
        </w:rPr>
        <w:t>á</w:t>
      </w:r>
      <w:r w:rsidRPr="00435D1C">
        <w:rPr>
          <w:rStyle w:val="None"/>
          <w:sz w:val="20"/>
          <w:szCs w:val="20"/>
          <w:lang w:val="cs-CZ"/>
        </w:rPr>
        <w:t>sl.</w:t>
      </w:r>
      <w:r w:rsidRPr="00435D1C">
        <w:rPr>
          <w:rStyle w:val="None"/>
          <w:sz w:val="20"/>
          <w:szCs w:val="20"/>
          <w:lang w:val="cs-CZ"/>
        </w:rPr>
        <w:t> zákona č. 89/2012 Sb., obč</w:t>
      </w:r>
      <w:r w:rsidRPr="00435D1C">
        <w:rPr>
          <w:rStyle w:val="None"/>
          <w:sz w:val="20"/>
          <w:szCs w:val="20"/>
          <w:lang w:val="cs-CZ"/>
        </w:rPr>
        <w:t>ansk</w:t>
      </w:r>
      <w:r w:rsidRPr="00435D1C">
        <w:rPr>
          <w:rStyle w:val="None"/>
          <w:sz w:val="20"/>
          <w:szCs w:val="20"/>
          <w:lang w:val="cs-CZ"/>
        </w:rPr>
        <w:t>ý zákoník, ve znění pozdějších předpisů, o poukázce, přičemž Correnty jsou prostředk</w:t>
      </w:r>
      <w:r w:rsidRPr="00435D1C">
        <w:rPr>
          <w:rStyle w:val="None"/>
          <w:sz w:val="20"/>
          <w:szCs w:val="20"/>
          <w:lang w:val="cs-CZ"/>
        </w:rPr>
        <w:t>em, evidovaným v elektronick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>(digitální) podobě, jaký</w:t>
      </w:r>
      <w:r w:rsidRPr="00435D1C">
        <w:rPr>
          <w:rStyle w:val="None"/>
          <w:sz w:val="20"/>
          <w:szCs w:val="20"/>
          <w:lang w:val="cs-CZ"/>
        </w:rPr>
        <w:t>m P</w:t>
      </w:r>
      <w:r w:rsidRPr="00435D1C">
        <w:rPr>
          <w:rStyle w:val="None"/>
          <w:sz w:val="20"/>
          <w:szCs w:val="20"/>
          <w:lang w:val="cs-CZ"/>
        </w:rPr>
        <w:t>říjemce osvědčuje Obchodníkovi sv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>právo na plnění.</w:t>
      </w:r>
    </w:p>
    <w:p w:rsidR="004B1E80" w:rsidRPr="00435D1C" w:rsidRDefault="00D676E7">
      <w:pPr>
        <w:pStyle w:val="odstavec"/>
        <w:numPr>
          <w:ilvl w:val="1"/>
          <w:numId w:val="7"/>
        </w:numPr>
      </w:pPr>
      <w:proofErr w:type="spellStart"/>
      <w:r w:rsidRPr="00435D1C">
        <w:rPr>
          <w:rStyle w:val="None"/>
          <w:b/>
          <w:bCs/>
        </w:rPr>
        <w:t>Correntov</w:t>
      </w:r>
      <w:r w:rsidRPr="00435D1C">
        <w:rPr>
          <w:rStyle w:val="None"/>
          <w:b/>
          <w:bCs/>
        </w:rPr>
        <w:t>ým</w:t>
      </w:r>
      <w:proofErr w:type="spellEnd"/>
      <w:r w:rsidRPr="00435D1C">
        <w:rPr>
          <w:rStyle w:val="None"/>
          <w:b/>
          <w:bCs/>
        </w:rPr>
        <w:t xml:space="preserve"> úč</w:t>
      </w:r>
      <w:r w:rsidRPr="00435D1C">
        <w:rPr>
          <w:rStyle w:val="None"/>
          <w:b/>
          <w:bCs/>
        </w:rPr>
        <w:t>tem P</w:t>
      </w:r>
      <w:r w:rsidRPr="00435D1C">
        <w:rPr>
          <w:rStyle w:val="None"/>
          <w:b/>
          <w:bCs/>
        </w:rPr>
        <w:t>říjemce</w:t>
      </w:r>
      <w:r w:rsidRPr="00435D1C">
        <w:rPr>
          <w:rStyle w:val="None"/>
        </w:rPr>
        <w:t xml:space="preserve"> je unikátní elektronický účet, vedený Poskytovatelem v rámci příslušn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Emise Corrent</w:t>
      </w:r>
      <w:r w:rsidRPr="00435D1C">
        <w:rPr>
          <w:rStyle w:val="None"/>
        </w:rPr>
        <w:t>ů pro Příjemce, na kter</w:t>
      </w:r>
      <w:r w:rsidRPr="00435D1C">
        <w:rPr>
          <w:rStyle w:val="None"/>
        </w:rPr>
        <w:t>é</w:t>
      </w:r>
      <w:r w:rsidRPr="00435D1C">
        <w:rPr>
          <w:rStyle w:val="None"/>
        </w:rPr>
        <w:t>m Poskytovat</w:t>
      </w:r>
      <w:r w:rsidRPr="00435D1C">
        <w:rPr>
          <w:rStyle w:val="None"/>
        </w:rPr>
        <w:t>el eviduje (i) jednotky Correntů, kter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budou Příjemci poskytnuty k využití finančního daru Obce, a (</w:t>
      </w:r>
      <w:proofErr w:type="spellStart"/>
      <w:r w:rsidRPr="00435D1C">
        <w:rPr>
          <w:rStyle w:val="None"/>
        </w:rPr>
        <w:t>ii</w:t>
      </w:r>
      <w:proofErr w:type="spellEnd"/>
      <w:r w:rsidRPr="00435D1C">
        <w:rPr>
          <w:rStyle w:val="None"/>
        </w:rPr>
        <w:t xml:space="preserve">) v návaznosti na uplatnění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 Příjemcem zů</w:t>
      </w:r>
      <w:r w:rsidRPr="00435D1C">
        <w:rPr>
          <w:rStyle w:val="None"/>
        </w:rPr>
        <w:t>statek Corrent</w:t>
      </w:r>
      <w:r w:rsidRPr="00435D1C">
        <w:rPr>
          <w:rStyle w:val="None"/>
        </w:rPr>
        <w:t xml:space="preserve">ů. Po skončení </w:t>
      </w:r>
      <w:r w:rsidRPr="00435D1C">
        <w:rPr>
          <w:rStyle w:val="None"/>
        </w:rPr>
        <w:t>exspirace Corrent</w:t>
      </w:r>
      <w:r w:rsidRPr="00435D1C">
        <w:rPr>
          <w:rStyle w:val="None"/>
        </w:rPr>
        <w:t>ů bude případný zů</w:t>
      </w:r>
      <w:r w:rsidRPr="00435D1C">
        <w:rPr>
          <w:rStyle w:val="None"/>
        </w:rPr>
        <w:t>statek Corrent</w:t>
      </w:r>
      <w:r w:rsidRPr="00435D1C">
        <w:rPr>
          <w:rStyle w:val="None"/>
        </w:rPr>
        <w:t xml:space="preserve">ů </w:t>
      </w:r>
      <w:r w:rsidRPr="00435D1C">
        <w:rPr>
          <w:rStyle w:val="None"/>
        </w:rPr>
        <w:t>na Correntov</w:t>
      </w:r>
      <w:r w:rsidRPr="00435D1C">
        <w:rPr>
          <w:rStyle w:val="None"/>
        </w:rPr>
        <w:t>é</w:t>
      </w:r>
      <w:r w:rsidRPr="00435D1C">
        <w:rPr>
          <w:rStyle w:val="None"/>
        </w:rPr>
        <w:t>m účtu Příj</w:t>
      </w:r>
      <w:r w:rsidRPr="00435D1C">
        <w:rPr>
          <w:rStyle w:val="None"/>
        </w:rPr>
        <w:t>emce odepsá</w:t>
      </w:r>
      <w:r w:rsidRPr="00435D1C">
        <w:rPr>
          <w:rStyle w:val="None"/>
        </w:rPr>
        <w:t>n z</w:t>
      </w:r>
      <w:r w:rsidRPr="00435D1C">
        <w:rPr>
          <w:rStyle w:val="None"/>
        </w:rPr>
        <w:t> příslušn</w:t>
      </w:r>
      <w:r w:rsidRPr="00435D1C">
        <w:rPr>
          <w:rStyle w:val="None"/>
        </w:rPr>
        <w:t>é</w:t>
      </w:r>
      <w:r w:rsidRPr="00435D1C">
        <w:rPr>
          <w:rStyle w:val="None"/>
        </w:rPr>
        <w:t xml:space="preserve">ho </w:t>
      </w:r>
      <w:proofErr w:type="spellStart"/>
      <w:r w:rsidRPr="00435D1C">
        <w:rPr>
          <w:rStyle w:val="None"/>
        </w:rPr>
        <w:t>Correntov</w:t>
      </w:r>
      <w:r w:rsidRPr="00435D1C">
        <w:rPr>
          <w:rStyle w:val="None"/>
        </w:rPr>
        <w:t>é</w:t>
      </w:r>
      <w:r w:rsidRPr="00435D1C">
        <w:rPr>
          <w:rStyle w:val="None"/>
        </w:rPr>
        <w:t>ho</w:t>
      </w:r>
      <w:proofErr w:type="spellEnd"/>
      <w:r w:rsidRPr="00435D1C">
        <w:rPr>
          <w:rStyle w:val="None"/>
        </w:rPr>
        <w:t xml:space="preserve"> účtu Příjemce.</w:t>
      </w:r>
    </w:p>
    <w:p w:rsidR="004B1E80" w:rsidRPr="00435D1C" w:rsidRDefault="00D676E7">
      <w:pPr>
        <w:pStyle w:val="odstavec"/>
        <w:numPr>
          <w:ilvl w:val="1"/>
          <w:numId w:val="4"/>
        </w:numPr>
      </w:pPr>
      <w:r w:rsidRPr="00435D1C">
        <w:rPr>
          <w:rStyle w:val="None"/>
          <w:b/>
          <w:bCs/>
        </w:rPr>
        <w:t>Emise Corrent</w:t>
      </w:r>
      <w:r w:rsidRPr="00435D1C">
        <w:rPr>
          <w:rStyle w:val="None"/>
          <w:b/>
          <w:bCs/>
        </w:rPr>
        <w:t>ů</w:t>
      </w:r>
      <w:r w:rsidRPr="00435D1C">
        <w:rPr>
          <w:rStyle w:val="None"/>
        </w:rPr>
        <w:t xml:space="preserve"> znamená skutečnost, že na základě smlouvy o spoluprá</w:t>
      </w:r>
      <w:r w:rsidRPr="00435D1C">
        <w:rPr>
          <w:rStyle w:val="None"/>
        </w:rPr>
        <w:t>ci p</w:t>
      </w:r>
      <w:r w:rsidRPr="00435D1C">
        <w:rPr>
          <w:rStyle w:val="None"/>
        </w:rPr>
        <w:t>ři provozování syst</w:t>
      </w:r>
      <w:r w:rsidRPr="00435D1C">
        <w:rPr>
          <w:rStyle w:val="None"/>
        </w:rPr>
        <w:t>é</w:t>
      </w:r>
      <w:r w:rsidRPr="00435D1C">
        <w:rPr>
          <w:rStyle w:val="None"/>
        </w:rPr>
        <w:t>mu Corrency, uzavřen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mezi Poskytovatelem a Obcí a schválení příslušný</w:t>
      </w:r>
      <w:r w:rsidRPr="00435D1C">
        <w:rPr>
          <w:rStyle w:val="None"/>
        </w:rPr>
        <w:t>mi org</w:t>
      </w:r>
      <w:r w:rsidRPr="00435D1C">
        <w:rPr>
          <w:rStyle w:val="None"/>
        </w:rPr>
        <w:t>ány Obce, Obec poskytne prostř</w:t>
      </w:r>
      <w:r w:rsidRPr="00435D1C">
        <w:rPr>
          <w:rStyle w:val="None"/>
        </w:rPr>
        <w:t>ednictví</w:t>
      </w:r>
      <w:r w:rsidRPr="00435D1C">
        <w:rPr>
          <w:rStyle w:val="None"/>
        </w:rPr>
        <w:t>m Syst</w:t>
      </w:r>
      <w:r w:rsidRPr="00435D1C">
        <w:rPr>
          <w:rStyle w:val="None"/>
        </w:rPr>
        <w:t>é</w:t>
      </w:r>
      <w:r w:rsidRPr="00435D1C">
        <w:rPr>
          <w:rStyle w:val="None"/>
        </w:rPr>
        <w:t>mu Corrency jako finanční dar konkr</w:t>
      </w:r>
      <w:r w:rsidRPr="00435D1C">
        <w:rPr>
          <w:rStyle w:val="None"/>
        </w:rPr>
        <w:t>é</w:t>
      </w:r>
      <w:r w:rsidRPr="00435D1C">
        <w:rPr>
          <w:rStyle w:val="None"/>
        </w:rPr>
        <w:t>tní peněžní prostředky, kter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budou mezi Pří</w:t>
      </w:r>
      <w:r w:rsidRPr="00435D1C">
        <w:rPr>
          <w:rStyle w:val="None"/>
        </w:rPr>
        <w:t>jemce distribuov</w:t>
      </w:r>
      <w:r w:rsidRPr="00435D1C">
        <w:rPr>
          <w:rStyle w:val="None"/>
        </w:rPr>
        <w:t>ány prostřednictví</w:t>
      </w:r>
      <w:r w:rsidRPr="00435D1C">
        <w:rPr>
          <w:rStyle w:val="None"/>
        </w:rPr>
        <w:t>m Corrent</w:t>
      </w:r>
      <w:r w:rsidRPr="00435D1C">
        <w:rPr>
          <w:rStyle w:val="None"/>
        </w:rPr>
        <w:t>ů, kter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budou pro tento úč</w:t>
      </w:r>
      <w:r w:rsidRPr="00435D1C">
        <w:rPr>
          <w:rStyle w:val="None"/>
        </w:rPr>
        <w:t>el emitov</w:t>
      </w:r>
      <w:r w:rsidRPr="00435D1C">
        <w:rPr>
          <w:rStyle w:val="None"/>
        </w:rPr>
        <w:t>ány (vygenerovány) v pomě</w:t>
      </w:r>
      <w:r w:rsidRPr="00435D1C">
        <w:rPr>
          <w:rStyle w:val="None"/>
        </w:rPr>
        <w:t>ru 1 Corrent = 1 K</w:t>
      </w:r>
      <w:r w:rsidRPr="00435D1C">
        <w:rPr>
          <w:rStyle w:val="None"/>
        </w:rPr>
        <w:t>č a kter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budou Příjemci oprávněni upla</w:t>
      </w:r>
      <w:r w:rsidRPr="00435D1C">
        <w:rPr>
          <w:rStyle w:val="None"/>
        </w:rPr>
        <w:t xml:space="preserve">tnit u Obchodníků do skončení </w:t>
      </w:r>
      <w:r w:rsidRPr="00435D1C">
        <w:rPr>
          <w:rStyle w:val="None"/>
        </w:rPr>
        <w:t>exspirace Corrent</w:t>
      </w:r>
      <w:r w:rsidRPr="00435D1C">
        <w:rPr>
          <w:rStyle w:val="None"/>
        </w:rPr>
        <w:t>ů (tj. období, ve kter</w:t>
      </w:r>
      <w:r w:rsidRPr="00435D1C">
        <w:rPr>
          <w:rStyle w:val="None"/>
        </w:rPr>
        <w:t>é</w:t>
      </w:r>
      <w:r w:rsidRPr="00435D1C">
        <w:rPr>
          <w:rStyle w:val="None"/>
        </w:rPr>
        <w:t xml:space="preserve">m lze Correnty uplatnit u Obchodníků). </w:t>
      </w:r>
    </w:p>
    <w:p w:rsidR="004B1E80" w:rsidRPr="00435D1C" w:rsidRDefault="00D676E7" w:rsidP="007164EB">
      <w:pPr>
        <w:pStyle w:val="odstavec"/>
        <w:numPr>
          <w:ilvl w:val="1"/>
          <w:numId w:val="4"/>
        </w:numPr>
      </w:pPr>
      <w:r w:rsidRPr="00435D1C">
        <w:rPr>
          <w:rStyle w:val="None"/>
          <w:b/>
          <w:bCs/>
        </w:rPr>
        <w:t>Syst</w:t>
      </w:r>
      <w:r w:rsidRPr="00435D1C">
        <w:rPr>
          <w:rStyle w:val="None"/>
          <w:b/>
          <w:bCs/>
        </w:rPr>
        <w:t>é</w:t>
      </w:r>
      <w:r w:rsidRPr="00435D1C">
        <w:rPr>
          <w:rStyle w:val="None"/>
          <w:b/>
          <w:bCs/>
        </w:rPr>
        <w:t>m Corrency</w:t>
      </w:r>
      <w:r w:rsidRPr="00435D1C">
        <w:rPr>
          <w:rStyle w:val="None"/>
        </w:rPr>
        <w:t xml:space="preserve"> je syst</w:t>
      </w:r>
      <w:r w:rsidRPr="00435D1C">
        <w:rPr>
          <w:rStyle w:val="None"/>
        </w:rPr>
        <w:t>é</w:t>
      </w:r>
      <w:r w:rsidRPr="00435D1C">
        <w:rPr>
          <w:rStyle w:val="None"/>
        </w:rPr>
        <w:t xml:space="preserve">m pro efektivní </w:t>
      </w:r>
      <w:r w:rsidRPr="00435D1C">
        <w:rPr>
          <w:rStyle w:val="None"/>
        </w:rPr>
        <w:t>distribuci finan</w:t>
      </w:r>
      <w:r w:rsidRPr="00435D1C">
        <w:rPr>
          <w:rStyle w:val="None"/>
        </w:rPr>
        <w:t>ční</w:t>
      </w:r>
      <w:r w:rsidRPr="00435D1C">
        <w:rPr>
          <w:rStyle w:val="None"/>
        </w:rPr>
        <w:t>ch dar</w:t>
      </w:r>
      <w:r w:rsidRPr="00435D1C">
        <w:rPr>
          <w:rStyle w:val="None"/>
        </w:rPr>
        <w:t>ů prostřednictví</w:t>
      </w:r>
      <w:r w:rsidRPr="00435D1C">
        <w:rPr>
          <w:rStyle w:val="None"/>
        </w:rPr>
        <w:t>m Corrent</w:t>
      </w:r>
      <w:r w:rsidRPr="00435D1C">
        <w:rPr>
          <w:rStyle w:val="None"/>
        </w:rPr>
        <w:t>ů, v rámci kter</w:t>
      </w:r>
      <w:r w:rsidRPr="00435D1C">
        <w:rPr>
          <w:rStyle w:val="None"/>
        </w:rPr>
        <w:t>é</w:t>
      </w:r>
      <w:r w:rsidRPr="00435D1C">
        <w:rPr>
          <w:rStyle w:val="None"/>
        </w:rPr>
        <w:t>ho Obec poskytne Příjemci prostřednictví</w:t>
      </w:r>
      <w:r w:rsidRPr="00435D1C">
        <w:rPr>
          <w:rStyle w:val="None"/>
        </w:rPr>
        <w:t xml:space="preserve">m Poskytovatele Correnty, Příjemce uplatní Correnty u Obchodníka a Obchodníkovi je následně proplacena částka </w:t>
      </w:r>
      <w:r w:rsidR="007164EB" w:rsidRPr="00435D1C">
        <w:rPr>
          <w:rStyle w:val="None"/>
        </w:rPr>
        <w:t xml:space="preserve">v Korunách českých </w:t>
      </w:r>
      <w:r w:rsidRPr="00435D1C">
        <w:rPr>
          <w:rStyle w:val="None"/>
        </w:rPr>
        <w:t>odpovídající množství uplatněný</w:t>
      </w:r>
      <w:r w:rsidRPr="00435D1C">
        <w:rPr>
          <w:rStyle w:val="None"/>
        </w:rPr>
        <w:t>ch Corrent</w:t>
      </w:r>
      <w:r w:rsidRPr="00435D1C">
        <w:rPr>
          <w:rStyle w:val="None"/>
        </w:rPr>
        <w:t>ů. Příjemce má v </w:t>
      </w:r>
      <w:r w:rsidRPr="00435D1C">
        <w:rPr>
          <w:rStyle w:val="None"/>
        </w:rPr>
        <w:t>Syst</w:t>
      </w:r>
      <w:r w:rsidRPr="00435D1C">
        <w:rPr>
          <w:rStyle w:val="None"/>
        </w:rPr>
        <w:t>é</w:t>
      </w:r>
      <w:r w:rsidRPr="00435D1C">
        <w:rPr>
          <w:rStyle w:val="None"/>
        </w:rPr>
        <w:t>mu Corrency evidov</w:t>
      </w:r>
      <w:r w:rsidRPr="00435D1C">
        <w:rPr>
          <w:rStyle w:val="None"/>
        </w:rPr>
        <w:t>á</w:t>
      </w:r>
      <w:r w:rsidRPr="00435D1C">
        <w:rPr>
          <w:rStyle w:val="None"/>
        </w:rPr>
        <w:t>n z</w:t>
      </w:r>
      <w:r w:rsidRPr="00435D1C">
        <w:rPr>
          <w:rStyle w:val="None"/>
        </w:rPr>
        <w:t>ů</w:t>
      </w:r>
      <w:r w:rsidRPr="00435D1C">
        <w:rPr>
          <w:rStyle w:val="None"/>
        </w:rPr>
        <w:t>statek Corrent</w:t>
      </w:r>
      <w:r w:rsidRPr="00435D1C">
        <w:rPr>
          <w:rStyle w:val="None"/>
        </w:rPr>
        <w:t xml:space="preserve">ů </w:t>
      </w:r>
      <w:r w:rsidRPr="00435D1C">
        <w:rPr>
          <w:rStyle w:val="None"/>
        </w:rPr>
        <w:t>na Correntov</w:t>
      </w:r>
      <w:r w:rsidRPr="00435D1C">
        <w:rPr>
          <w:rStyle w:val="None"/>
        </w:rPr>
        <w:t>é</w:t>
      </w:r>
      <w:r w:rsidRPr="00435D1C">
        <w:rPr>
          <w:rStyle w:val="None"/>
        </w:rPr>
        <w:t xml:space="preserve">m účtu Příjemce. </w:t>
      </w:r>
      <w:r w:rsidRPr="00435D1C">
        <w:rPr>
          <w:rStyle w:val="None"/>
        </w:rPr>
        <w:t>Poskytovatelem finanční</w:t>
      </w:r>
      <w:r w:rsidRPr="00435D1C">
        <w:rPr>
          <w:rStyle w:val="None"/>
        </w:rPr>
        <w:t>ch dar</w:t>
      </w:r>
      <w:r w:rsidRPr="00435D1C">
        <w:rPr>
          <w:rStyle w:val="None"/>
        </w:rPr>
        <w:t>ů v </w:t>
      </w:r>
      <w:r w:rsidRPr="00435D1C">
        <w:rPr>
          <w:rStyle w:val="None"/>
        </w:rPr>
        <w:t>Syst</w:t>
      </w:r>
      <w:r w:rsidRPr="00435D1C">
        <w:rPr>
          <w:rStyle w:val="None"/>
        </w:rPr>
        <w:t>é</w:t>
      </w:r>
      <w:r w:rsidRPr="00435D1C">
        <w:rPr>
          <w:rStyle w:val="None"/>
        </w:rPr>
        <w:t>mu Corrency je Obec.</w:t>
      </w:r>
    </w:p>
    <w:p w:rsidR="004B1E80" w:rsidRPr="00435D1C" w:rsidRDefault="00D676E7">
      <w:pPr>
        <w:pStyle w:val="odstavec"/>
        <w:numPr>
          <w:ilvl w:val="1"/>
          <w:numId w:val="4"/>
        </w:numPr>
      </w:pPr>
      <w:r w:rsidRPr="00435D1C">
        <w:rPr>
          <w:rStyle w:val="None"/>
          <w:b/>
          <w:bCs/>
        </w:rPr>
        <w:t>Obchodníkem</w:t>
      </w:r>
      <w:r w:rsidRPr="00435D1C">
        <w:rPr>
          <w:rStyle w:val="None"/>
        </w:rPr>
        <w:t xml:space="preserve"> je právnická nebo fyzická osoba, která prodává zboží nebo nabízí a poskytuje služby, a která bude zapojena do Syst</w:t>
      </w:r>
      <w:r w:rsidRPr="00435D1C">
        <w:rPr>
          <w:rStyle w:val="None"/>
        </w:rPr>
        <w:t>é</w:t>
      </w:r>
      <w:r w:rsidRPr="00435D1C">
        <w:rPr>
          <w:rStyle w:val="None"/>
        </w:rPr>
        <w:t>mu Corrency, co</w:t>
      </w:r>
      <w:r w:rsidRPr="00435D1C">
        <w:rPr>
          <w:rStyle w:val="None"/>
        </w:rPr>
        <w:t>ž znamená, že u Obchodníka bude Příjemce oprávně</w:t>
      </w:r>
      <w:r w:rsidRPr="00435D1C">
        <w:rPr>
          <w:rStyle w:val="None"/>
        </w:rPr>
        <w:t>n v</w:t>
      </w:r>
      <w:r w:rsidRPr="00435D1C">
        <w:rPr>
          <w:rStyle w:val="None"/>
        </w:rPr>
        <w:t> rám</w:t>
      </w:r>
      <w:r w:rsidRPr="00435D1C">
        <w:rPr>
          <w:rStyle w:val="None"/>
        </w:rPr>
        <w:t>ci dan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Emise Corrent</w:t>
      </w:r>
      <w:r w:rsidRPr="00435D1C">
        <w:rPr>
          <w:rStyle w:val="None"/>
        </w:rPr>
        <w:t>ů uplatnit Correnty.</w:t>
      </w:r>
    </w:p>
    <w:p w:rsidR="004B1E80" w:rsidRPr="00435D1C" w:rsidRDefault="00D676E7">
      <w:pPr>
        <w:pStyle w:val="nadpis"/>
        <w:numPr>
          <w:ilvl w:val="0"/>
          <w:numId w:val="8"/>
        </w:numPr>
      </w:pPr>
      <w:r w:rsidRPr="00435D1C">
        <w:rPr>
          <w:rStyle w:val="None"/>
        </w:rPr>
        <w:t>Smlouva</w:t>
      </w:r>
    </w:p>
    <w:p w:rsidR="004B1E80" w:rsidRPr="00435D1C" w:rsidRDefault="00D676E7">
      <w:pPr>
        <w:pStyle w:val="podnadpis"/>
        <w:rPr>
          <w:rStyle w:val="None"/>
        </w:rPr>
      </w:pPr>
      <w:r w:rsidRPr="00435D1C">
        <w:rPr>
          <w:rStyle w:val="None"/>
        </w:rPr>
        <w:t xml:space="preserve">Uzavření Smlouvy </w:t>
      </w:r>
    </w:p>
    <w:p w:rsidR="004B1E80" w:rsidRPr="00435D1C" w:rsidRDefault="00D676E7" w:rsidP="007164EB">
      <w:pPr>
        <w:pStyle w:val="odstavec"/>
        <w:numPr>
          <w:ilvl w:val="1"/>
          <w:numId w:val="23"/>
        </w:numPr>
      </w:pPr>
      <w:r w:rsidRPr="00435D1C">
        <w:rPr>
          <w:rStyle w:val="None"/>
        </w:rPr>
        <w:t>K uzavření Smlouvy dojde tak, že:</w:t>
      </w:r>
    </w:p>
    <w:p w:rsidR="004B1E80" w:rsidRPr="00435D1C" w:rsidRDefault="00D676E7">
      <w:pPr>
        <w:pStyle w:val="BodyA"/>
        <w:numPr>
          <w:ilvl w:val="2"/>
          <w:numId w:val="11"/>
        </w:numPr>
        <w:spacing w:before="20"/>
        <w:jc w:val="both"/>
        <w:rPr>
          <w:sz w:val="20"/>
          <w:szCs w:val="20"/>
          <w:lang w:val="cs-CZ"/>
        </w:rPr>
      </w:pPr>
      <w:r w:rsidRPr="00435D1C">
        <w:rPr>
          <w:rStyle w:val="None"/>
          <w:sz w:val="20"/>
          <w:szCs w:val="20"/>
          <w:lang w:val="cs-CZ"/>
        </w:rPr>
        <w:t xml:space="preserve">Příjemce v prostředí </w:t>
      </w:r>
      <w:r w:rsidRPr="00435D1C">
        <w:rPr>
          <w:rStyle w:val="None"/>
          <w:sz w:val="20"/>
          <w:szCs w:val="20"/>
          <w:lang w:val="cs-CZ"/>
        </w:rPr>
        <w:t>Subdomé</w:t>
      </w:r>
      <w:r w:rsidRPr="00435D1C">
        <w:rPr>
          <w:rStyle w:val="None"/>
          <w:sz w:val="20"/>
          <w:szCs w:val="20"/>
          <w:lang w:val="cs-CZ"/>
        </w:rPr>
        <w:t xml:space="preserve">ny řádně vyplní </w:t>
      </w:r>
      <w:r w:rsidRPr="00435D1C">
        <w:rPr>
          <w:rStyle w:val="None"/>
          <w:sz w:val="20"/>
          <w:szCs w:val="20"/>
          <w:lang w:val="cs-CZ"/>
        </w:rPr>
        <w:t>Formul</w:t>
      </w:r>
      <w:r w:rsidRPr="00435D1C">
        <w:rPr>
          <w:rStyle w:val="None"/>
          <w:sz w:val="20"/>
          <w:szCs w:val="20"/>
          <w:lang w:val="cs-CZ"/>
        </w:rPr>
        <w:t>ář, přičemž je povinen vyplnit Formulář pravdivými údaji;</w:t>
      </w:r>
    </w:p>
    <w:p w:rsidR="004B1E80" w:rsidRPr="00435D1C" w:rsidRDefault="00D676E7">
      <w:pPr>
        <w:pStyle w:val="BodyA"/>
        <w:numPr>
          <w:ilvl w:val="2"/>
          <w:numId w:val="11"/>
        </w:numPr>
        <w:spacing w:before="20"/>
        <w:jc w:val="both"/>
        <w:rPr>
          <w:sz w:val="20"/>
          <w:szCs w:val="20"/>
          <w:lang w:val="cs-CZ"/>
        </w:rPr>
      </w:pPr>
      <w:r w:rsidRPr="00435D1C">
        <w:rPr>
          <w:rStyle w:val="None"/>
          <w:sz w:val="20"/>
          <w:szCs w:val="20"/>
          <w:lang w:val="cs-CZ"/>
        </w:rPr>
        <w:t xml:space="preserve">po </w:t>
      </w:r>
      <w:r w:rsidRPr="00435D1C">
        <w:rPr>
          <w:rStyle w:val="None"/>
          <w:sz w:val="20"/>
          <w:szCs w:val="20"/>
          <w:lang w:val="cs-CZ"/>
        </w:rPr>
        <w:t>úpln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 xml:space="preserve">m a </w:t>
      </w:r>
      <w:r w:rsidRPr="00435D1C">
        <w:rPr>
          <w:rStyle w:val="None"/>
          <w:sz w:val="20"/>
          <w:szCs w:val="20"/>
          <w:lang w:val="cs-CZ"/>
        </w:rPr>
        <w:t>řádn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 xml:space="preserve">m vyplnění </w:t>
      </w:r>
      <w:r w:rsidRPr="00435D1C">
        <w:rPr>
          <w:rStyle w:val="None"/>
          <w:sz w:val="20"/>
          <w:szCs w:val="20"/>
          <w:lang w:val="cs-CZ"/>
        </w:rPr>
        <w:t>Formul</w:t>
      </w:r>
      <w:r w:rsidRPr="00435D1C">
        <w:rPr>
          <w:rStyle w:val="None"/>
          <w:sz w:val="20"/>
          <w:szCs w:val="20"/>
          <w:lang w:val="cs-CZ"/>
        </w:rPr>
        <w:t>ář</w:t>
      </w:r>
      <w:r w:rsidRPr="00435D1C">
        <w:rPr>
          <w:rStyle w:val="None"/>
          <w:sz w:val="20"/>
          <w:szCs w:val="20"/>
          <w:lang w:val="cs-CZ"/>
        </w:rPr>
        <w:t>e si P</w:t>
      </w:r>
      <w:r w:rsidRPr="00435D1C">
        <w:rPr>
          <w:rStyle w:val="None"/>
          <w:sz w:val="20"/>
          <w:szCs w:val="20"/>
          <w:lang w:val="cs-CZ"/>
        </w:rPr>
        <w:t>říje</w:t>
      </w:r>
      <w:r w:rsidRPr="00435D1C">
        <w:rPr>
          <w:rStyle w:val="None"/>
          <w:sz w:val="20"/>
          <w:szCs w:val="20"/>
          <w:lang w:val="cs-CZ"/>
        </w:rPr>
        <w:t xml:space="preserve">mce kliknutím na </w:t>
      </w:r>
      <w:proofErr w:type="spellStart"/>
      <w:r w:rsidRPr="00435D1C">
        <w:rPr>
          <w:rStyle w:val="None"/>
          <w:sz w:val="20"/>
          <w:szCs w:val="20"/>
          <w:lang w:val="cs-CZ"/>
        </w:rPr>
        <w:t>hyperlinkový</w:t>
      </w:r>
      <w:proofErr w:type="spellEnd"/>
      <w:r w:rsidRPr="00435D1C">
        <w:rPr>
          <w:rStyle w:val="None"/>
          <w:sz w:val="20"/>
          <w:szCs w:val="20"/>
          <w:lang w:val="cs-CZ"/>
        </w:rPr>
        <w:t xml:space="preserve"> odkaz na VOP, Smlouvu a na zpracování osobní</w:t>
      </w:r>
      <w:r w:rsidRPr="00435D1C">
        <w:rPr>
          <w:rStyle w:val="None"/>
          <w:sz w:val="20"/>
          <w:szCs w:val="20"/>
          <w:lang w:val="cs-CZ"/>
        </w:rPr>
        <w:t xml:space="preserve">ch </w:t>
      </w:r>
      <w:r w:rsidRPr="00435D1C">
        <w:rPr>
          <w:rStyle w:val="None"/>
          <w:sz w:val="20"/>
          <w:szCs w:val="20"/>
          <w:lang w:val="cs-CZ"/>
        </w:rPr>
        <w:t xml:space="preserve">údajů </w:t>
      </w:r>
      <w:r w:rsidRPr="00435D1C">
        <w:rPr>
          <w:rStyle w:val="None"/>
          <w:sz w:val="20"/>
          <w:szCs w:val="20"/>
          <w:lang w:val="cs-CZ"/>
        </w:rPr>
        <w:t>otev</w:t>
      </w:r>
      <w:r w:rsidRPr="00435D1C">
        <w:rPr>
          <w:rStyle w:val="None"/>
          <w:sz w:val="20"/>
          <w:szCs w:val="20"/>
          <w:lang w:val="cs-CZ"/>
        </w:rPr>
        <w:t>ře jejich text a seznámí se s nimi, načež zaškrtnutím políčka obsahující slovo „</w:t>
      </w:r>
      <w:r w:rsidRPr="00435D1C">
        <w:rPr>
          <w:rStyle w:val="None"/>
          <w:sz w:val="20"/>
          <w:szCs w:val="20"/>
          <w:lang w:val="cs-CZ"/>
        </w:rPr>
        <w:t>SOUHLAS</w:t>
      </w:r>
      <w:r w:rsidRPr="00435D1C">
        <w:rPr>
          <w:rStyle w:val="None"/>
          <w:sz w:val="20"/>
          <w:szCs w:val="20"/>
          <w:lang w:val="cs-CZ"/>
        </w:rPr>
        <w:t>ÍM“ vyjádří souhlas se zněním VOP a potvrdí, že se s podmínkami zpracování osobní</w:t>
      </w:r>
      <w:r w:rsidRPr="00435D1C">
        <w:rPr>
          <w:rStyle w:val="None"/>
          <w:sz w:val="20"/>
          <w:szCs w:val="20"/>
          <w:lang w:val="cs-CZ"/>
        </w:rPr>
        <w:t>c</w:t>
      </w:r>
      <w:r w:rsidRPr="00435D1C">
        <w:rPr>
          <w:rStyle w:val="None"/>
          <w:sz w:val="20"/>
          <w:szCs w:val="20"/>
          <w:lang w:val="cs-CZ"/>
        </w:rPr>
        <w:t xml:space="preserve">h </w:t>
      </w:r>
      <w:r w:rsidRPr="00435D1C">
        <w:rPr>
          <w:rStyle w:val="None"/>
          <w:sz w:val="20"/>
          <w:szCs w:val="20"/>
          <w:lang w:val="cs-CZ"/>
        </w:rPr>
        <w:t>údajů řádně seznámil, Příjemce je povinen se s těmito dokumenty seznámit;</w:t>
      </w:r>
    </w:p>
    <w:p w:rsidR="004B1E80" w:rsidRPr="00435D1C" w:rsidRDefault="00D676E7">
      <w:pPr>
        <w:pStyle w:val="BodyA"/>
        <w:numPr>
          <w:ilvl w:val="2"/>
          <w:numId w:val="11"/>
        </w:numPr>
        <w:spacing w:before="20"/>
        <w:jc w:val="both"/>
        <w:rPr>
          <w:sz w:val="20"/>
          <w:szCs w:val="20"/>
          <w:lang w:val="cs-CZ"/>
        </w:rPr>
      </w:pPr>
      <w:r w:rsidRPr="00435D1C">
        <w:rPr>
          <w:rStyle w:val="None"/>
          <w:sz w:val="20"/>
          <w:szCs w:val="20"/>
          <w:lang w:val="cs-CZ"/>
        </w:rPr>
        <w:t xml:space="preserve">Příjemce následně řádně vyplněný </w:t>
      </w:r>
      <w:r w:rsidRPr="00435D1C">
        <w:rPr>
          <w:rStyle w:val="None"/>
          <w:sz w:val="20"/>
          <w:szCs w:val="20"/>
          <w:lang w:val="cs-CZ"/>
        </w:rPr>
        <w:t>Formul</w:t>
      </w:r>
      <w:r w:rsidRPr="00435D1C">
        <w:rPr>
          <w:rStyle w:val="None"/>
          <w:sz w:val="20"/>
          <w:szCs w:val="20"/>
          <w:lang w:val="cs-CZ"/>
        </w:rPr>
        <w:t>ář odešle Poskytovateli kliknutím na tlačítko „</w:t>
      </w:r>
      <w:r w:rsidRPr="00435D1C">
        <w:rPr>
          <w:rStyle w:val="None"/>
          <w:sz w:val="20"/>
          <w:szCs w:val="20"/>
          <w:lang w:val="cs-CZ"/>
        </w:rPr>
        <w:t>Odeslat</w:t>
      </w:r>
      <w:r w:rsidRPr="00435D1C">
        <w:rPr>
          <w:rStyle w:val="None"/>
          <w:sz w:val="20"/>
          <w:szCs w:val="20"/>
          <w:rtl/>
          <w:lang w:val="cs-CZ"/>
        </w:rPr>
        <w:t>“</w:t>
      </w:r>
      <w:r w:rsidRPr="00435D1C">
        <w:rPr>
          <w:rStyle w:val="None"/>
          <w:sz w:val="20"/>
          <w:szCs w:val="20"/>
          <w:lang w:val="cs-CZ"/>
        </w:rPr>
        <w:t>, čímž dojde k řádn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>mu odeslání žádosti Příjemce o uzavření Smlouvy;</w:t>
      </w:r>
    </w:p>
    <w:p w:rsidR="004B1E80" w:rsidRPr="00435D1C" w:rsidRDefault="00D676E7">
      <w:pPr>
        <w:pStyle w:val="BodyA"/>
        <w:numPr>
          <w:ilvl w:val="2"/>
          <w:numId w:val="11"/>
        </w:numPr>
        <w:spacing w:before="20"/>
        <w:jc w:val="both"/>
        <w:rPr>
          <w:sz w:val="20"/>
          <w:szCs w:val="20"/>
          <w:lang w:val="cs-CZ"/>
        </w:rPr>
      </w:pPr>
      <w:r w:rsidRPr="00435D1C">
        <w:rPr>
          <w:rStyle w:val="None"/>
          <w:sz w:val="20"/>
          <w:szCs w:val="20"/>
          <w:lang w:val="cs-CZ"/>
        </w:rPr>
        <w:t>krátce pot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>, co P</w:t>
      </w:r>
      <w:r w:rsidRPr="00435D1C">
        <w:rPr>
          <w:rStyle w:val="None"/>
          <w:sz w:val="20"/>
          <w:szCs w:val="20"/>
          <w:lang w:val="cs-CZ"/>
        </w:rPr>
        <w:t xml:space="preserve">říjemce odešle Poskytovateli řádnou žádost o uzavření Smlouvy (cca do 15 vteřin po odeslání), Poskytovatel sdělí Příjemci, zda mu Correnty poskytuje (dále jen „Poskytnutí </w:t>
      </w:r>
      <w:r w:rsidRPr="00435D1C">
        <w:rPr>
          <w:rStyle w:val="None"/>
          <w:sz w:val="20"/>
          <w:szCs w:val="20"/>
          <w:lang w:val="cs-CZ"/>
        </w:rPr>
        <w:t>Corrent</w:t>
      </w:r>
      <w:r w:rsidRPr="00435D1C">
        <w:rPr>
          <w:rStyle w:val="None"/>
          <w:sz w:val="20"/>
          <w:szCs w:val="20"/>
          <w:lang w:val="cs-CZ"/>
        </w:rPr>
        <w:t>ů</w:t>
      </w:r>
      <w:r w:rsidRPr="00435D1C">
        <w:rPr>
          <w:rStyle w:val="None"/>
          <w:sz w:val="20"/>
          <w:szCs w:val="20"/>
          <w:rtl/>
          <w:lang w:val="cs-CZ"/>
        </w:rPr>
        <w:t>“</w:t>
      </w:r>
      <w:r w:rsidRPr="00435D1C">
        <w:rPr>
          <w:rStyle w:val="None"/>
          <w:sz w:val="20"/>
          <w:szCs w:val="20"/>
          <w:lang w:val="cs-CZ"/>
        </w:rPr>
        <w:t xml:space="preserve">) nebo zda mu Correnty neposkytuje (dále jen „Neposkytnutí </w:t>
      </w:r>
      <w:r w:rsidRPr="00435D1C">
        <w:rPr>
          <w:rStyle w:val="None"/>
          <w:sz w:val="20"/>
          <w:szCs w:val="20"/>
          <w:lang w:val="cs-CZ"/>
        </w:rPr>
        <w:t>Corrent</w:t>
      </w:r>
      <w:r w:rsidRPr="00435D1C">
        <w:rPr>
          <w:rStyle w:val="None"/>
          <w:sz w:val="20"/>
          <w:szCs w:val="20"/>
          <w:lang w:val="cs-CZ"/>
        </w:rPr>
        <w:t>ů</w:t>
      </w:r>
      <w:r w:rsidRPr="00435D1C">
        <w:rPr>
          <w:rStyle w:val="None"/>
          <w:sz w:val="20"/>
          <w:szCs w:val="20"/>
          <w:rtl/>
          <w:lang w:val="cs-CZ"/>
        </w:rPr>
        <w:t>“</w:t>
      </w:r>
      <w:r w:rsidRPr="00435D1C">
        <w:rPr>
          <w:rStyle w:val="None"/>
          <w:sz w:val="20"/>
          <w:szCs w:val="20"/>
          <w:lang w:val="cs-CZ"/>
        </w:rPr>
        <w:t xml:space="preserve">), a to </w:t>
      </w:r>
      <w:r w:rsidRPr="00435D1C">
        <w:rPr>
          <w:rStyle w:val="None"/>
          <w:sz w:val="20"/>
          <w:szCs w:val="20"/>
          <w:lang w:val="cs-CZ"/>
        </w:rPr>
        <w:t>jednak prostřednictvím zprávy na Subdom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>ně a v případě, že Příjemce ve Formuláři uvede sv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>mobilní telefonní číslo, tak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>prostřednictvím krátk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>mobilní zprávy (SMS) na Příjemcem uvedený mobilní telefonický kontakt;</w:t>
      </w:r>
    </w:p>
    <w:p w:rsidR="004B1E80" w:rsidRPr="00435D1C" w:rsidRDefault="00D676E7">
      <w:pPr>
        <w:pStyle w:val="BodyA"/>
        <w:numPr>
          <w:ilvl w:val="2"/>
          <w:numId w:val="11"/>
        </w:numPr>
        <w:spacing w:before="20"/>
        <w:jc w:val="both"/>
        <w:rPr>
          <w:sz w:val="20"/>
          <w:szCs w:val="20"/>
          <w:lang w:val="cs-CZ"/>
        </w:rPr>
      </w:pPr>
      <w:r w:rsidRPr="00435D1C">
        <w:rPr>
          <w:rStyle w:val="None"/>
          <w:sz w:val="20"/>
          <w:szCs w:val="20"/>
          <w:lang w:val="cs-CZ"/>
        </w:rPr>
        <w:t xml:space="preserve">v případě Poskytnutí </w:t>
      </w:r>
      <w:r w:rsidRPr="00435D1C">
        <w:rPr>
          <w:rStyle w:val="None"/>
          <w:sz w:val="20"/>
          <w:szCs w:val="20"/>
          <w:lang w:val="cs-CZ"/>
        </w:rPr>
        <w:t>Corrent</w:t>
      </w:r>
      <w:r w:rsidRPr="00435D1C">
        <w:rPr>
          <w:rStyle w:val="None"/>
          <w:sz w:val="20"/>
          <w:szCs w:val="20"/>
          <w:lang w:val="cs-CZ"/>
        </w:rPr>
        <w:t>ů bude zpráva</w:t>
      </w:r>
      <w:r w:rsidRPr="00435D1C">
        <w:rPr>
          <w:rStyle w:val="None"/>
          <w:sz w:val="20"/>
          <w:szCs w:val="20"/>
          <w:lang w:val="cs-CZ"/>
        </w:rPr>
        <w:t xml:space="preserve"> obsahovat výš</w:t>
      </w:r>
      <w:r w:rsidRPr="00435D1C">
        <w:rPr>
          <w:rStyle w:val="None"/>
          <w:sz w:val="20"/>
          <w:szCs w:val="20"/>
          <w:lang w:val="cs-CZ"/>
        </w:rPr>
        <w:t>i Corrent</w:t>
      </w:r>
      <w:r w:rsidRPr="00435D1C">
        <w:rPr>
          <w:rStyle w:val="None"/>
          <w:sz w:val="20"/>
          <w:szCs w:val="20"/>
          <w:lang w:val="cs-CZ"/>
        </w:rPr>
        <w:t>ů, a to uvedením čísla a označení COR. Bude-li poskytnuto např</w:t>
      </w:r>
      <w:r w:rsidRPr="00435D1C">
        <w:rPr>
          <w:rStyle w:val="None"/>
          <w:sz w:val="20"/>
          <w:szCs w:val="20"/>
          <w:lang w:val="cs-CZ"/>
        </w:rPr>
        <w:t>. 400 Corrent</w:t>
      </w:r>
      <w:r w:rsidRPr="00435D1C">
        <w:rPr>
          <w:rStyle w:val="None"/>
          <w:sz w:val="20"/>
          <w:szCs w:val="20"/>
          <w:lang w:val="cs-CZ"/>
        </w:rPr>
        <w:t>ů, bude zpráva obsahovat text „400 COR</w:t>
      </w:r>
      <w:r w:rsidRPr="00435D1C">
        <w:rPr>
          <w:rStyle w:val="None"/>
          <w:sz w:val="20"/>
          <w:szCs w:val="20"/>
          <w:rtl/>
          <w:lang w:val="cs-CZ"/>
        </w:rPr>
        <w:t>“</w:t>
      </w:r>
      <w:r w:rsidRPr="00435D1C">
        <w:rPr>
          <w:rStyle w:val="None"/>
          <w:sz w:val="20"/>
          <w:szCs w:val="20"/>
          <w:lang w:val="cs-CZ"/>
        </w:rPr>
        <w:t xml:space="preserve">. V případě, že Poskytnutí </w:t>
      </w:r>
      <w:r w:rsidRPr="00435D1C">
        <w:rPr>
          <w:rStyle w:val="None"/>
          <w:sz w:val="20"/>
          <w:szCs w:val="20"/>
          <w:lang w:val="cs-CZ"/>
        </w:rPr>
        <w:t>Corrent</w:t>
      </w:r>
      <w:r w:rsidRPr="00435D1C">
        <w:rPr>
          <w:rStyle w:val="None"/>
          <w:sz w:val="20"/>
          <w:szCs w:val="20"/>
          <w:lang w:val="cs-CZ"/>
        </w:rPr>
        <w:t>ů bude Příjemci sděleno tak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>prostřednictvím SMS, bude zpráva obsahovat sedmimístné č</w:t>
      </w:r>
      <w:r w:rsidRPr="00435D1C">
        <w:rPr>
          <w:rStyle w:val="None"/>
          <w:sz w:val="20"/>
          <w:szCs w:val="20"/>
          <w:lang w:val="cs-CZ"/>
        </w:rPr>
        <w:t>íslo k</w:t>
      </w:r>
      <w:r w:rsidRPr="00435D1C">
        <w:rPr>
          <w:rStyle w:val="None"/>
          <w:sz w:val="20"/>
          <w:szCs w:val="20"/>
          <w:lang w:val="cs-CZ"/>
        </w:rPr>
        <w:t>ó</w:t>
      </w:r>
      <w:r w:rsidRPr="00435D1C">
        <w:rPr>
          <w:rStyle w:val="None"/>
          <w:sz w:val="20"/>
          <w:szCs w:val="20"/>
          <w:lang w:val="cs-CZ"/>
        </w:rPr>
        <w:t xml:space="preserve">du pro první nákup. </w:t>
      </w:r>
    </w:p>
    <w:p w:rsidR="004B1E80" w:rsidRPr="00435D1C" w:rsidRDefault="00D676E7" w:rsidP="007164EB">
      <w:pPr>
        <w:pStyle w:val="odstavec"/>
        <w:numPr>
          <w:ilvl w:val="1"/>
          <w:numId w:val="23"/>
        </w:numPr>
      </w:pPr>
      <w:r w:rsidRPr="00435D1C">
        <w:rPr>
          <w:rStyle w:val="None"/>
        </w:rPr>
        <w:t xml:space="preserve">K uzavření Smlouvy dojde v okamžiku, kdy Poskytovatel odešle výše uvedeným způsobem zprávu o Poskytnutí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ů. Ze strany Obce je uzavření Smlouvy a poskytnutí daru prostřednictví</w:t>
      </w:r>
      <w:r w:rsidRPr="00435D1C">
        <w:rPr>
          <w:rStyle w:val="None"/>
        </w:rPr>
        <w:t>m Syst</w:t>
      </w:r>
      <w:r w:rsidRPr="00435D1C">
        <w:rPr>
          <w:rStyle w:val="None"/>
        </w:rPr>
        <w:t>é</w:t>
      </w:r>
      <w:r w:rsidRPr="00435D1C">
        <w:rPr>
          <w:rStyle w:val="None"/>
        </w:rPr>
        <w:t>mu Corrency schv</w:t>
      </w:r>
      <w:r w:rsidRPr="00435D1C">
        <w:rPr>
          <w:rStyle w:val="None"/>
        </w:rPr>
        <w:t>áleno před vydání</w:t>
      </w:r>
      <w:r w:rsidRPr="00435D1C">
        <w:rPr>
          <w:rStyle w:val="None"/>
        </w:rPr>
        <w:t>m Emise</w:t>
      </w:r>
      <w:r w:rsidRPr="00435D1C">
        <w:rPr>
          <w:rStyle w:val="None"/>
        </w:rPr>
        <w:t xml:space="preserve"> Corrent</w:t>
      </w:r>
      <w:r w:rsidRPr="00435D1C">
        <w:rPr>
          <w:rStyle w:val="None"/>
        </w:rPr>
        <w:t>ů. Nebude-li Smlouva tímto způsobem uzavřena do 1 pracovního dne ode dne odeslání úplné žádosti o uzavření Smlouvy, k uzavření Smlouvy nedoš</w:t>
      </w:r>
      <w:r w:rsidRPr="00435D1C">
        <w:rPr>
          <w:rStyle w:val="None"/>
        </w:rPr>
        <w:t xml:space="preserve">lo. </w:t>
      </w:r>
    </w:p>
    <w:p w:rsidR="004B1E80" w:rsidRPr="00435D1C" w:rsidRDefault="00D676E7" w:rsidP="007164EB">
      <w:pPr>
        <w:pStyle w:val="odstavec"/>
        <w:numPr>
          <w:ilvl w:val="1"/>
          <w:numId w:val="23"/>
        </w:numPr>
      </w:pPr>
      <w:r w:rsidRPr="00435D1C">
        <w:rPr>
          <w:rStyle w:val="None"/>
        </w:rPr>
        <w:t xml:space="preserve">V případě Neposkytnutí </w:t>
      </w:r>
      <w:r w:rsidRPr="00435D1C">
        <w:rPr>
          <w:rStyle w:val="None"/>
        </w:rPr>
        <w:t>Corrent</w:t>
      </w:r>
      <w:r w:rsidRPr="00435D1C">
        <w:rPr>
          <w:rStyle w:val="None"/>
        </w:rPr>
        <w:t xml:space="preserve">ů nebude zpráva o Neposkytnutí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 obsahovat výš</w:t>
      </w:r>
      <w:r w:rsidRPr="00435D1C">
        <w:rPr>
          <w:rStyle w:val="None"/>
        </w:rPr>
        <w:t>i Corrent</w:t>
      </w:r>
      <w:r w:rsidRPr="00435D1C">
        <w:rPr>
          <w:rStyle w:val="None"/>
        </w:rPr>
        <w:t>ů</w:t>
      </w:r>
      <w:r w:rsidRPr="00435D1C">
        <w:rPr>
          <w:rStyle w:val="None"/>
        </w:rPr>
        <w:t>. Odesl</w:t>
      </w:r>
      <w:r w:rsidRPr="00435D1C">
        <w:rPr>
          <w:rStyle w:val="None"/>
        </w:rPr>
        <w:t>ání</w:t>
      </w:r>
      <w:r w:rsidRPr="00435D1C">
        <w:rPr>
          <w:rStyle w:val="None"/>
        </w:rPr>
        <w:t xml:space="preserve">m zprávy o Neposkytnutí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 je žádost Příjemce o uzavření Smlouvy odmítnuta.</w:t>
      </w:r>
    </w:p>
    <w:p w:rsidR="004B1E80" w:rsidRPr="00435D1C" w:rsidRDefault="00D676E7" w:rsidP="007164EB">
      <w:pPr>
        <w:pStyle w:val="odstavec"/>
        <w:numPr>
          <w:ilvl w:val="1"/>
          <w:numId w:val="23"/>
        </w:numPr>
      </w:pPr>
      <w:r w:rsidRPr="00435D1C">
        <w:rPr>
          <w:rStyle w:val="None"/>
        </w:rPr>
        <w:t>Na Smlouvu, která bude uzavřena na základě uvedení nepravdiv</w:t>
      </w:r>
      <w:r w:rsidRPr="00435D1C">
        <w:rPr>
          <w:rStyle w:val="None"/>
        </w:rPr>
        <w:t>é</w:t>
      </w:r>
      <w:r w:rsidRPr="00435D1C">
        <w:rPr>
          <w:rStyle w:val="None"/>
        </w:rPr>
        <w:t>ho údaje, se pohlíží tak, že nebyla uzavřena, a člověk, který by na základě takov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Smlouvy uplatnil Correnty, nem</w:t>
      </w:r>
      <w:r w:rsidRPr="00435D1C">
        <w:rPr>
          <w:rStyle w:val="None"/>
        </w:rPr>
        <w:t xml:space="preserve">á právo na uplatnění </w:t>
      </w:r>
      <w:r w:rsidRPr="00435D1C">
        <w:rPr>
          <w:rStyle w:val="None"/>
        </w:rPr>
        <w:t>Corrent</w:t>
      </w:r>
      <w:r w:rsidRPr="00435D1C">
        <w:rPr>
          <w:rStyle w:val="None"/>
        </w:rPr>
        <w:t xml:space="preserve">ů u Obchodníků, jeho případný </w:t>
      </w:r>
      <w:r w:rsidRPr="00435D1C">
        <w:rPr>
          <w:rStyle w:val="None"/>
        </w:rPr>
        <w:t>Correntov</w:t>
      </w:r>
      <w:r w:rsidRPr="00435D1C">
        <w:rPr>
          <w:rStyle w:val="None"/>
        </w:rPr>
        <w:t>ý účet Příjemce zrušen a bude povinen vydat Obci a Poskytovateli oč se obohatil, tj. ekvivalent uplatněný</w:t>
      </w:r>
      <w:r w:rsidRPr="00435D1C">
        <w:rPr>
          <w:rStyle w:val="None"/>
        </w:rPr>
        <w:t>ch Corrent</w:t>
      </w:r>
      <w:r w:rsidRPr="00435D1C">
        <w:rPr>
          <w:rStyle w:val="None"/>
        </w:rPr>
        <w:t xml:space="preserve">ů </w:t>
      </w:r>
      <w:r w:rsidR="007164EB" w:rsidRPr="00435D1C">
        <w:rPr>
          <w:rStyle w:val="None"/>
        </w:rPr>
        <w:t>v Korunách českých</w:t>
      </w:r>
      <w:r w:rsidRPr="00435D1C">
        <w:rPr>
          <w:rStyle w:val="None"/>
        </w:rPr>
        <w:t>.</w:t>
      </w:r>
    </w:p>
    <w:p w:rsidR="004B1E80" w:rsidRPr="00435D1C" w:rsidRDefault="00D676E7">
      <w:pPr>
        <w:pStyle w:val="podnadpis"/>
        <w:rPr>
          <w:rStyle w:val="None"/>
        </w:rPr>
      </w:pPr>
      <w:r w:rsidRPr="00435D1C">
        <w:rPr>
          <w:rStyle w:val="None"/>
        </w:rPr>
        <w:lastRenderedPageBreak/>
        <w:t xml:space="preserve">Poskytnutí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</w:t>
      </w:r>
    </w:p>
    <w:p w:rsidR="004B1E80" w:rsidRPr="00435D1C" w:rsidRDefault="00D676E7" w:rsidP="007164EB">
      <w:pPr>
        <w:pStyle w:val="odstavec"/>
        <w:numPr>
          <w:ilvl w:val="1"/>
          <w:numId w:val="23"/>
        </w:numPr>
      </w:pPr>
      <w:r w:rsidRPr="00435D1C">
        <w:rPr>
          <w:rStyle w:val="None"/>
        </w:rPr>
        <w:t>V okamžiku, kdy Poskytovatel odeš</w:t>
      </w:r>
      <w:r w:rsidRPr="00435D1C">
        <w:rPr>
          <w:rStyle w:val="None"/>
        </w:rPr>
        <w:t>le P</w:t>
      </w:r>
      <w:r w:rsidRPr="00435D1C">
        <w:rPr>
          <w:rStyle w:val="None"/>
        </w:rPr>
        <w:t>říjemci z</w:t>
      </w:r>
      <w:r w:rsidRPr="00435D1C">
        <w:rPr>
          <w:rStyle w:val="None"/>
        </w:rPr>
        <w:t xml:space="preserve">právu o Poskytnutí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</w:t>
      </w:r>
      <w:r w:rsidRPr="00435D1C">
        <w:rPr>
          <w:rStyle w:val="None"/>
        </w:rPr>
        <w:t>, z</w:t>
      </w:r>
      <w:r w:rsidRPr="00435D1C">
        <w:rPr>
          <w:rStyle w:val="None"/>
        </w:rPr>
        <w:t xml:space="preserve">řídí Příjemci Correntový účet Příjemce a připíše mu na něj množství </w:t>
      </w:r>
      <w:r w:rsidRPr="00435D1C">
        <w:rPr>
          <w:rStyle w:val="None"/>
        </w:rPr>
        <w:t>Corrent</w:t>
      </w:r>
      <w:r w:rsidRPr="00435D1C">
        <w:rPr>
          <w:rStyle w:val="None"/>
        </w:rPr>
        <w:t xml:space="preserve">ů, uvedených v Poskytnutí </w:t>
      </w:r>
      <w:r w:rsidRPr="00435D1C">
        <w:rPr>
          <w:rStyle w:val="None"/>
        </w:rPr>
        <w:t>Corrent</w:t>
      </w:r>
      <w:r w:rsidRPr="00435D1C">
        <w:rPr>
          <w:rStyle w:val="None"/>
        </w:rPr>
        <w:t xml:space="preserve">ů a s parametry směnitelnosti dle Emise Correntů, o jejichž poskytnutí byla uzavřena Smlouva. </w:t>
      </w:r>
    </w:p>
    <w:p w:rsidR="004B1E80" w:rsidRPr="00435D1C" w:rsidRDefault="00D676E7">
      <w:pPr>
        <w:pStyle w:val="podnadpis"/>
        <w:rPr>
          <w:rStyle w:val="None"/>
        </w:rPr>
      </w:pPr>
      <w:r w:rsidRPr="00435D1C">
        <w:rPr>
          <w:rStyle w:val="None"/>
        </w:rPr>
        <w:t>Platba Correnty, uplatn</w:t>
      </w:r>
      <w:r w:rsidRPr="00435D1C">
        <w:rPr>
          <w:rStyle w:val="None"/>
        </w:rPr>
        <w:t xml:space="preserve">ění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</w:t>
      </w:r>
    </w:p>
    <w:p w:rsidR="004B1E80" w:rsidRPr="00435D1C" w:rsidRDefault="00D676E7" w:rsidP="007164EB">
      <w:pPr>
        <w:pStyle w:val="odstavec"/>
        <w:numPr>
          <w:ilvl w:val="1"/>
          <w:numId w:val="23"/>
        </w:numPr>
        <w:rPr>
          <w:rStyle w:val="None"/>
        </w:rPr>
      </w:pPr>
      <w:r w:rsidRPr="00435D1C">
        <w:rPr>
          <w:rStyle w:val="None"/>
        </w:rPr>
        <w:t xml:space="preserve">Příjemce uplatní Correnty tak, že nejdříve Obchodníkovi před platbou ceny zboží/služby sdělí, že hodlá při platbě uplatnit Correnty. Příjemce je při uplatnění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 limitován spoluúčastí, tj. v jak</w:t>
      </w:r>
      <w:r w:rsidRPr="00435D1C">
        <w:rPr>
          <w:rStyle w:val="None"/>
        </w:rPr>
        <w:t>é</w:t>
      </w:r>
      <w:r w:rsidRPr="00435D1C">
        <w:rPr>
          <w:rStyle w:val="None"/>
        </w:rPr>
        <w:t>m poměru cenu zboží/služby hradí penězi. B</w:t>
      </w:r>
      <w:r w:rsidRPr="00435D1C">
        <w:rPr>
          <w:rStyle w:val="None"/>
        </w:rPr>
        <w:t>ude-li např. cena zboží 100,- Kč a spoluúčast 50 %, pak Příjemce musí uhradit 50,- Kč v penězích. V případě, že zů</w:t>
      </w:r>
      <w:r w:rsidRPr="00435D1C">
        <w:rPr>
          <w:rStyle w:val="None"/>
        </w:rPr>
        <w:t>statek Corrent</w:t>
      </w:r>
      <w:r w:rsidRPr="00435D1C">
        <w:rPr>
          <w:rStyle w:val="None"/>
        </w:rPr>
        <w:t>ů nebude dostatečný, např. pouze 30 COR, Příjemce bude oprávněn uplatnit tento celý zů</w:t>
      </w:r>
      <w:r w:rsidRPr="00435D1C">
        <w:rPr>
          <w:rStyle w:val="None"/>
        </w:rPr>
        <w:t>statek Corrent</w:t>
      </w:r>
      <w:r w:rsidRPr="00435D1C">
        <w:rPr>
          <w:rStyle w:val="None"/>
        </w:rPr>
        <w:t xml:space="preserve">ů </w:t>
      </w:r>
      <w:r w:rsidRPr="00435D1C">
        <w:rPr>
          <w:rStyle w:val="None"/>
        </w:rPr>
        <w:t>s t</w:t>
      </w:r>
      <w:r w:rsidRPr="00435D1C">
        <w:rPr>
          <w:rStyle w:val="None"/>
        </w:rPr>
        <w:t xml:space="preserve">ím, že jeho spoluúčast </w:t>
      </w:r>
      <w:r w:rsidRPr="00435D1C">
        <w:rPr>
          <w:rStyle w:val="None"/>
        </w:rPr>
        <w:t>bude v takov</w:t>
      </w:r>
      <w:r w:rsidRPr="00435D1C">
        <w:rPr>
          <w:rStyle w:val="None"/>
        </w:rPr>
        <w:t>é</w:t>
      </w:r>
      <w:r w:rsidRPr="00435D1C">
        <w:rPr>
          <w:rStyle w:val="None"/>
        </w:rPr>
        <w:t>m p</w:t>
      </w:r>
      <w:r w:rsidRPr="00435D1C">
        <w:rPr>
          <w:rStyle w:val="None"/>
        </w:rPr>
        <w:t>řípadě vyšší, tj. doplatí zbývající část ceny v penězích.</w:t>
      </w:r>
    </w:p>
    <w:p w:rsidR="004B1E80" w:rsidRPr="00435D1C" w:rsidRDefault="00D676E7" w:rsidP="007164EB">
      <w:pPr>
        <w:pStyle w:val="odstavec"/>
        <w:numPr>
          <w:ilvl w:val="1"/>
          <w:numId w:val="23"/>
        </w:numPr>
      </w:pPr>
      <w:r w:rsidRPr="00435D1C">
        <w:rPr>
          <w:rStyle w:val="None"/>
        </w:rPr>
        <w:t>Za účelem prověření, zda ze zůstatku na Correntov</w:t>
      </w:r>
      <w:r w:rsidRPr="00435D1C">
        <w:rPr>
          <w:rStyle w:val="None"/>
        </w:rPr>
        <w:t>é</w:t>
      </w:r>
      <w:r w:rsidRPr="00435D1C">
        <w:rPr>
          <w:rStyle w:val="None"/>
        </w:rPr>
        <w:t xml:space="preserve">m účtu Příjemce lze při platbě ceny zboží/služby uplatnit Correnty, Obchodník provede prověření stavu zůstatku Correntů </w:t>
      </w:r>
      <w:r w:rsidRPr="00435D1C">
        <w:rPr>
          <w:rStyle w:val="None"/>
        </w:rPr>
        <w:t>na Correntov</w:t>
      </w:r>
      <w:r w:rsidRPr="00435D1C">
        <w:rPr>
          <w:rStyle w:val="None"/>
        </w:rPr>
        <w:t>é</w:t>
      </w:r>
      <w:r w:rsidRPr="00435D1C">
        <w:rPr>
          <w:rStyle w:val="None"/>
        </w:rPr>
        <w:t>m účtu Příjemce, a to jedním z níže uvedených způ</w:t>
      </w:r>
      <w:r w:rsidRPr="00435D1C">
        <w:rPr>
          <w:rStyle w:val="None"/>
        </w:rPr>
        <w:t>sob</w:t>
      </w:r>
      <w:r w:rsidRPr="00435D1C">
        <w:rPr>
          <w:rStyle w:val="None"/>
        </w:rPr>
        <w:t xml:space="preserve">ů: </w:t>
      </w:r>
    </w:p>
    <w:p w:rsidR="004B1E80" w:rsidRPr="00435D1C" w:rsidRDefault="00D676E7">
      <w:pPr>
        <w:pStyle w:val="BodyA"/>
        <w:numPr>
          <w:ilvl w:val="0"/>
          <w:numId w:val="14"/>
        </w:numPr>
        <w:spacing w:before="20"/>
        <w:jc w:val="both"/>
        <w:rPr>
          <w:sz w:val="20"/>
          <w:szCs w:val="20"/>
          <w:lang w:val="cs-CZ"/>
        </w:rPr>
      </w:pPr>
      <w:r w:rsidRPr="00435D1C">
        <w:rPr>
          <w:sz w:val="20"/>
          <w:szCs w:val="20"/>
          <w:lang w:val="cs-CZ"/>
        </w:rPr>
        <w:t>V</w:t>
      </w:r>
      <w:r w:rsidRPr="00435D1C">
        <w:rPr>
          <w:rStyle w:val="None"/>
          <w:sz w:val="20"/>
          <w:szCs w:val="20"/>
          <w:lang w:val="cs-CZ"/>
        </w:rPr>
        <w:t xml:space="preserve"> případě, že Poskytnutí </w:t>
      </w:r>
      <w:r w:rsidRPr="00435D1C">
        <w:rPr>
          <w:rStyle w:val="None"/>
          <w:sz w:val="20"/>
          <w:szCs w:val="20"/>
          <w:lang w:val="cs-CZ"/>
        </w:rPr>
        <w:t>Corrent</w:t>
      </w:r>
      <w:r w:rsidRPr="00435D1C">
        <w:rPr>
          <w:rStyle w:val="None"/>
          <w:sz w:val="20"/>
          <w:szCs w:val="20"/>
          <w:lang w:val="cs-CZ"/>
        </w:rPr>
        <w:t xml:space="preserve">ů </w:t>
      </w:r>
      <w:r w:rsidRPr="00435D1C">
        <w:rPr>
          <w:rStyle w:val="None"/>
          <w:sz w:val="20"/>
          <w:szCs w:val="20"/>
          <w:u w:val="single"/>
          <w:lang w:val="cs-CZ"/>
        </w:rPr>
        <w:t>bylo</w:t>
      </w:r>
      <w:r w:rsidRPr="00435D1C">
        <w:rPr>
          <w:rStyle w:val="None"/>
          <w:sz w:val="20"/>
          <w:szCs w:val="20"/>
          <w:lang w:val="cs-CZ"/>
        </w:rPr>
        <w:t xml:space="preserve"> Příjemci sděleno tak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>prostřednictvím SMS, Příjemci bylo sděleno sedmimístné číslo k</w:t>
      </w:r>
      <w:r w:rsidRPr="00435D1C">
        <w:rPr>
          <w:rStyle w:val="None"/>
          <w:sz w:val="20"/>
          <w:szCs w:val="20"/>
          <w:lang w:val="cs-CZ"/>
        </w:rPr>
        <w:t>ó</w:t>
      </w:r>
      <w:r w:rsidRPr="00435D1C">
        <w:rPr>
          <w:rStyle w:val="None"/>
          <w:sz w:val="20"/>
          <w:szCs w:val="20"/>
          <w:lang w:val="cs-CZ"/>
        </w:rPr>
        <w:t>du pro první nákup. Příjemce tento k</w:t>
      </w:r>
      <w:r w:rsidRPr="00435D1C">
        <w:rPr>
          <w:rStyle w:val="None"/>
          <w:sz w:val="20"/>
          <w:szCs w:val="20"/>
          <w:lang w:val="cs-CZ"/>
        </w:rPr>
        <w:t>ó</w:t>
      </w:r>
      <w:r w:rsidRPr="00435D1C">
        <w:rPr>
          <w:rStyle w:val="None"/>
          <w:sz w:val="20"/>
          <w:szCs w:val="20"/>
          <w:lang w:val="cs-CZ"/>
        </w:rPr>
        <w:t>d pro první nákup sdělí Obchodníkovi a</w:t>
      </w:r>
      <w:r w:rsidRPr="00435D1C">
        <w:rPr>
          <w:rStyle w:val="None"/>
          <w:sz w:val="20"/>
          <w:szCs w:val="20"/>
          <w:lang w:val="cs-CZ"/>
        </w:rPr>
        <w:t xml:space="preserve"> Obchodní</w:t>
      </w:r>
      <w:r w:rsidRPr="00435D1C">
        <w:rPr>
          <w:rStyle w:val="None"/>
          <w:sz w:val="20"/>
          <w:szCs w:val="20"/>
          <w:lang w:val="cs-CZ"/>
        </w:rPr>
        <w:t>k ode</w:t>
      </w:r>
      <w:r w:rsidRPr="00435D1C">
        <w:rPr>
          <w:rStyle w:val="None"/>
          <w:sz w:val="20"/>
          <w:szCs w:val="20"/>
          <w:lang w:val="cs-CZ"/>
        </w:rPr>
        <w:t>šle číslo k</w:t>
      </w:r>
      <w:r w:rsidRPr="00435D1C">
        <w:rPr>
          <w:rStyle w:val="None"/>
          <w:sz w:val="20"/>
          <w:szCs w:val="20"/>
          <w:lang w:val="cs-CZ"/>
        </w:rPr>
        <w:t>ó</w:t>
      </w:r>
      <w:r w:rsidRPr="00435D1C">
        <w:rPr>
          <w:rStyle w:val="None"/>
          <w:sz w:val="20"/>
          <w:szCs w:val="20"/>
          <w:lang w:val="cs-CZ"/>
        </w:rPr>
        <w:t>du pro první nákup SMS zprávou Poskytovateli s celkovou cenou zboží nebo služby, kter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 xml:space="preserve">Příjemce hodlá nakoupit. Tento postup bude stejný v případě </w:t>
      </w:r>
      <w:r w:rsidRPr="00435D1C">
        <w:rPr>
          <w:rStyle w:val="None"/>
          <w:sz w:val="20"/>
          <w:szCs w:val="20"/>
          <w:lang w:val="cs-CZ"/>
        </w:rPr>
        <w:t>dal</w:t>
      </w:r>
      <w:r w:rsidRPr="00435D1C">
        <w:rPr>
          <w:rStyle w:val="None"/>
          <w:sz w:val="20"/>
          <w:szCs w:val="20"/>
          <w:lang w:val="cs-CZ"/>
        </w:rPr>
        <w:t xml:space="preserve">ších uplatnění </w:t>
      </w:r>
      <w:r w:rsidRPr="00435D1C">
        <w:rPr>
          <w:rStyle w:val="None"/>
          <w:sz w:val="20"/>
          <w:szCs w:val="20"/>
          <w:lang w:val="cs-CZ"/>
        </w:rPr>
        <w:t>Corrent</w:t>
      </w:r>
      <w:r w:rsidRPr="00435D1C">
        <w:rPr>
          <w:rStyle w:val="None"/>
          <w:sz w:val="20"/>
          <w:szCs w:val="20"/>
          <w:lang w:val="cs-CZ"/>
        </w:rPr>
        <w:t>ů Příjemcem, bude-li Příjemci Poskytovatelem sděleno SMS z</w:t>
      </w:r>
      <w:r w:rsidRPr="00435D1C">
        <w:rPr>
          <w:rStyle w:val="None"/>
          <w:sz w:val="20"/>
          <w:szCs w:val="20"/>
          <w:lang w:val="cs-CZ"/>
        </w:rPr>
        <w:t>právou sedmimístné číslo k</w:t>
      </w:r>
      <w:r w:rsidRPr="00435D1C">
        <w:rPr>
          <w:rStyle w:val="None"/>
          <w:sz w:val="20"/>
          <w:szCs w:val="20"/>
          <w:lang w:val="cs-CZ"/>
        </w:rPr>
        <w:t>ó</w:t>
      </w:r>
      <w:r w:rsidRPr="00435D1C">
        <w:rPr>
          <w:rStyle w:val="None"/>
          <w:sz w:val="20"/>
          <w:szCs w:val="20"/>
          <w:lang w:val="cs-CZ"/>
        </w:rPr>
        <w:t>du pro další nákup.</w:t>
      </w:r>
    </w:p>
    <w:p w:rsidR="004B1E80" w:rsidRPr="00435D1C" w:rsidRDefault="00D676E7">
      <w:pPr>
        <w:pStyle w:val="BodyA"/>
        <w:numPr>
          <w:ilvl w:val="0"/>
          <w:numId w:val="14"/>
        </w:numPr>
        <w:spacing w:before="20"/>
        <w:jc w:val="both"/>
        <w:rPr>
          <w:sz w:val="20"/>
          <w:szCs w:val="20"/>
          <w:lang w:val="cs-CZ"/>
        </w:rPr>
      </w:pPr>
      <w:r w:rsidRPr="00435D1C">
        <w:rPr>
          <w:rStyle w:val="None"/>
          <w:sz w:val="20"/>
          <w:szCs w:val="20"/>
          <w:lang w:val="cs-CZ"/>
        </w:rPr>
        <w:t xml:space="preserve">V případě, že Poskytnutí </w:t>
      </w:r>
      <w:r w:rsidRPr="00435D1C">
        <w:rPr>
          <w:rStyle w:val="None"/>
          <w:sz w:val="20"/>
          <w:szCs w:val="20"/>
          <w:lang w:val="cs-CZ"/>
        </w:rPr>
        <w:t>Corrent</w:t>
      </w:r>
      <w:r w:rsidRPr="00435D1C">
        <w:rPr>
          <w:rStyle w:val="None"/>
          <w:sz w:val="20"/>
          <w:szCs w:val="20"/>
          <w:lang w:val="cs-CZ"/>
        </w:rPr>
        <w:t xml:space="preserve">ů </w:t>
      </w:r>
      <w:r w:rsidRPr="00435D1C">
        <w:rPr>
          <w:rStyle w:val="None"/>
          <w:sz w:val="20"/>
          <w:szCs w:val="20"/>
          <w:u w:val="single"/>
          <w:lang w:val="cs-CZ"/>
        </w:rPr>
        <w:t>nebylo</w:t>
      </w:r>
      <w:r w:rsidRPr="00435D1C">
        <w:rPr>
          <w:rStyle w:val="None"/>
          <w:sz w:val="20"/>
          <w:szCs w:val="20"/>
          <w:lang w:val="cs-CZ"/>
        </w:rPr>
        <w:t xml:space="preserve"> Příjemci sděleno tak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>prostřednictvím SMS, tedy pokud Příjemce ve Formuláři neuvedl mobilní telefonický kontakt, Příjemce předloží Obchodníkovi svůj platný obč</w:t>
      </w:r>
      <w:r w:rsidRPr="00435D1C">
        <w:rPr>
          <w:rStyle w:val="None"/>
          <w:sz w:val="20"/>
          <w:szCs w:val="20"/>
          <w:lang w:val="cs-CZ"/>
        </w:rPr>
        <w:t>ansk</w:t>
      </w:r>
      <w:r w:rsidRPr="00435D1C">
        <w:rPr>
          <w:rStyle w:val="None"/>
          <w:sz w:val="20"/>
          <w:szCs w:val="20"/>
          <w:lang w:val="cs-CZ"/>
        </w:rPr>
        <w:t>ý prů</w:t>
      </w:r>
      <w:r w:rsidRPr="00435D1C">
        <w:rPr>
          <w:rStyle w:val="None"/>
          <w:sz w:val="20"/>
          <w:szCs w:val="20"/>
          <w:lang w:val="cs-CZ"/>
        </w:rPr>
        <w:t>kaz, aby Obchodník odeslal číslo obč</w:t>
      </w:r>
      <w:r w:rsidRPr="00435D1C">
        <w:rPr>
          <w:rStyle w:val="None"/>
          <w:sz w:val="20"/>
          <w:szCs w:val="20"/>
          <w:lang w:val="cs-CZ"/>
        </w:rPr>
        <w:t>ansk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>ho průkazu SMS zprávou Poskytovateli s celkovou cenou zboží nebo služby, kter</w:t>
      </w:r>
      <w:r w:rsidRPr="00435D1C">
        <w:rPr>
          <w:rStyle w:val="None"/>
          <w:sz w:val="20"/>
          <w:szCs w:val="20"/>
          <w:lang w:val="cs-CZ"/>
        </w:rPr>
        <w:t xml:space="preserve">é </w:t>
      </w:r>
      <w:r w:rsidRPr="00435D1C">
        <w:rPr>
          <w:rStyle w:val="None"/>
          <w:sz w:val="20"/>
          <w:szCs w:val="20"/>
          <w:lang w:val="cs-CZ"/>
        </w:rPr>
        <w:t>Příjemce hodlá nakoupit. Příjemce výslovně souhlasí s tím, aby Obchodník takovýmto způsobem prověřil stav zůstatku na jeho Correntov</w:t>
      </w:r>
      <w:r w:rsidRPr="00435D1C">
        <w:rPr>
          <w:rStyle w:val="None"/>
          <w:sz w:val="20"/>
          <w:szCs w:val="20"/>
          <w:lang w:val="cs-CZ"/>
        </w:rPr>
        <w:t>é</w:t>
      </w:r>
      <w:r w:rsidRPr="00435D1C">
        <w:rPr>
          <w:rStyle w:val="None"/>
          <w:sz w:val="20"/>
          <w:szCs w:val="20"/>
          <w:lang w:val="cs-CZ"/>
        </w:rPr>
        <w:t>m ú</w:t>
      </w:r>
      <w:r w:rsidRPr="00435D1C">
        <w:rPr>
          <w:rStyle w:val="None"/>
          <w:sz w:val="20"/>
          <w:szCs w:val="20"/>
          <w:lang w:val="cs-CZ"/>
        </w:rPr>
        <w:t xml:space="preserve">čtu Příjemce, výhradně </w:t>
      </w:r>
      <w:r w:rsidRPr="00435D1C">
        <w:rPr>
          <w:rStyle w:val="None"/>
          <w:sz w:val="20"/>
          <w:szCs w:val="20"/>
          <w:lang w:val="cs-CZ"/>
        </w:rPr>
        <w:t xml:space="preserve">za </w:t>
      </w:r>
      <w:r w:rsidRPr="00435D1C">
        <w:rPr>
          <w:rStyle w:val="None"/>
          <w:sz w:val="20"/>
          <w:szCs w:val="20"/>
          <w:lang w:val="cs-CZ"/>
        </w:rPr>
        <w:t>účelem realizace smluvního vztahu, tj. zaplacení ceny zboží/služby.</w:t>
      </w:r>
    </w:p>
    <w:p w:rsidR="004B1E80" w:rsidRPr="00435D1C" w:rsidRDefault="004B1E80">
      <w:pPr>
        <w:pStyle w:val="BodyA"/>
        <w:tabs>
          <w:tab w:val="left" w:pos="284"/>
          <w:tab w:val="left" w:pos="720"/>
        </w:tabs>
        <w:spacing w:before="20"/>
        <w:ind w:left="284"/>
        <w:jc w:val="both"/>
        <w:rPr>
          <w:rStyle w:val="None"/>
          <w:sz w:val="20"/>
          <w:szCs w:val="20"/>
          <w:lang w:val="cs-CZ"/>
        </w:rPr>
      </w:pPr>
    </w:p>
    <w:p w:rsidR="004B1E80" w:rsidRPr="00435D1C" w:rsidRDefault="00D676E7" w:rsidP="007164EB">
      <w:pPr>
        <w:pStyle w:val="odstavec"/>
        <w:numPr>
          <w:ilvl w:val="1"/>
          <w:numId w:val="23"/>
        </w:numPr>
        <w:rPr>
          <w:rStyle w:val="None"/>
        </w:rPr>
      </w:pPr>
      <w:r w:rsidRPr="00435D1C">
        <w:rPr>
          <w:rStyle w:val="None"/>
        </w:rPr>
        <w:t>V případě, ž</w:t>
      </w:r>
      <w:r w:rsidRPr="00435D1C">
        <w:rPr>
          <w:rStyle w:val="None"/>
        </w:rPr>
        <w:t>e na Correntov</w:t>
      </w:r>
      <w:r w:rsidRPr="00435D1C">
        <w:rPr>
          <w:rStyle w:val="None"/>
        </w:rPr>
        <w:t>é</w:t>
      </w:r>
      <w:r w:rsidRPr="00435D1C">
        <w:rPr>
          <w:rStyle w:val="None"/>
        </w:rPr>
        <w:t xml:space="preserve">m účtu Příjemce bude dostatek Correntů, Poskytovatel vzápětí odešle Obchodníkovi SMS zprávu s odpovědí, že uplatnění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 bylo sch</w:t>
      </w:r>
      <w:r w:rsidRPr="00435D1C">
        <w:rPr>
          <w:rStyle w:val="None"/>
        </w:rPr>
        <w:t>váleno, jaký je doplatek v Kč a jaký je zbývající zůstatek na Correntov</w:t>
      </w:r>
      <w:r w:rsidRPr="00435D1C">
        <w:rPr>
          <w:rStyle w:val="None"/>
        </w:rPr>
        <w:t>é</w:t>
      </w:r>
      <w:r w:rsidRPr="00435D1C">
        <w:rPr>
          <w:rStyle w:val="None"/>
        </w:rPr>
        <w:t xml:space="preserve">m účtu Příjemce. V případě, že Poskytnutí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 bylo Příjemci sděleno tak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prostřednictvím SMS, Poskytovatel sdělí Příjemci prostřednictvím SMS zbývající zů</w:t>
      </w:r>
      <w:r w:rsidRPr="00435D1C">
        <w:rPr>
          <w:rStyle w:val="None"/>
        </w:rPr>
        <w:t>statek Corrent</w:t>
      </w:r>
      <w:r w:rsidRPr="00435D1C">
        <w:rPr>
          <w:rStyle w:val="None"/>
        </w:rPr>
        <w:t xml:space="preserve">ů na jeho </w:t>
      </w:r>
      <w:r w:rsidRPr="00435D1C">
        <w:rPr>
          <w:rStyle w:val="None"/>
        </w:rPr>
        <w:t>Correntov</w:t>
      </w:r>
      <w:r w:rsidRPr="00435D1C">
        <w:rPr>
          <w:rStyle w:val="None"/>
        </w:rPr>
        <w:t>é</w:t>
      </w:r>
      <w:r w:rsidRPr="00435D1C">
        <w:rPr>
          <w:rStyle w:val="None"/>
        </w:rPr>
        <w:t>m účtu Příjemce a sedmimístné číslo k</w:t>
      </w:r>
      <w:r w:rsidRPr="00435D1C">
        <w:rPr>
          <w:rStyle w:val="None"/>
        </w:rPr>
        <w:t>ó</w:t>
      </w:r>
      <w:r w:rsidRPr="00435D1C">
        <w:rPr>
          <w:rStyle w:val="None"/>
        </w:rPr>
        <w:t>du pro další nákup.</w:t>
      </w:r>
    </w:p>
    <w:p w:rsidR="004B1E80" w:rsidRPr="00435D1C" w:rsidRDefault="00D676E7" w:rsidP="007164EB">
      <w:pPr>
        <w:pStyle w:val="odstavec"/>
        <w:numPr>
          <w:ilvl w:val="1"/>
          <w:numId w:val="23"/>
        </w:numPr>
        <w:rPr>
          <w:rStyle w:val="None"/>
        </w:rPr>
      </w:pPr>
      <w:r w:rsidRPr="00435D1C">
        <w:rPr>
          <w:rStyle w:val="None"/>
        </w:rPr>
        <w:t>Je-li zů</w:t>
      </w:r>
      <w:r w:rsidRPr="00435D1C">
        <w:rPr>
          <w:rStyle w:val="None"/>
        </w:rPr>
        <w:t>statek Corrent</w:t>
      </w:r>
      <w:r w:rsidRPr="00435D1C">
        <w:rPr>
          <w:rStyle w:val="None"/>
        </w:rPr>
        <w:t xml:space="preserve">ů </w:t>
      </w:r>
      <w:r w:rsidRPr="00435D1C">
        <w:rPr>
          <w:rStyle w:val="None"/>
        </w:rPr>
        <w:t>na Correntov</w:t>
      </w:r>
      <w:r w:rsidRPr="00435D1C">
        <w:rPr>
          <w:rStyle w:val="None"/>
        </w:rPr>
        <w:t>é</w:t>
      </w:r>
      <w:r w:rsidRPr="00435D1C">
        <w:rPr>
          <w:rStyle w:val="None"/>
        </w:rPr>
        <w:t xml:space="preserve">m účtu Příjemce menší, než množství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ů, kter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Příjemce hodlá při platbě ceny zboží/služby uplatnit, bude v SMS zprávě, kterou Poskytovatel vzápět</w:t>
      </w:r>
      <w:r w:rsidRPr="00435D1C">
        <w:rPr>
          <w:rStyle w:val="None"/>
        </w:rPr>
        <w:t>í odešle Obchodníkovi, uveden doplatek v Kč vyšší než odpovídá % spoluúčasti Příjemce a údajem „</w:t>
      </w:r>
      <w:r w:rsidRPr="00435D1C">
        <w:rPr>
          <w:rStyle w:val="None"/>
        </w:rPr>
        <w:t>0 COR</w:t>
      </w:r>
      <w:r w:rsidRPr="00435D1C">
        <w:rPr>
          <w:rStyle w:val="None"/>
        </w:rPr>
        <w:t>” bude sdě</w:t>
      </w:r>
      <w:r w:rsidRPr="00435D1C">
        <w:rPr>
          <w:rStyle w:val="None"/>
        </w:rPr>
        <w:t xml:space="preserve">leno, </w:t>
      </w:r>
      <w:r w:rsidRPr="00435D1C">
        <w:rPr>
          <w:rStyle w:val="None"/>
        </w:rPr>
        <w:t>že zů</w:t>
      </w:r>
      <w:r w:rsidRPr="00435D1C">
        <w:rPr>
          <w:rStyle w:val="None"/>
        </w:rPr>
        <w:t>statek Corrent</w:t>
      </w:r>
      <w:r w:rsidRPr="00435D1C">
        <w:rPr>
          <w:rStyle w:val="None"/>
        </w:rPr>
        <w:t xml:space="preserve">ů </w:t>
      </w:r>
      <w:r w:rsidRPr="00435D1C">
        <w:rPr>
          <w:rStyle w:val="None"/>
        </w:rPr>
        <w:t>na Correntov</w:t>
      </w:r>
      <w:r w:rsidRPr="00435D1C">
        <w:rPr>
          <w:rStyle w:val="None"/>
        </w:rPr>
        <w:t>é</w:t>
      </w:r>
      <w:r w:rsidRPr="00435D1C">
        <w:rPr>
          <w:rStyle w:val="None"/>
        </w:rPr>
        <w:t>m účtu Příjemce je vyčerpán. V případě, že Příjemce odmítne doplatit penězi vyšší spoluúčast, musí to bez</w:t>
      </w:r>
      <w:r w:rsidRPr="00435D1C">
        <w:rPr>
          <w:rStyle w:val="None"/>
        </w:rPr>
        <w:t>prostředně sdělit Obchodníkovi a ten to SMS zprávou sdělí Poskytovateli, přičemž v takov</w:t>
      </w:r>
      <w:r w:rsidRPr="00435D1C">
        <w:rPr>
          <w:rStyle w:val="None"/>
        </w:rPr>
        <w:t>é</w:t>
      </w:r>
      <w:r w:rsidRPr="00435D1C">
        <w:rPr>
          <w:rStyle w:val="None"/>
        </w:rPr>
        <w:t>m p</w:t>
      </w:r>
      <w:r w:rsidRPr="00435D1C">
        <w:rPr>
          <w:rStyle w:val="None"/>
        </w:rPr>
        <w:t>řípadě se Příjemci zů</w:t>
      </w:r>
      <w:r w:rsidRPr="00435D1C">
        <w:rPr>
          <w:rStyle w:val="None"/>
        </w:rPr>
        <w:t>statek Corrent</w:t>
      </w:r>
      <w:r w:rsidRPr="00435D1C">
        <w:rPr>
          <w:rStyle w:val="None"/>
        </w:rPr>
        <w:t xml:space="preserve">ů </w:t>
      </w:r>
      <w:r w:rsidRPr="00435D1C">
        <w:rPr>
          <w:rStyle w:val="None"/>
        </w:rPr>
        <w:t>na Correntov</w:t>
      </w:r>
      <w:r w:rsidRPr="00435D1C">
        <w:rPr>
          <w:rStyle w:val="None"/>
        </w:rPr>
        <w:t>é</w:t>
      </w:r>
      <w:r w:rsidRPr="00435D1C">
        <w:rPr>
          <w:rStyle w:val="None"/>
        </w:rPr>
        <w:t xml:space="preserve">m účtu Příjemce obnoví. V případě, že Poskytnutí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 bylo Příjemci sděleno tak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prostřednictvím SMS, bude Pří</w:t>
      </w:r>
      <w:r w:rsidRPr="00435D1C">
        <w:rPr>
          <w:rStyle w:val="None"/>
        </w:rPr>
        <w:t xml:space="preserve">jemce o změně zůstatku Correntů </w:t>
      </w:r>
      <w:r w:rsidRPr="00435D1C">
        <w:rPr>
          <w:rStyle w:val="None"/>
        </w:rPr>
        <w:t>na Correntov</w:t>
      </w:r>
      <w:r w:rsidRPr="00435D1C">
        <w:rPr>
          <w:rStyle w:val="None"/>
        </w:rPr>
        <w:t>é</w:t>
      </w:r>
      <w:r w:rsidRPr="00435D1C">
        <w:rPr>
          <w:rStyle w:val="None"/>
        </w:rPr>
        <w:t xml:space="preserve">m účtu Příjemce informován Poskytovatelem prostřednictvím SMS. Obdobně se postupuje v případě, že Příjemce bezprostředně po schválení uplatnění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 nedoplatí cenu zboží/služby a k poskytnutí zboží/služby Př</w:t>
      </w:r>
      <w:r w:rsidRPr="00435D1C">
        <w:rPr>
          <w:rStyle w:val="None"/>
        </w:rPr>
        <w:t>íjemci nedojde.</w:t>
      </w:r>
    </w:p>
    <w:p w:rsidR="004B1E80" w:rsidRPr="00435D1C" w:rsidRDefault="00D676E7" w:rsidP="007164EB">
      <w:pPr>
        <w:pStyle w:val="odstavec"/>
        <w:numPr>
          <w:ilvl w:val="1"/>
          <w:numId w:val="23"/>
        </w:numPr>
        <w:rPr>
          <w:rStyle w:val="None"/>
        </w:rPr>
      </w:pPr>
      <w:r w:rsidRPr="00435D1C">
        <w:rPr>
          <w:rStyle w:val="None"/>
        </w:rPr>
        <w:t xml:space="preserve">V případě, že po skončení </w:t>
      </w:r>
      <w:r w:rsidRPr="00435D1C">
        <w:rPr>
          <w:rStyle w:val="None"/>
        </w:rPr>
        <w:t>exspirace Corrent</w:t>
      </w:r>
      <w:r w:rsidRPr="00435D1C">
        <w:rPr>
          <w:rStyle w:val="None"/>
        </w:rPr>
        <w:t>ů bude na Correntov</w:t>
      </w:r>
      <w:r w:rsidRPr="00435D1C">
        <w:rPr>
          <w:rStyle w:val="None"/>
        </w:rPr>
        <w:t>é</w:t>
      </w:r>
      <w:r w:rsidRPr="00435D1C">
        <w:rPr>
          <w:rStyle w:val="None"/>
        </w:rPr>
        <w:t>m účtu Příjemce zů</w:t>
      </w:r>
      <w:r w:rsidRPr="00435D1C">
        <w:rPr>
          <w:rStyle w:val="None"/>
        </w:rPr>
        <w:t>statek Corrent</w:t>
      </w:r>
      <w:r w:rsidRPr="00435D1C">
        <w:rPr>
          <w:rStyle w:val="None"/>
        </w:rPr>
        <w:t>ů, prá</w:t>
      </w:r>
      <w:r w:rsidRPr="00435D1C">
        <w:rPr>
          <w:rStyle w:val="None"/>
        </w:rPr>
        <w:t>vo P</w:t>
      </w:r>
      <w:r w:rsidRPr="00435D1C">
        <w:rPr>
          <w:rStyle w:val="None"/>
        </w:rPr>
        <w:t>říjemce na uplatnění neuplatněný</w:t>
      </w:r>
      <w:r w:rsidRPr="00435D1C">
        <w:rPr>
          <w:rStyle w:val="None"/>
        </w:rPr>
        <w:t>ch Corrent</w:t>
      </w:r>
      <w:r w:rsidRPr="00435D1C">
        <w:rPr>
          <w:rStyle w:val="None"/>
        </w:rPr>
        <w:t>ů zaniká. Takový zánik neuplatněný</w:t>
      </w:r>
      <w:r w:rsidRPr="00435D1C">
        <w:rPr>
          <w:rStyle w:val="None"/>
        </w:rPr>
        <w:t>ch Corrent</w:t>
      </w:r>
      <w:r w:rsidRPr="00435D1C">
        <w:rPr>
          <w:rStyle w:val="None"/>
        </w:rPr>
        <w:t xml:space="preserve">ů </w:t>
      </w:r>
      <w:r w:rsidRPr="00435D1C">
        <w:rPr>
          <w:rStyle w:val="None"/>
        </w:rPr>
        <w:t>nen</w:t>
      </w:r>
      <w:r w:rsidRPr="00435D1C">
        <w:rPr>
          <w:rStyle w:val="None"/>
        </w:rPr>
        <w:t xml:space="preserve">í </w:t>
      </w:r>
      <w:r w:rsidRPr="00435D1C">
        <w:rPr>
          <w:rStyle w:val="None"/>
        </w:rPr>
        <w:t>dot</w:t>
      </w:r>
      <w:r w:rsidRPr="00435D1C">
        <w:rPr>
          <w:rStyle w:val="None"/>
        </w:rPr>
        <w:t>čen ani v případě, že postupem dle bodu</w:t>
      </w:r>
      <w:r w:rsidRPr="00435D1C">
        <w:rPr>
          <w:rStyle w:val="None"/>
        </w:rPr>
        <w:t xml:space="preserve"> </w:t>
      </w:r>
      <w:r w:rsidR="00435D1C">
        <w:rPr>
          <w:rStyle w:val="None"/>
        </w:rPr>
        <w:fldChar w:fldCharType="begin"/>
      </w:r>
      <w:r w:rsidR="00435D1C">
        <w:rPr>
          <w:rStyle w:val="None"/>
        </w:rPr>
        <w:instrText xml:space="preserve"> REF _Ref95484523 \r \h </w:instrText>
      </w:r>
      <w:r w:rsidR="00435D1C">
        <w:rPr>
          <w:rStyle w:val="None"/>
        </w:rPr>
      </w:r>
      <w:r w:rsidR="00435D1C">
        <w:rPr>
          <w:rStyle w:val="None"/>
        </w:rPr>
        <w:fldChar w:fldCharType="separate"/>
      </w:r>
      <w:r w:rsidR="00435D1C">
        <w:rPr>
          <w:rStyle w:val="None"/>
        </w:rPr>
        <w:t>16</w:t>
      </w:r>
      <w:r w:rsidR="00435D1C">
        <w:rPr>
          <w:rStyle w:val="None"/>
        </w:rPr>
        <w:fldChar w:fldCharType="end"/>
      </w:r>
      <w:r w:rsidRPr="00435D1C">
        <w:rPr>
          <w:rStyle w:val="None"/>
        </w:rPr>
        <w:t>. tohoto článku VOP bude prodlouž</w:t>
      </w:r>
      <w:r w:rsidRPr="00435D1C">
        <w:rPr>
          <w:rStyle w:val="None"/>
        </w:rPr>
        <w:t>ena exspirace Corrent</w:t>
      </w:r>
      <w:r w:rsidRPr="00435D1C">
        <w:rPr>
          <w:rStyle w:val="None"/>
        </w:rPr>
        <w:t>ů.</w:t>
      </w:r>
    </w:p>
    <w:p w:rsidR="004B1E80" w:rsidRPr="00435D1C" w:rsidRDefault="00D676E7" w:rsidP="007164EB">
      <w:pPr>
        <w:pStyle w:val="odstavec"/>
        <w:numPr>
          <w:ilvl w:val="1"/>
          <w:numId w:val="23"/>
        </w:numPr>
        <w:rPr>
          <w:rStyle w:val="None"/>
        </w:rPr>
      </w:pPr>
      <w:r w:rsidRPr="00435D1C">
        <w:rPr>
          <w:rStyle w:val="None"/>
        </w:rPr>
        <w:t>Prostřednictví</w:t>
      </w:r>
      <w:r w:rsidRPr="00435D1C">
        <w:rPr>
          <w:rStyle w:val="None"/>
        </w:rPr>
        <w:t>m Corrent</w:t>
      </w:r>
      <w:r w:rsidRPr="00435D1C">
        <w:rPr>
          <w:rStyle w:val="None"/>
        </w:rPr>
        <w:t>ů je zakázáno hradit cenu zboží/služeb, pro kter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to bude na Subdom</w:t>
      </w:r>
      <w:r w:rsidRPr="00435D1C">
        <w:rPr>
          <w:rStyle w:val="None"/>
        </w:rPr>
        <w:t>é</w:t>
      </w:r>
      <w:r w:rsidRPr="00435D1C">
        <w:rPr>
          <w:rStyle w:val="None"/>
        </w:rPr>
        <w:t>ně pro přísluš</w:t>
      </w:r>
      <w:r w:rsidRPr="00435D1C">
        <w:rPr>
          <w:rStyle w:val="None"/>
        </w:rPr>
        <w:t>nou Emisi Corrent</w:t>
      </w:r>
      <w:r w:rsidRPr="00435D1C">
        <w:rPr>
          <w:rStyle w:val="None"/>
        </w:rPr>
        <w:t>ů uvedeno. V případě, že Příjemce poruší tento zákaz, prá</w:t>
      </w:r>
      <w:r w:rsidRPr="00435D1C">
        <w:rPr>
          <w:rStyle w:val="None"/>
        </w:rPr>
        <w:t>vo P</w:t>
      </w:r>
      <w:r w:rsidRPr="00435D1C">
        <w:rPr>
          <w:rStyle w:val="None"/>
        </w:rPr>
        <w:t>říjemce na up</w:t>
      </w:r>
      <w:r w:rsidRPr="00435D1C">
        <w:rPr>
          <w:rStyle w:val="None"/>
        </w:rPr>
        <w:t xml:space="preserve">latnění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 zaniká.</w:t>
      </w:r>
    </w:p>
    <w:p w:rsidR="004B1E80" w:rsidRPr="00435D1C" w:rsidRDefault="00D676E7" w:rsidP="007164EB">
      <w:pPr>
        <w:pStyle w:val="odstavec"/>
        <w:numPr>
          <w:ilvl w:val="1"/>
          <w:numId w:val="23"/>
        </w:numPr>
        <w:rPr>
          <w:rStyle w:val="None"/>
        </w:rPr>
      </w:pPr>
      <w:r w:rsidRPr="00435D1C">
        <w:rPr>
          <w:rStyle w:val="None"/>
        </w:rPr>
        <w:t xml:space="preserve">Uplatnění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 je osobní</w:t>
      </w:r>
      <w:r w:rsidRPr="00435D1C">
        <w:rPr>
          <w:rStyle w:val="None"/>
        </w:rPr>
        <w:t>m pr</w:t>
      </w:r>
      <w:r w:rsidRPr="00435D1C">
        <w:rPr>
          <w:rStyle w:val="None"/>
        </w:rPr>
        <w:t>á</w:t>
      </w:r>
      <w:r w:rsidRPr="00435D1C">
        <w:rPr>
          <w:rStyle w:val="None"/>
        </w:rPr>
        <w:t>vem P</w:t>
      </w:r>
      <w:r w:rsidRPr="00435D1C">
        <w:rPr>
          <w:rStyle w:val="None"/>
        </w:rPr>
        <w:t xml:space="preserve">říjemce. Příjemce není </w:t>
      </w:r>
      <w:r w:rsidRPr="00435D1C">
        <w:rPr>
          <w:rStyle w:val="None"/>
        </w:rPr>
        <w:t>opr</w:t>
      </w:r>
      <w:r w:rsidRPr="00435D1C">
        <w:rPr>
          <w:rStyle w:val="None"/>
        </w:rPr>
        <w:t xml:space="preserve">ávněn právo na uplatnění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 přev</w:t>
      </w:r>
      <w:r w:rsidRPr="00435D1C">
        <w:rPr>
          <w:rStyle w:val="None"/>
        </w:rPr>
        <w:t>é</w:t>
      </w:r>
      <w:r w:rsidRPr="00435D1C">
        <w:rPr>
          <w:rStyle w:val="None"/>
        </w:rPr>
        <w:t>st na třetí osobu. V případě takov</w:t>
      </w:r>
      <w:r w:rsidRPr="00435D1C">
        <w:rPr>
          <w:rStyle w:val="None"/>
        </w:rPr>
        <w:t>é</w:t>
      </w:r>
      <w:r w:rsidRPr="00435D1C">
        <w:rPr>
          <w:rStyle w:val="None"/>
        </w:rPr>
        <w:t xml:space="preserve">ho převodu právo na uplatnění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 zaniká.</w:t>
      </w:r>
    </w:p>
    <w:p w:rsidR="004B1E80" w:rsidRPr="00435D1C" w:rsidRDefault="00D676E7" w:rsidP="007164EB">
      <w:pPr>
        <w:pStyle w:val="odstavec"/>
        <w:numPr>
          <w:ilvl w:val="1"/>
          <w:numId w:val="23"/>
        </w:numPr>
      </w:pPr>
      <w:r w:rsidRPr="00435D1C">
        <w:rPr>
          <w:rStyle w:val="None"/>
        </w:rPr>
        <w:t>Příjemce bere na vědomí, že ze skutečnosti, že</w:t>
      </w:r>
      <w:r w:rsidRPr="00435D1C">
        <w:rPr>
          <w:rStyle w:val="None"/>
        </w:rPr>
        <w:t xml:space="preserve"> Příjemce při platbě ceny zboží/služby uplatní Correnty, nevzniká Příjemci vůči Poskytovateli nebo Obci žádn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právo spojen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s dodá</w:t>
      </w:r>
      <w:r w:rsidRPr="00435D1C">
        <w:rPr>
          <w:rStyle w:val="None"/>
        </w:rPr>
        <w:t>van</w:t>
      </w:r>
      <w:r w:rsidRPr="00435D1C">
        <w:rPr>
          <w:rStyle w:val="None"/>
        </w:rPr>
        <w:t>ým zbožím nebo poskytovanou službou (zejm</w:t>
      </w:r>
      <w:r w:rsidRPr="00435D1C">
        <w:rPr>
          <w:rStyle w:val="None"/>
        </w:rPr>
        <w:t>é</w:t>
      </w:r>
      <w:r w:rsidRPr="00435D1C">
        <w:rPr>
          <w:rStyle w:val="None"/>
        </w:rPr>
        <w:t>na neručí za kvalitu či jakost zboží/služby).</w:t>
      </w:r>
    </w:p>
    <w:p w:rsidR="004B1E80" w:rsidRPr="00435D1C" w:rsidRDefault="00D676E7" w:rsidP="00435D1C">
      <w:pPr>
        <w:pStyle w:val="odstavec"/>
        <w:numPr>
          <w:ilvl w:val="1"/>
          <w:numId w:val="23"/>
        </w:numPr>
      </w:pPr>
      <w:r w:rsidRPr="00435D1C">
        <w:rPr>
          <w:rStyle w:val="None"/>
        </w:rPr>
        <w:lastRenderedPageBreak/>
        <w:t xml:space="preserve">Poskytovatel je oprávněn uplatnění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 Příjemcem u Obchodníka neschválit, a to i bez uvedení důvodů. Pro případ takov</w:t>
      </w:r>
      <w:r w:rsidRPr="00435D1C">
        <w:rPr>
          <w:rStyle w:val="None"/>
        </w:rPr>
        <w:t>é</w:t>
      </w:r>
      <w:r w:rsidRPr="00435D1C">
        <w:rPr>
          <w:rStyle w:val="None"/>
        </w:rPr>
        <w:t>ho neschválení Příjemce prohlašuje</w:t>
      </w:r>
      <w:r w:rsidR="00435D1C" w:rsidRPr="00435D1C">
        <w:t xml:space="preserve"> </w:t>
      </w:r>
      <w:r w:rsidR="00435D1C" w:rsidRPr="00435D1C">
        <w:rPr>
          <w:rStyle w:val="None"/>
        </w:rPr>
        <w:t>a svým souhlasem s VOP stvrzuje</w:t>
      </w:r>
      <w:r w:rsidRPr="00435D1C">
        <w:rPr>
          <w:rStyle w:val="None"/>
        </w:rPr>
        <w:t>, že mu z tohoto důvodu nevznikají žádn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náklady nebo jiná újma.</w:t>
      </w:r>
    </w:p>
    <w:p w:rsidR="004B1E80" w:rsidRPr="00435D1C" w:rsidRDefault="00D676E7">
      <w:pPr>
        <w:pStyle w:val="podnadpis"/>
        <w:rPr>
          <w:rStyle w:val="None"/>
        </w:rPr>
      </w:pPr>
      <w:r w:rsidRPr="00435D1C">
        <w:rPr>
          <w:rStyle w:val="None"/>
        </w:rPr>
        <w:t xml:space="preserve">Omezení Příjemce pro vrácení peněz při reklamaci zboží/služby </w:t>
      </w:r>
    </w:p>
    <w:p w:rsidR="004B1E80" w:rsidRPr="00435D1C" w:rsidRDefault="00D676E7" w:rsidP="007164EB">
      <w:pPr>
        <w:pStyle w:val="odstavec"/>
        <w:numPr>
          <w:ilvl w:val="1"/>
          <w:numId w:val="23"/>
        </w:numPr>
      </w:pPr>
      <w:r w:rsidRPr="00435D1C">
        <w:rPr>
          <w:rStyle w:val="None"/>
        </w:rPr>
        <w:t>V příp</w:t>
      </w:r>
      <w:r w:rsidRPr="00435D1C">
        <w:rPr>
          <w:rStyle w:val="None"/>
        </w:rPr>
        <w:t>adě, že Příjemce bude u Obchodníka reklamovat zboží/službu, u jejíhož pořízení při platbě ceny uplatnil Correnty, a Příjemci vznikne vůči Obchodníkovi právo na vrácení ceny za takov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reklamovan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zboží/službu, pak ve vztahu k části ceny ve výši uplatněný</w:t>
      </w:r>
      <w:r w:rsidRPr="00435D1C">
        <w:rPr>
          <w:rStyle w:val="None"/>
        </w:rPr>
        <w:t xml:space="preserve">ch </w:t>
      </w:r>
      <w:r w:rsidRPr="00435D1C">
        <w:rPr>
          <w:rStyle w:val="None"/>
        </w:rPr>
        <w:t>Corrent</w:t>
      </w:r>
      <w:r w:rsidRPr="00435D1C">
        <w:rPr>
          <w:rStyle w:val="None"/>
        </w:rPr>
        <w:t>ů lze Příjemci vrátit pouze příslušn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množství uplatněný</w:t>
      </w:r>
      <w:r w:rsidRPr="00435D1C">
        <w:rPr>
          <w:rStyle w:val="None"/>
        </w:rPr>
        <w:t>ch Corrent</w:t>
      </w:r>
      <w:r w:rsidRPr="00435D1C">
        <w:rPr>
          <w:rStyle w:val="None"/>
        </w:rPr>
        <w:t>ů, a to tak, že Příjemci budou připsány na Correntový účet Příjemce. V případě, že k vzniku tohoto práva na vrácení ceny za reklamovan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zboží/službu dojde po exspiraci Correntů, Příje</w:t>
      </w:r>
      <w:r w:rsidRPr="00435D1C">
        <w:rPr>
          <w:rStyle w:val="None"/>
        </w:rPr>
        <w:t xml:space="preserve">mci právo na vrácení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 zanikne okamž</w:t>
      </w:r>
      <w:r w:rsidRPr="00435D1C">
        <w:rPr>
          <w:rStyle w:val="None"/>
        </w:rPr>
        <w:t>ikem exspirace Corrent</w:t>
      </w:r>
      <w:r w:rsidRPr="00435D1C">
        <w:rPr>
          <w:rStyle w:val="None"/>
        </w:rPr>
        <w:t xml:space="preserve">ů.  </w:t>
      </w:r>
    </w:p>
    <w:p w:rsidR="004B1E80" w:rsidRPr="00435D1C" w:rsidRDefault="00D676E7">
      <w:pPr>
        <w:pStyle w:val="podnadpis"/>
        <w:ind w:left="284" w:hanging="284"/>
        <w:rPr>
          <w:rStyle w:val="None"/>
        </w:rPr>
      </w:pPr>
      <w:r w:rsidRPr="00435D1C">
        <w:rPr>
          <w:rStyle w:val="None"/>
        </w:rPr>
        <w:t xml:space="preserve">Změny Smlouvy </w:t>
      </w:r>
    </w:p>
    <w:p w:rsidR="004B1E80" w:rsidRPr="00435D1C" w:rsidRDefault="00D676E7" w:rsidP="007164EB">
      <w:pPr>
        <w:pStyle w:val="odstavec"/>
        <w:numPr>
          <w:ilvl w:val="1"/>
          <w:numId w:val="23"/>
        </w:numPr>
      </w:pPr>
      <w:bookmarkStart w:id="1" w:name="_Ref95484523"/>
      <w:r w:rsidRPr="00435D1C">
        <w:rPr>
          <w:rStyle w:val="None"/>
          <w:b/>
          <w:bCs/>
        </w:rPr>
        <w:t xml:space="preserve">Prodloužení </w:t>
      </w:r>
      <w:r w:rsidRPr="00435D1C">
        <w:rPr>
          <w:rStyle w:val="None"/>
          <w:b/>
          <w:bCs/>
        </w:rPr>
        <w:t>exspirace Corrent</w:t>
      </w:r>
      <w:r w:rsidRPr="00435D1C">
        <w:rPr>
          <w:rStyle w:val="None"/>
          <w:b/>
          <w:bCs/>
        </w:rPr>
        <w:t>ů</w:t>
      </w:r>
      <w:r w:rsidRPr="00435D1C">
        <w:rPr>
          <w:rStyle w:val="None"/>
        </w:rPr>
        <w:t>. Poskytovatel je ve vztahu k jednotliv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Emisi Corrent</w:t>
      </w:r>
      <w:r w:rsidRPr="00435D1C">
        <w:rPr>
          <w:rStyle w:val="None"/>
        </w:rPr>
        <w:t xml:space="preserve">ů </w:t>
      </w:r>
      <w:r w:rsidRPr="00435D1C">
        <w:rPr>
          <w:rStyle w:val="None"/>
        </w:rPr>
        <w:t>opr</w:t>
      </w:r>
      <w:r w:rsidRPr="00435D1C">
        <w:rPr>
          <w:rStyle w:val="None"/>
        </w:rPr>
        <w:t>ávněn jednostranně prodlouž</w:t>
      </w:r>
      <w:r w:rsidRPr="00435D1C">
        <w:rPr>
          <w:rStyle w:val="None"/>
        </w:rPr>
        <w:t>it exspiraci Corrent</w:t>
      </w:r>
      <w:r w:rsidRPr="00435D1C">
        <w:rPr>
          <w:rStyle w:val="None"/>
        </w:rPr>
        <w:t>ů (tj. období, ve kter</w:t>
      </w:r>
      <w:r w:rsidRPr="00435D1C">
        <w:rPr>
          <w:rStyle w:val="None"/>
        </w:rPr>
        <w:t>é</w:t>
      </w:r>
      <w:r w:rsidRPr="00435D1C">
        <w:rPr>
          <w:rStyle w:val="None"/>
        </w:rPr>
        <w:t>m lze Corren</w:t>
      </w:r>
      <w:r w:rsidRPr="00435D1C">
        <w:rPr>
          <w:rStyle w:val="None"/>
        </w:rPr>
        <w:t xml:space="preserve">ty uplatnit u Obchodníků) a to tak, že do 3 (tří) dnů ode dne skončení </w:t>
      </w:r>
      <w:r w:rsidRPr="00435D1C">
        <w:rPr>
          <w:rStyle w:val="None"/>
        </w:rPr>
        <w:t>exspirace Corrent</w:t>
      </w:r>
      <w:r w:rsidRPr="00435D1C">
        <w:rPr>
          <w:rStyle w:val="None"/>
        </w:rPr>
        <w:t>ů oznámí, ž</w:t>
      </w:r>
      <w:r w:rsidRPr="00435D1C">
        <w:rPr>
          <w:rStyle w:val="None"/>
        </w:rPr>
        <w:t>e se exspirace Corrent</w:t>
      </w:r>
      <w:r w:rsidRPr="00435D1C">
        <w:rPr>
          <w:rStyle w:val="None"/>
        </w:rPr>
        <w:t>ů prodlužuje a o jakou dobu se prodlužuje. Toto oznámení bude provedeno prostřednictvím Subdom</w:t>
      </w:r>
      <w:r w:rsidRPr="00435D1C">
        <w:rPr>
          <w:rStyle w:val="None"/>
        </w:rPr>
        <w:t>é</w:t>
      </w:r>
      <w:r w:rsidRPr="00435D1C">
        <w:rPr>
          <w:rStyle w:val="None"/>
        </w:rPr>
        <w:t>ny a v případě, že Příjemce ve Formuláři</w:t>
      </w:r>
      <w:r w:rsidRPr="00435D1C">
        <w:rPr>
          <w:rStyle w:val="None"/>
        </w:rPr>
        <w:t xml:space="preserve"> uvede sv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mobilní telefonní číslo, tak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prostřednictvím krátk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mobilní zprávy (SMS) na Příjemcem uvedený mobilní telefonický kontakt.</w:t>
      </w:r>
      <w:bookmarkEnd w:id="1"/>
      <w:r w:rsidRPr="00435D1C">
        <w:rPr>
          <w:rStyle w:val="None"/>
        </w:rPr>
        <w:t xml:space="preserve"> </w:t>
      </w:r>
    </w:p>
    <w:p w:rsidR="004B1E80" w:rsidRPr="00435D1C" w:rsidRDefault="00D676E7" w:rsidP="007164EB">
      <w:pPr>
        <w:pStyle w:val="odstavec"/>
        <w:numPr>
          <w:ilvl w:val="1"/>
          <w:numId w:val="23"/>
        </w:numPr>
      </w:pPr>
      <w:r w:rsidRPr="00435D1C">
        <w:rPr>
          <w:rStyle w:val="None"/>
          <w:b/>
          <w:bCs/>
        </w:rPr>
        <w:t xml:space="preserve">Poskytnutí </w:t>
      </w:r>
      <w:r w:rsidRPr="00435D1C">
        <w:rPr>
          <w:rStyle w:val="None"/>
          <w:b/>
          <w:bCs/>
        </w:rPr>
        <w:t>dal</w:t>
      </w:r>
      <w:r w:rsidRPr="00435D1C">
        <w:rPr>
          <w:rStyle w:val="None"/>
          <w:b/>
          <w:bCs/>
        </w:rPr>
        <w:t>ší</w:t>
      </w:r>
      <w:r w:rsidRPr="00435D1C">
        <w:rPr>
          <w:rStyle w:val="None"/>
          <w:b/>
          <w:bCs/>
        </w:rPr>
        <w:t>ch Corrent</w:t>
      </w:r>
      <w:r w:rsidRPr="00435D1C">
        <w:rPr>
          <w:rStyle w:val="None"/>
          <w:b/>
          <w:bCs/>
        </w:rPr>
        <w:t>ů, kter</w:t>
      </w:r>
      <w:r w:rsidRPr="00435D1C">
        <w:rPr>
          <w:rStyle w:val="None"/>
          <w:b/>
          <w:bCs/>
        </w:rPr>
        <w:t xml:space="preserve">é </w:t>
      </w:r>
      <w:r w:rsidRPr="00435D1C">
        <w:rPr>
          <w:rStyle w:val="None"/>
          <w:b/>
          <w:bCs/>
        </w:rPr>
        <w:t>Obec prostřednictvím Poskytovatele Příjemci poskytne</w:t>
      </w:r>
      <w:r w:rsidRPr="00435D1C">
        <w:rPr>
          <w:rStyle w:val="None"/>
        </w:rPr>
        <w:t>. V případě, ž</w:t>
      </w:r>
      <w:r w:rsidRPr="00435D1C">
        <w:rPr>
          <w:rStyle w:val="None"/>
        </w:rPr>
        <w:t xml:space="preserve">e se exspirace </w:t>
      </w:r>
      <w:r w:rsidRPr="00435D1C">
        <w:rPr>
          <w:rStyle w:val="None"/>
        </w:rPr>
        <w:t>Corrent</w:t>
      </w:r>
      <w:r w:rsidRPr="00435D1C">
        <w:rPr>
          <w:rStyle w:val="None"/>
        </w:rPr>
        <w:t xml:space="preserve">ů postupem dle bodu </w:t>
      </w:r>
      <w:r w:rsidR="00435D1C">
        <w:rPr>
          <w:rStyle w:val="None"/>
        </w:rPr>
        <w:fldChar w:fldCharType="begin"/>
      </w:r>
      <w:r w:rsidR="00435D1C">
        <w:rPr>
          <w:rStyle w:val="None"/>
        </w:rPr>
        <w:instrText xml:space="preserve"> REF _Ref95484523 \r \h </w:instrText>
      </w:r>
      <w:r w:rsidR="00435D1C">
        <w:rPr>
          <w:rStyle w:val="None"/>
        </w:rPr>
      </w:r>
      <w:r w:rsidR="00435D1C">
        <w:rPr>
          <w:rStyle w:val="None"/>
        </w:rPr>
        <w:fldChar w:fldCharType="separate"/>
      </w:r>
      <w:r w:rsidR="00435D1C">
        <w:rPr>
          <w:rStyle w:val="None"/>
        </w:rPr>
        <w:t>16</w:t>
      </w:r>
      <w:r w:rsidR="00435D1C">
        <w:rPr>
          <w:rStyle w:val="None"/>
        </w:rPr>
        <w:fldChar w:fldCharType="end"/>
      </w:r>
      <w:r w:rsidR="00435D1C" w:rsidRPr="00435D1C">
        <w:rPr>
          <w:rStyle w:val="None"/>
        </w:rPr>
        <w:t>.</w:t>
      </w:r>
      <w:r w:rsidRPr="00435D1C">
        <w:rPr>
          <w:rStyle w:val="None"/>
        </w:rPr>
        <w:t xml:space="preserve"> tohoto článku VOP prodlouží, Obec je ve vztahu k příslušn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Emisi Corrent</w:t>
      </w:r>
      <w:r w:rsidRPr="00435D1C">
        <w:rPr>
          <w:rStyle w:val="None"/>
        </w:rPr>
        <w:t xml:space="preserve">ů </w:t>
      </w:r>
      <w:r w:rsidRPr="00435D1C">
        <w:rPr>
          <w:rStyle w:val="None"/>
        </w:rPr>
        <w:t>opr</w:t>
      </w:r>
      <w:r w:rsidRPr="00435D1C">
        <w:rPr>
          <w:rStyle w:val="None"/>
        </w:rPr>
        <w:t>ávněna jednostranně poskytnout Příjemců</w:t>
      </w:r>
      <w:r w:rsidRPr="00435D1C">
        <w:rPr>
          <w:rStyle w:val="None"/>
        </w:rPr>
        <w:t>m dal</w:t>
      </w:r>
      <w:r w:rsidRPr="00435D1C">
        <w:rPr>
          <w:rStyle w:val="None"/>
        </w:rPr>
        <w:t xml:space="preserve">ší finanční dary dle Smlouvy prostřednictvím poskytnutí </w:t>
      </w:r>
      <w:r w:rsidRPr="00435D1C">
        <w:rPr>
          <w:rStyle w:val="None"/>
        </w:rPr>
        <w:t>Corrent</w:t>
      </w:r>
      <w:r w:rsidRPr="00435D1C">
        <w:rPr>
          <w:rStyle w:val="None"/>
        </w:rPr>
        <w:t>ů a to tak, že tě</w:t>
      </w:r>
      <w:r w:rsidRPr="00435D1C">
        <w:rPr>
          <w:rStyle w:val="None"/>
        </w:rPr>
        <w:t>m P</w:t>
      </w:r>
      <w:r w:rsidRPr="00435D1C">
        <w:rPr>
          <w:rStyle w:val="None"/>
        </w:rPr>
        <w:t>říjemcům, kteří do ok</w:t>
      </w:r>
      <w:r w:rsidRPr="00435D1C">
        <w:rPr>
          <w:rStyle w:val="None"/>
        </w:rPr>
        <w:t xml:space="preserve">amžiku skončení původní </w:t>
      </w:r>
      <w:r w:rsidRPr="00435D1C">
        <w:rPr>
          <w:rStyle w:val="None"/>
        </w:rPr>
        <w:t>exspirace Corrent</w:t>
      </w:r>
      <w:r w:rsidRPr="00435D1C">
        <w:rPr>
          <w:rStyle w:val="None"/>
        </w:rPr>
        <w:t>ů alespoň 1 x uplatnili Correnty u Obchodníků (takový Příjemce jen jako „</w:t>
      </w:r>
      <w:r w:rsidRPr="00435D1C">
        <w:rPr>
          <w:rStyle w:val="None"/>
          <w:b/>
          <w:bCs/>
        </w:rPr>
        <w:t>Odměňovaný Příjemce</w:t>
      </w:r>
      <w:r w:rsidRPr="00435D1C">
        <w:rPr>
          <w:rStyle w:val="None"/>
          <w:rtl/>
        </w:rPr>
        <w:t>“</w:t>
      </w:r>
      <w:r w:rsidRPr="00435D1C">
        <w:rPr>
          <w:rStyle w:val="None"/>
        </w:rPr>
        <w:t xml:space="preserve">), poskytne další </w:t>
      </w:r>
      <w:r w:rsidRPr="00435D1C">
        <w:rPr>
          <w:rStyle w:val="None"/>
        </w:rPr>
        <w:t>Correnty. K</w:t>
      </w:r>
      <w:r w:rsidRPr="00435D1C">
        <w:rPr>
          <w:rStyle w:val="None"/>
        </w:rPr>
        <w:t> tomuto jednostrann</w:t>
      </w:r>
      <w:r w:rsidRPr="00435D1C">
        <w:rPr>
          <w:rStyle w:val="None"/>
        </w:rPr>
        <w:t>é</w:t>
      </w:r>
      <w:r w:rsidRPr="00435D1C">
        <w:rPr>
          <w:rStyle w:val="None"/>
        </w:rPr>
        <w:t xml:space="preserve">mu poskytnutí </w:t>
      </w:r>
      <w:r w:rsidRPr="00435D1C">
        <w:rPr>
          <w:rStyle w:val="None"/>
        </w:rPr>
        <w:t>dal</w:t>
      </w:r>
      <w:r w:rsidRPr="00435D1C">
        <w:rPr>
          <w:rStyle w:val="None"/>
        </w:rPr>
        <w:t>ší</w:t>
      </w:r>
      <w:r w:rsidRPr="00435D1C">
        <w:rPr>
          <w:rStyle w:val="None"/>
        </w:rPr>
        <w:t>ch Corrent</w:t>
      </w:r>
      <w:r w:rsidRPr="00435D1C">
        <w:rPr>
          <w:rStyle w:val="None"/>
        </w:rPr>
        <w:t>ů Odměňovaný</w:t>
      </w:r>
      <w:r w:rsidRPr="00435D1C">
        <w:rPr>
          <w:rStyle w:val="None"/>
        </w:rPr>
        <w:t>m P</w:t>
      </w:r>
      <w:r w:rsidRPr="00435D1C">
        <w:rPr>
          <w:rStyle w:val="None"/>
        </w:rPr>
        <w:t>říjemcům dojde současně s pro</w:t>
      </w:r>
      <w:r w:rsidRPr="00435D1C">
        <w:rPr>
          <w:rStyle w:val="None"/>
        </w:rPr>
        <w:t>dloužení</w:t>
      </w:r>
      <w:r w:rsidRPr="00435D1C">
        <w:rPr>
          <w:rStyle w:val="None"/>
        </w:rPr>
        <w:t>m exspirace Corrent</w:t>
      </w:r>
      <w:r w:rsidRPr="00435D1C">
        <w:rPr>
          <w:rStyle w:val="None"/>
        </w:rPr>
        <w:t xml:space="preserve">ů dle bodu </w:t>
      </w:r>
      <w:r w:rsidR="00435D1C">
        <w:rPr>
          <w:rStyle w:val="None"/>
        </w:rPr>
        <w:fldChar w:fldCharType="begin"/>
      </w:r>
      <w:r w:rsidR="00435D1C">
        <w:rPr>
          <w:rStyle w:val="None"/>
        </w:rPr>
        <w:instrText xml:space="preserve"> REF _Ref95484523 \r \h </w:instrText>
      </w:r>
      <w:r w:rsidR="00435D1C">
        <w:rPr>
          <w:rStyle w:val="None"/>
        </w:rPr>
      </w:r>
      <w:r w:rsidR="00435D1C">
        <w:rPr>
          <w:rStyle w:val="None"/>
        </w:rPr>
        <w:fldChar w:fldCharType="separate"/>
      </w:r>
      <w:r w:rsidR="00435D1C">
        <w:rPr>
          <w:rStyle w:val="None"/>
        </w:rPr>
        <w:t>16</w:t>
      </w:r>
      <w:r w:rsidR="00435D1C">
        <w:rPr>
          <w:rStyle w:val="None"/>
        </w:rPr>
        <w:fldChar w:fldCharType="end"/>
      </w:r>
      <w:r w:rsidR="00435D1C" w:rsidRPr="00435D1C">
        <w:rPr>
          <w:rStyle w:val="None"/>
        </w:rPr>
        <w:t>.</w:t>
      </w:r>
      <w:r w:rsidRPr="00435D1C">
        <w:rPr>
          <w:rStyle w:val="None"/>
        </w:rPr>
        <w:t xml:space="preserve"> tohoto </w:t>
      </w:r>
      <w:r w:rsidR="00435D1C">
        <w:rPr>
          <w:rStyle w:val="None"/>
        </w:rPr>
        <w:t>článku</w:t>
      </w:r>
      <w:r w:rsidRPr="00435D1C">
        <w:rPr>
          <w:rStyle w:val="None"/>
        </w:rPr>
        <w:t>, a to oznámením Poskytovatele, kter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 xml:space="preserve">bude provedeno do 3 (tří) dnů ode dne skončení původní </w:t>
      </w:r>
      <w:r w:rsidRPr="00435D1C">
        <w:rPr>
          <w:rStyle w:val="None"/>
        </w:rPr>
        <w:t>exspirace Corrent</w:t>
      </w:r>
      <w:r w:rsidRPr="00435D1C">
        <w:rPr>
          <w:rStyle w:val="None"/>
        </w:rPr>
        <w:t>ů a kter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bude obsahovat údaj, kolik další</w:t>
      </w:r>
      <w:r w:rsidRPr="00435D1C">
        <w:rPr>
          <w:rStyle w:val="None"/>
        </w:rPr>
        <w:t>ch Corrent</w:t>
      </w:r>
      <w:r w:rsidRPr="00435D1C">
        <w:rPr>
          <w:rStyle w:val="None"/>
        </w:rPr>
        <w:t>ů se Odměňovaný</w:t>
      </w:r>
      <w:r w:rsidRPr="00435D1C">
        <w:rPr>
          <w:rStyle w:val="None"/>
        </w:rPr>
        <w:t>m P</w:t>
      </w:r>
      <w:r w:rsidRPr="00435D1C">
        <w:rPr>
          <w:rStyle w:val="None"/>
        </w:rPr>
        <w:t>říjemcům poskytu</w:t>
      </w:r>
      <w:r w:rsidRPr="00435D1C">
        <w:rPr>
          <w:rStyle w:val="None"/>
        </w:rPr>
        <w:t>je. Toto oznámení bude provedeno prostřednictví</w:t>
      </w:r>
      <w:r w:rsidRPr="00435D1C">
        <w:rPr>
          <w:rStyle w:val="None"/>
        </w:rPr>
        <w:t>m informa</w:t>
      </w:r>
      <w:r w:rsidRPr="00435D1C">
        <w:rPr>
          <w:rStyle w:val="None"/>
        </w:rPr>
        <w:t>čního textu uveden</w:t>
      </w:r>
      <w:r w:rsidRPr="00435D1C">
        <w:rPr>
          <w:rStyle w:val="None"/>
        </w:rPr>
        <w:t>é</w:t>
      </w:r>
      <w:r w:rsidRPr="00435D1C">
        <w:rPr>
          <w:rStyle w:val="None"/>
        </w:rPr>
        <w:t>ho na Subdom</w:t>
      </w:r>
      <w:r w:rsidRPr="00435D1C">
        <w:rPr>
          <w:rStyle w:val="None"/>
        </w:rPr>
        <w:t>é</w:t>
      </w:r>
      <w:r w:rsidRPr="00435D1C">
        <w:rPr>
          <w:rStyle w:val="None"/>
        </w:rPr>
        <w:t>ně a v případě, že Odměňovaný Příjemce ve Formuláři uvede sv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mobilní telefonní číslo, tak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prostřednictvím krátk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mobilní zprávy (SMS) na Odměňovaný</w:t>
      </w:r>
      <w:r w:rsidRPr="00435D1C">
        <w:rPr>
          <w:rStyle w:val="None"/>
        </w:rPr>
        <w:t>m P</w:t>
      </w:r>
      <w:r w:rsidRPr="00435D1C">
        <w:rPr>
          <w:rStyle w:val="None"/>
        </w:rPr>
        <w:t>říjemcem uvedený</w:t>
      </w:r>
      <w:r w:rsidRPr="00435D1C">
        <w:rPr>
          <w:rStyle w:val="None"/>
        </w:rPr>
        <w:t xml:space="preserve"> mobilní telefonický kontakt. Poskytnutí </w:t>
      </w:r>
      <w:r w:rsidRPr="00435D1C">
        <w:rPr>
          <w:rStyle w:val="None"/>
        </w:rPr>
        <w:t>dal</w:t>
      </w:r>
      <w:r w:rsidRPr="00435D1C">
        <w:rPr>
          <w:rStyle w:val="None"/>
        </w:rPr>
        <w:t>ší</w:t>
      </w:r>
      <w:r w:rsidRPr="00435D1C">
        <w:rPr>
          <w:rStyle w:val="None"/>
        </w:rPr>
        <w:t>ch Corrent</w:t>
      </w:r>
      <w:r w:rsidRPr="00435D1C">
        <w:rPr>
          <w:rStyle w:val="None"/>
        </w:rPr>
        <w:t>ů bude provedeno tak, že Odměňovaný</w:t>
      </w:r>
      <w:r w:rsidRPr="00435D1C">
        <w:rPr>
          <w:rStyle w:val="None"/>
        </w:rPr>
        <w:t>m P</w:t>
      </w:r>
      <w:r w:rsidRPr="00435D1C">
        <w:rPr>
          <w:rStyle w:val="None"/>
        </w:rPr>
        <w:t>říjemcům budou takto poskytnut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dal</w:t>
      </w:r>
      <w:r w:rsidRPr="00435D1C">
        <w:rPr>
          <w:rStyle w:val="None"/>
        </w:rPr>
        <w:t xml:space="preserve">ší </w:t>
      </w:r>
      <w:r w:rsidRPr="00435D1C">
        <w:rPr>
          <w:rStyle w:val="None"/>
        </w:rPr>
        <w:t>Correnty p</w:t>
      </w:r>
      <w:r w:rsidRPr="00435D1C">
        <w:rPr>
          <w:rStyle w:val="None"/>
        </w:rPr>
        <w:t>řipsány na Correntový účet Příjemce.</w:t>
      </w:r>
    </w:p>
    <w:p w:rsidR="004B1E80" w:rsidRPr="00435D1C" w:rsidRDefault="00D676E7">
      <w:pPr>
        <w:pStyle w:val="podnadpis"/>
        <w:rPr>
          <w:rStyle w:val="None"/>
        </w:rPr>
      </w:pPr>
      <w:r w:rsidRPr="00435D1C">
        <w:rPr>
          <w:rStyle w:val="None"/>
        </w:rPr>
        <w:t>Zrušení (storno) Smlouvy</w:t>
      </w:r>
    </w:p>
    <w:p w:rsidR="004B1E80" w:rsidRPr="00435D1C" w:rsidRDefault="00D676E7" w:rsidP="00435D1C">
      <w:pPr>
        <w:pStyle w:val="odstavec"/>
        <w:numPr>
          <w:ilvl w:val="1"/>
          <w:numId w:val="23"/>
        </w:numPr>
      </w:pPr>
      <w:r w:rsidRPr="00435D1C">
        <w:rPr>
          <w:rStyle w:val="None"/>
        </w:rPr>
        <w:t xml:space="preserve">Příjemce bere na vědomí, že Obec si vyhrazuje právo </w:t>
      </w:r>
      <w:r w:rsidRPr="00435D1C">
        <w:rPr>
          <w:rStyle w:val="None"/>
        </w:rPr>
        <w:t>jednostranně kdykoliv v průběhu trvání příslušn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Emise Corrent</w:t>
      </w:r>
      <w:r w:rsidRPr="00435D1C">
        <w:rPr>
          <w:rStyle w:val="None"/>
        </w:rPr>
        <w:t>ů zrušit (stornovat) Smlouvu, a to i bez uvedení důvodů a ve stejn</w:t>
      </w:r>
      <w:r w:rsidRPr="00435D1C">
        <w:rPr>
          <w:rStyle w:val="None"/>
        </w:rPr>
        <w:t>é</w:t>
      </w:r>
      <w:r w:rsidRPr="00435D1C">
        <w:rPr>
          <w:rStyle w:val="None"/>
        </w:rPr>
        <w:t>m rozsahu si vyhrazuje Poskytovatel právo jednostranně kdykoliv v průběhu trvání příslušn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Emise Corrent</w:t>
      </w:r>
      <w:r w:rsidRPr="00435D1C">
        <w:rPr>
          <w:rStyle w:val="None"/>
        </w:rPr>
        <w:t>ů zrušit (stornovat) sp</w:t>
      </w:r>
      <w:r w:rsidRPr="00435D1C">
        <w:rPr>
          <w:rStyle w:val="None"/>
        </w:rPr>
        <w:t>olupráci v rámci Syst</w:t>
      </w:r>
      <w:r w:rsidRPr="00435D1C">
        <w:rPr>
          <w:rStyle w:val="None"/>
        </w:rPr>
        <w:t>é</w:t>
      </w:r>
      <w:r w:rsidRPr="00435D1C">
        <w:rPr>
          <w:rStyle w:val="None"/>
        </w:rPr>
        <w:t>mu Corrency. Ke zrušení (stornu) Smlouvy a Syst</w:t>
      </w:r>
      <w:r w:rsidRPr="00435D1C">
        <w:rPr>
          <w:rStyle w:val="None"/>
        </w:rPr>
        <w:t>é</w:t>
      </w:r>
      <w:r w:rsidRPr="00435D1C">
        <w:rPr>
          <w:rStyle w:val="None"/>
        </w:rPr>
        <w:t>mu Corrency dojde jednostranně tak, že Poskytovatel v rámci příslušn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Emise Corrent</w:t>
      </w:r>
      <w:r w:rsidRPr="00435D1C">
        <w:rPr>
          <w:rStyle w:val="None"/>
        </w:rPr>
        <w:t xml:space="preserve">ů zruší </w:t>
      </w:r>
      <w:r w:rsidRPr="00435D1C">
        <w:rPr>
          <w:rStyle w:val="None"/>
        </w:rPr>
        <w:t>Correntov</w:t>
      </w:r>
      <w:r w:rsidRPr="00435D1C">
        <w:rPr>
          <w:rStyle w:val="None"/>
        </w:rPr>
        <w:t>ý účet Příjemce tomu Příjemci, který bude mí</w:t>
      </w:r>
      <w:r w:rsidRPr="00435D1C">
        <w:rPr>
          <w:rStyle w:val="None"/>
        </w:rPr>
        <w:t>t na Correntov</w:t>
      </w:r>
      <w:r w:rsidRPr="00435D1C">
        <w:rPr>
          <w:rStyle w:val="None"/>
        </w:rPr>
        <w:t>é</w:t>
      </w:r>
      <w:r w:rsidRPr="00435D1C">
        <w:rPr>
          <w:rStyle w:val="None"/>
        </w:rPr>
        <w:t>m účtu Příjemce evidovaný z</w:t>
      </w:r>
      <w:r w:rsidRPr="00435D1C">
        <w:rPr>
          <w:rStyle w:val="None"/>
        </w:rPr>
        <w:t>ů</w:t>
      </w:r>
      <w:r w:rsidRPr="00435D1C">
        <w:rPr>
          <w:rStyle w:val="None"/>
        </w:rPr>
        <w:t>statek Corrent</w:t>
      </w:r>
      <w:r w:rsidRPr="00435D1C">
        <w:rPr>
          <w:rStyle w:val="None"/>
        </w:rPr>
        <w:t>ů. Poskytovatel tuto informaci sdělí bezodkladně takov</w:t>
      </w:r>
      <w:r w:rsidRPr="00435D1C">
        <w:rPr>
          <w:rStyle w:val="None"/>
        </w:rPr>
        <w:t>é</w:t>
      </w:r>
      <w:r w:rsidRPr="00435D1C">
        <w:rPr>
          <w:rStyle w:val="None"/>
        </w:rPr>
        <w:t>mu Příjemci prostřednictvím krátk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mobilní zprávy (SMS), pokud ve Formuláři uvedl sv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mobilní telefonní číslo, a tomu, který jej neuvedl, tuto informaci sdělí prostřednictvím e-mailov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z</w:t>
      </w:r>
      <w:r w:rsidRPr="00435D1C">
        <w:rPr>
          <w:rStyle w:val="None"/>
        </w:rPr>
        <w:t>právy na e-mailovou adresu, uvedenou ve Formulář</w:t>
      </w:r>
      <w:r w:rsidRPr="00435D1C">
        <w:rPr>
          <w:rStyle w:val="None"/>
        </w:rPr>
        <w:t>i, p</w:t>
      </w:r>
      <w:r w:rsidRPr="00435D1C">
        <w:rPr>
          <w:rStyle w:val="None"/>
        </w:rPr>
        <w:t xml:space="preserve">řípadně písemným sdělením na korespondenční adresu uvedenou ve Formuláři, nebude-li uvedena ani e-mailová adresa. V případě, že se zrušení </w:t>
      </w:r>
      <w:r w:rsidRPr="00435D1C">
        <w:rPr>
          <w:rStyle w:val="None"/>
        </w:rPr>
        <w:t>(storno) t</w:t>
      </w:r>
      <w:r w:rsidRPr="00435D1C">
        <w:rPr>
          <w:rStyle w:val="None"/>
        </w:rPr>
        <w:t>ýká všech Smluv v rámci příslušn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Emise Corrent</w:t>
      </w:r>
      <w:r w:rsidRPr="00435D1C">
        <w:rPr>
          <w:rStyle w:val="None"/>
        </w:rPr>
        <w:t>ů, Posky</w:t>
      </w:r>
      <w:r w:rsidRPr="00435D1C">
        <w:rPr>
          <w:rStyle w:val="None"/>
        </w:rPr>
        <w:t>tovatel takovou informaci bezodkladně zveřejní na webov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stránce/dom</w:t>
      </w:r>
      <w:r w:rsidRPr="00435D1C">
        <w:rPr>
          <w:rStyle w:val="None"/>
        </w:rPr>
        <w:t>é</w:t>
      </w:r>
      <w:r w:rsidRPr="00435D1C">
        <w:rPr>
          <w:rStyle w:val="None"/>
        </w:rPr>
        <w:t xml:space="preserve">ně </w:t>
      </w:r>
      <w:hyperlink r:id="rId8" w:history="1">
        <w:r w:rsidRPr="00435D1C">
          <w:rPr>
            <w:rStyle w:val="Hyperlink0"/>
            <w:lang w:val="cs-CZ"/>
          </w:rPr>
          <w:t>corrency.cz</w:t>
        </w:r>
      </w:hyperlink>
      <w:r w:rsidRPr="00435D1C">
        <w:rPr>
          <w:rStyle w:val="None"/>
        </w:rPr>
        <w:t xml:space="preserve"> a na příslušn</w:t>
      </w:r>
      <w:r w:rsidRPr="00435D1C">
        <w:rPr>
          <w:rStyle w:val="None"/>
        </w:rPr>
        <w:t>é Subdomé</w:t>
      </w:r>
      <w:r w:rsidRPr="00435D1C">
        <w:rPr>
          <w:rStyle w:val="None"/>
        </w:rPr>
        <w:t>ně. Příjemce pro případ zrušení (storna) Smlouvy prohlašuje</w:t>
      </w:r>
      <w:r w:rsidR="00435D1C" w:rsidRPr="00435D1C">
        <w:t xml:space="preserve"> </w:t>
      </w:r>
      <w:r w:rsidR="00435D1C" w:rsidRPr="00435D1C">
        <w:rPr>
          <w:rStyle w:val="None"/>
        </w:rPr>
        <w:t>a svým souhlasem s VOP stvrzuje</w:t>
      </w:r>
      <w:r w:rsidRPr="00435D1C">
        <w:rPr>
          <w:rStyle w:val="None"/>
        </w:rPr>
        <w:t>, že mu v souvislosti s registrací v </w:t>
      </w:r>
      <w:r w:rsidRPr="00435D1C">
        <w:rPr>
          <w:rStyle w:val="None"/>
        </w:rPr>
        <w:t>Syst</w:t>
      </w:r>
      <w:r w:rsidRPr="00435D1C">
        <w:rPr>
          <w:rStyle w:val="None"/>
        </w:rPr>
        <w:t>é</w:t>
      </w:r>
      <w:r w:rsidRPr="00435D1C">
        <w:rPr>
          <w:rStyle w:val="None"/>
        </w:rPr>
        <w:t>mu Corrency a s</w:t>
      </w:r>
      <w:r w:rsidRPr="00435D1C">
        <w:rPr>
          <w:rStyle w:val="None"/>
        </w:rPr>
        <w:t xml:space="preserve"> n</w:t>
      </w:r>
      <w:r w:rsidRPr="00435D1C">
        <w:rPr>
          <w:rStyle w:val="None"/>
        </w:rPr>
        <w:t>áslednou nemožností uplatnit poskytnut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Correnty u Obchodníků nevzniknou žádn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náklady nebo jiná újma.</w:t>
      </w:r>
    </w:p>
    <w:p w:rsidR="004B1E80" w:rsidRPr="00435D1C" w:rsidRDefault="00D676E7">
      <w:pPr>
        <w:pStyle w:val="nadpis"/>
        <w:numPr>
          <w:ilvl w:val="0"/>
          <w:numId w:val="17"/>
        </w:numPr>
      </w:pPr>
      <w:r w:rsidRPr="00435D1C">
        <w:rPr>
          <w:rStyle w:val="None"/>
        </w:rPr>
        <w:t xml:space="preserve"> Bezpečnost a ochrana informací</w:t>
      </w:r>
    </w:p>
    <w:p w:rsidR="004B1E80" w:rsidRPr="00435D1C" w:rsidRDefault="00D676E7" w:rsidP="007164EB">
      <w:pPr>
        <w:pStyle w:val="odstavec"/>
        <w:numPr>
          <w:ilvl w:val="1"/>
          <w:numId w:val="24"/>
        </w:numPr>
      </w:pPr>
      <w:r w:rsidRPr="00435D1C">
        <w:rPr>
          <w:rStyle w:val="None"/>
        </w:rPr>
        <w:t>Ochrana a zpracování osobní</w:t>
      </w:r>
      <w:r w:rsidRPr="00435D1C">
        <w:rPr>
          <w:rStyle w:val="None"/>
        </w:rPr>
        <w:t xml:space="preserve">ch </w:t>
      </w:r>
      <w:r w:rsidRPr="00435D1C">
        <w:rPr>
          <w:rStyle w:val="None"/>
        </w:rPr>
        <w:t>údajů Příjemce ze strany Poskytovatele jsou upraveny v Zásadách ochrany osobní</w:t>
      </w:r>
      <w:r w:rsidRPr="00435D1C">
        <w:rPr>
          <w:rStyle w:val="None"/>
        </w:rPr>
        <w:t xml:space="preserve">ch </w:t>
      </w:r>
      <w:r w:rsidRPr="00435D1C">
        <w:rPr>
          <w:rStyle w:val="None"/>
        </w:rPr>
        <w:t>údajů, u</w:t>
      </w:r>
      <w:r w:rsidRPr="00435D1C">
        <w:rPr>
          <w:rStyle w:val="None"/>
        </w:rPr>
        <w:t>vedených v </w:t>
      </w:r>
      <w:proofErr w:type="spellStart"/>
      <w:r w:rsidRPr="00435D1C">
        <w:rPr>
          <w:rStyle w:val="None"/>
        </w:rPr>
        <w:t>hyperlinkov</w:t>
      </w:r>
      <w:r w:rsidRPr="00435D1C">
        <w:rPr>
          <w:rStyle w:val="None"/>
        </w:rPr>
        <w:t>é</w:t>
      </w:r>
      <w:r w:rsidRPr="00435D1C">
        <w:rPr>
          <w:rStyle w:val="None"/>
        </w:rPr>
        <w:t>m</w:t>
      </w:r>
      <w:proofErr w:type="spellEnd"/>
      <w:r w:rsidRPr="00435D1C">
        <w:rPr>
          <w:rStyle w:val="None"/>
        </w:rPr>
        <w:t xml:space="preserve"> odkazu na zpracování osobní</w:t>
      </w:r>
      <w:r w:rsidRPr="00435D1C">
        <w:rPr>
          <w:rStyle w:val="None"/>
        </w:rPr>
        <w:t xml:space="preserve">ch </w:t>
      </w:r>
      <w:r w:rsidRPr="00435D1C">
        <w:rPr>
          <w:rStyle w:val="None"/>
        </w:rPr>
        <w:t>údajů.</w:t>
      </w:r>
    </w:p>
    <w:p w:rsidR="004B1E80" w:rsidRPr="00435D1C" w:rsidRDefault="00D676E7">
      <w:pPr>
        <w:pStyle w:val="nadpis"/>
        <w:numPr>
          <w:ilvl w:val="0"/>
          <w:numId w:val="19"/>
        </w:numPr>
      </w:pPr>
      <w:r w:rsidRPr="00435D1C">
        <w:rPr>
          <w:rStyle w:val="None"/>
        </w:rPr>
        <w:t>Daně</w:t>
      </w:r>
    </w:p>
    <w:p w:rsidR="004B1E80" w:rsidRPr="00435D1C" w:rsidRDefault="00D676E7" w:rsidP="00F903CE">
      <w:pPr>
        <w:pStyle w:val="odstavec"/>
        <w:numPr>
          <w:ilvl w:val="1"/>
          <w:numId w:val="25"/>
        </w:numPr>
      </w:pPr>
      <w:r w:rsidRPr="00435D1C">
        <w:rPr>
          <w:rStyle w:val="None"/>
        </w:rPr>
        <w:t xml:space="preserve">Příjemce bere na vědomí, že poskytnutí finanční darů v podobě </w:t>
      </w:r>
      <w:r w:rsidRPr="00435D1C">
        <w:rPr>
          <w:rStyle w:val="None"/>
        </w:rPr>
        <w:t>Corrent</w:t>
      </w:r>
      <w:r w:rsidRPr="00435D1C">
        <w:rPr>
          <w:rStyle w:val="None"/>
        </w:rPr>
        <w:t>ů dle Smlouvy se v případě, že v jednom kalendářním roce neuplatní u Obchodníků více než 15 </w:t>
      </w:r>
      <w:r w:rsidRPr="00435D1C">
        <w:rPr>
          <w:rStyle w:val="None"/>
        </w:rPr>
        <w:t>000 K</w:t>
      </w:r>
      <w:r w:rsidRPr="00435D1C">
        <w:rPr>
          <w:rStyle w:val="None"/>
        </w:rPr>
        <w:t xml:space="preserve">č v podobě </w:t>
      </w:r>
      <w:r w:rsidRPr="00435D1C">
        <w:rPr>
          <w:rStyle w:val="None"/>
        </w:rPr>
        <w:t>Corrent</w:t>
      </w:r>
      <w:r w:rsidRPr="00435D1C">
        <w:rPr>
          <w:rStyle w:val="None"/>
        </w:rPr>
        <w:t xml:space="preserve">ů, </w:t>
      </w:r>
      <w:r w:rsidRPr="00435D1C">
        <w:rPr>
          <w:rStyle w:val="None"/>
        </w:rPr>
        <w:t>poskytnutých od jedn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Obce, považuje za bezúplatný příjem, který je dle § 10 odst. 3) písm. c) bod 5. zákona č</w:t>
      </w:r>
      <w:r w:rsidRPr="00435D1C">
        <w:rPr>
          <w:rStyle w:val="None"/>
        </w:rPr>
        <w:t>. 586/1992 Sb., o dan</w:t>
      </w:r>
      <w:r w:rsidRPr="00435D1C">
        <w:rPr>
          <w:rStyle w:val="None"/>
        </w:rPr>
        <w:t>ích z příjmů</w:t>
      </w:r>
      <w:r w:rsidR="00F903CE" w:rsidRPr="00F903CE">
        <w:t xml:space="preserve"> </w:t>
      </w:r>
      <w:r w:rsidR="00F903CE" w:rsidRPr="00F903CE">
        <w:rPr>
          <w:rStyle w:val="None"/>
        </w:rPr>
        <w:t>ve znění pozdějších předpisů,</w:t>
      </w:r>
      <w:r w:rsidRPr="00435D1C">
        <w:rPr>
          <w:rStyle w:val="None"/>
        </w:rPr>
        <w:t xml:space="preserve"> osvobozen od daně z příjmů, přičemž tento osvobozený příjem se do daňov</w:t>
      </w:r>
      <w:r w:rsidRPr="00435D1C">
        <w:rPr>
          <w:rStyle w:val="None"/>
        </w:rPr>
        <w:t>é</w:t>
      </w:r>
      <w:r w:rsidRPr="00435D1C">
        <w:rPr>
          <w:rStyle w:val="None"/>
        </w:rPr>
        <w:t>ho přiznání neuvádí a z tohoto titulu s</w:t>
      </w:r>
      <w:r w:rsidRPr="00435D1C">
        <w:rPr>
          <w:rStyle w:val="None"/>
        </w:rPr>
        <w:t>e daňov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 xml:space="preserve">přiznání nepodává. Pokud by Příjemce v jednom </w:t>
      </w:r>
      <w:r w:rsidRPr="00435D1C">
        <w:rPr>
          <w:rStyle w:val="None"/>
        </w:rPr>
        <w:lastRenderedPageBreak/>
        <w:t>kalendářním roce však už od stejn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Obce, od kter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bude mít poskytnut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Correnty, p</w:t>
      </w:r>
      <w:r w:rsidRPr="00435D1C">
        <w:rPr>
          <w:rStyle w:val="None"/>
        </w:rPr>
        <w:t>řijal jiný bezúplatný příjem s tím, že celková výše všech bezúplatných příjmů od stejn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Obce překročí částku 15.000,- Kč</w:t>
      </w:r>
      <w:r w:rsidRPr="00435D1C">
        <w:rPr>
          <w:rStyle w:val="None"/>
        </w:rPr>
        <w:t>, bude veškerý příjem od stejn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Obce pro občana zdanitelný</w:t>
      </w:r>
      <w:r w:rsidRPr="00435D1C">
        <w:rPr>
          <w:rStyle w:val="None"/>
        </w:rPr>
        <w:t>m p</w:t>
      </w:r>
      <w:r w:rsidRPr="00435D1C">
        <w:rPr>
          <w:rStyle w:val="None"/>
        </w:rPr>
        <w:t>říjmem.</w:t>
      </w:r>
    </w:p>
    <w:p w:rsidR="004B1E80" w:rsidRPr="00435D1C" w:rsidRDefault="00D676E7">
      <w:pPr>
        <w:pStyle w:val="nadpis"/>
        <w:numPr>
          <w:ilvl w:val="0"/>
          <w:numId w:val="21"/>
        </w:numPr>
      </w:pPr>
      <w:r w:rsidRPr="00435D1C">
        <w:rPr>
          <w:rStyle w:val="None"/>
        </w:rPr>
        <w:t>Závěrečná ustanovení</w:t>
      </w:r>
    </w:p>
    <w:p w:rsidR="004B1E80" w:rsidRPr="00435D1C" w:rsidRDefault="00D676E7" w:rsidP="007164EB">
      <w:pPr>
        <w:pStyle w:val="odstavec"/>
        <w:numPr>
          <w:ilvl w:val="1"/>
          <w:numId w:val="26"/>
        </w:numPr>
      </w:pPr>
      <w:r w:rsidRPr="00435D1C">
        <w:rPr>
          <w:rStyle w:val="None"/>
        </w:rPr>
        <w:t>Vešker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právní vztahy mezi Příjemcem a Poskytovatelem a případn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jejich spory se řídí právním řá</w:t>
      </w:r>
      <w:r w:rsidRPr="00435D1C">
        <w:rPr>
          <w:rStyle w:val="None"/>
        </w:rPr>
        <w:t xml:space="preserve">dem </w:t>
      </w:r>
      <w:r w:rsidRPr="00435D1C">
        <w:rPr>
          <w:rStyle w:val="None"/>
        </w:rPr>
        <w:t>Česk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 xml:space="preserve">republiky. </w:t>
      </w:r>
    </w:p>
    <w:p w:rsidR="004B1E80" w:rsidRPr="00435D1C" w:rsidRDefault="00D676E7" w:rsidP="00F903CE">
      <w:pPr>
        <w:pStyle w:val="odstavec"/>
        <w:numPr>
          <w:ilvl w:val="1"/>
          <w:numId w:val="26"/>
        </w:numPr>
        <w:rPr>
          <w:rStyle w:val="None"/>
        </w:rPr>
      </w:pPr>
      <w:r w:rsidRPr="00435D1C">
        <w:rPr>
          <w:rStyle w:val="None"/>
        </w:rPr>
        <w:t xml:space="preserve">V případě neplatnosti </w:t>
      </w:r>
      <w:r w:rsidR="00F903CE">
        <w:rPr>
          <w:rStyle w:val="None"/>
        </w:rPr>
        <w:t xml:space="preserve">kteréhokoli </w:t>
      </w:r>
      <w:r w:rsidR="00F903CE" w:rsidRPr="00F903CE">
        <w:rPr>
          <w:rStyle w:val="None"/>
        </w:rPr>
        <w:t xml:space="preserve">ustanovení </w:t>
      </w:r>
      <w:r w:rsidRPr="00435D1C">
        <w:rPr>
          <w:rStyle w:val="None"/>
        </w:rPr>
        <w:t xml:space="preserve">části VOP, </w:t>
      </w:r>
      <w:r w:rsidRPr="00435D1C">
        <w:rPr>
          <w:rStyle w:val="None"/>
        </w:rPr>
        <w:t>kter</w:t>
      </w:r>
      <w:r w:rsidR="00F903CE">
        <w:rPr>
          <w:rStyle w:val="None"/>
        </w:rPr>
        <w:t>é</w:t>
      </w:r>
      <w:r w:rsidRPr="00435D1C">
        <w:rPr>
          <w:rStyle w:val="None"/>
        </w:rPr>
        <w:t xml:space="preserve"> lze od ostatního obsahu oddě</w:t>
      </w:r>
      <w:r w:rsidRPr="00435D1C">
        <w:rPr>
          <w:rStyle w:val="None"/>
        </w:rPr>
        <w:t>lit, z</w:t>
      </w:r>
      <w:r w:rsidRPr="00435D1C">
        <w:rPr>
          <w:rStyle w:val="None"/>
        </w:rPr>
        <w:t xml:space="preserve">ůstávají ostatní </w:t>
      </w:r>
      <w:r w:rsidR="00F903CE" w:rsidRPr="00F903CE">
        <w:rPr>
          <w:rStyle w:val="None"/>
        </w:rPr>
        <w:t xml:space="preserve">ustanovení </w:t>
      </w:r>
      <w:r w:rsidRPr="00435D1C">
        <w:rPr>
          <w:rStyle w:val="None"/>
        </w:rPr>
        <w:t>VOP nad</w:t>
      </w:r>
      <w:r w:rsidRPr="00435D1C">
        <w:rPr>
          <w:rStyle w:val="None"/>
        </w:rPr>
        <w:t>ále platná.</w:t>
      </w:r>
    </w:p>
    <w:p w:rsidR="004B1E80" w:rsidRPr="00435D1C" w:rsidRDefault="00D676E7" w:rsidP="007164EB">
      <w:pPr>
        <w:pStyle w:val="odstavec"/>
        <w:numPr>
          <w:ilvl w:val="1"/>
          <w:numId w:val="26"/>
        </w:numPr>
        <w:rPr>
          <w:rStyle w:val="None"/>
        </w:rPr>
      </w:pPr>
      <w:r w:rsidRPr="00435D1C">
        <w:rPr>
          <w:rStyle w:val="None"/>
        </w:rPr>
        <w:t>Poskytovatel je oprávněn VOP jednostranně měnit, přičemž v souladu s Nařízením Evropsk</w:t>
      </w:r>
      <w:r w:rsidRPr="00435D1C">
        <w:rPr>
          <w:rStyle w:val="None"/>
        </w:rPr>
        <w:t>é</w:t>
      </w:r>
      <w:r w:rsidRPr="00435D1C">
        <w:rPr>
          <w:rStyle w:val="None"/>
        </w:rPr>
        <w:t>ho parlamentu a Rady (EU) č. 2019/1150 tyto změny, resp. nov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 xml:space="preserve">znění </w:t>
      </w:r>
      <w:r w:rsidRPr="00435D1C">
        <w:rPr>
          <w:rStyle w:val="None"/>
        </w:rPr>
        <w:t>VOP s</w:t>
      </w:r>
      <w:r w:rsidRPr="00435D1C">
        <w:rPr>
          <w:rStyle w:val="None"/>
        </w:rPr>
        <w:t> časový</w:t>
      </w:r>
      <w:r w:rsidRPr="00435D1C">
        <w:rPr>
          <w:rStyle w:val="None"/>
        </w:rPr>
        <w:t>m p</w:t>
      </w:r>
      <w:r w:rsidRPr="00435D1C">
        <w:rPr>
          <w:rStyle w:val="None"/>
        </w:rPr>
        <w:t>řed</w:t>
      </w:r>
      <w:r w:rsidRPr="00435D1C">
        <w:rPr>
          <w:rStyle w:val="None"/>
        </w:rPr>
        <w:t>stihem nejm</w:t>
      </w:r>
      <w:r w:rsidRPr="00435D1C">
        <w:rPr>
          <w:rStyle w:val="None"/>
        </w:rPr>
        <w:t>é</w:t>
      </w:r>
      <w:r w:rsidRPr="00435D1C">
        <w:rPr>
          <w:rStyle w:val="None"/>
        </w:rPr>
        <w:t>ně 15 dnů zveřejní na webov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stránce/dom</w:t>
      </w:r>
      <w:r w:rsidRPr="00435D1C">
        <w:rPr>
          <w:rStyle w:val="None"/>
        </w:rPr>
        <w:t>é</w:t>
      </w:r>
      <w:r w:rsidRPr="00435D1C">
        <w:rPr>
          <w:rStyle w:val="None"/>
        </w:rPr>
        <w:t xml:space="preserve">ně </w:t>
      </w:r>
      <w:hyperlink r:id="rId9" w:history="1">
        <w:r w:rsidRPr="00435D1C">
          <w:rPr>
            <w:rStyle w:val="None"/>
          </w:rPr>
          <w:t>corrency.cz</w:t>
        </w:r>
      </w:hyperlink>
      <w:r w:rsidRPr="00435D1C">
        <w:rPr>
          <w:rStyle w:val="None"/>
        </w:rPr>
        <w:t xml:space="preserve">. a přičemž </w:t>
      </w:r>
      <w:r w:rsidRPr="00435D1C">
        <w:rPr>
          <w:rStyle w:val="None"/>
        </w:rPr>
        <w:t>ty P</w:t>
      </w:r>
      <w:r w:rsidRPr="00435D1C">
        <w:rPr>
          <w:rStyle w:val="None"/>
        </w:rPr>
        <w:t>říjemce, kteří v době zveřejnění změny VOP budou mí</w:t>
      </w:r>
      <w:r w:rsidRPr="00435D1C">
        <w:rPr>
          <w:rStyle w:val="None"/>
        </w:rPr>
        <w:t>t na Correntov</w:t>
      </w:r>
      <w:r w:rsidRPr="00435D1C">
        <w:rPr>
          <w:rStyle w:val="None"/>
        </w:rPr>
        <w:t>é</w:t>
      </w:r>
      <w:r w:rsidRPr="00435D1C">
        <w:rPr>
          <w:rStyle w:val="None"/>
        </w:rPr>
        <w:t>m účtu Příjemce evidovaný zů</w:t>
      </w:r>
      <w:r w:rsidRPr="00435D1C">
        <w:rPr>
          <w:rStyle w:val="None"/>
        </w:rPr>
        <w:t>statek Corrent</w:t>
      </w:r>
      <w:r w:rsidRPr="00435D1C">
        <w:rPr>
          <w:rStyle w:val="None"/>
        </w:rPr>
        <w:t>ů, Poskytovatel o změnách VOP i</w:t>
      </w:r>
      <w:r w:rsidRPr="00435D1C">
        <w:rPr>
          <w:rStyle w:val="None"/>
        </w:rPr>
        <w:t>nformuje prostřednictvím krátk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mobilní zprávy (SMS), pokud ve Formuláři uvedli sv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mobilní telefonní číslo, toho Příjemce, který jej neuvedl, tuto informaci sdělí prostřednictvím e-mailov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zprávy na e-mailovou adresu, uvedenou ve Formulář</w:t>
      </w:r>
      <w:r w:rsidRPr="00435D1C">
        <w:rPr>
          <w:rStyle w:val="None"/>
        </w:rPr>
        <w:t>i, p</w:t>
      </w:r>
      <w:r w:rsidRPr="00435D1C">
        <w:rPr>
          <w:rStyle w:val="None"/>
        </w:rPr>
        <w:t>řípadně pí</w:t>
      </w:r>
      <w:r w:rsidRPr="00435D1C">
        <w:rPr>
          <w:rStyle w:val="None"/>
        </w:rPr>
        <w:t>semným sdělením na korespondenční adresu uvedenou ve Formuláři, nebude-li uvedena ani e-mailová adresa. Příjemce tím, že po zveřejnění změny VOP, uplatnění Correnty u Obchodníka, stvrzuje přijetí změ</w:t>
      </w:r>
      <w:r w:rsidRPr="00435D1C">
        <w:rPr>
          <w:rStyle w:val="None"/>
        </w:rPr>
        <w:t>ny VOP.</w:t>
      </w:r>
    </w:p>
    <w:p w:rsidR="004B1E80" w:rsidRPr="00435D1C" w:rsidRDefault="00D676E7" w:rsidP="007164EB">
      <w:pPr>
        <w:pStyle w:val="odstavec"/>
        <w:numPr>
          <w:ilvl w:val="1"/>
          <w:numId w:val="26"/>
        </w:numPr>
        <w:rPr>
          <w:rStyle w:val="None"/>
        </w:rPr>
      </w:pPr>
      <w:r w:rsidRPr="00435D1C">
        <w:rPr>
          <w:rStyle w:val="None"/>
        </w:rPr>
        <w:t>Případn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spory, kter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vzniknou mezi Příjemci a Po</w:t>
      </w:r>
      <w:r w:rsidRPr="00435D1C">
        <w:rPr>
          <w:rStyle w:val="None"/>
        </w:rPr>
        <w:t>skytovatelem, budou řešeny vždy především vzájemnou dohodou a jinak příslušnými soudy Česk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republiky. Příjemce bere na vědomí, že ve smyslu ustanovení § 419 Obč</w:t>
      </w:r>
      <w:r w:rsidRPr="00435D1C">
        <w:rPr>
          <w:rStyle w:val="None"/>
        </w:rPr>
        <w:t>ansk</w:t>
      </w:r>
      <w:r w:rsidRPr="00435D1C">
        <w:rPr>
          <w:rStyle w:val="None"/>
        </w:rPr>
        <w:t>é</w:t>
      </w:r>
      <w:r w:rsidRPr="00435D1C">
        <w:rPr>
          <w:rStyle w:val="None"/>
        </w:rPr>
        <w:t xml:space="preserve">ho zákoníku, má podle zákona č. 634/1992 Sb., o ochraně </w:t>
      </w:r>
      <w:r w:rsidRPr="00435D1C">
        <w:rPr>
          <w:rStyle w:val="None"/>
        </w:rPr>
        <w:t>spot</w:t>
      </w:r>
      <w:r w:rsidRPr="00435D1C">
        <w:rPr>
          <w:rStyle w:val="None"/>
        </w:rPr>
        <w:t xml:space="preserve">řebitele, právo obrátit se za </w:t>
      </w:r>
      <w:r w:rsidRPr="00435D1C">
        <w:rPr>
          <w:rStyle w:val="None"/>
        </w:rPr>
        <w:t xml:space="preserve">účelem mimosoudního řešení </w:t>
      </w:r>
      <w:r w:rsidRPr="00435D1C">
        <w:rPr>
          <w:rStyle w:val="None"/>
        </w:rPr>
        <w:t>spot</w:t>
      </w:r>
      <w:r w:rsidRPr="00435D1C">
        <w:rPr>
          <w:rStyle w:val="None"/>
        </w:rPr>
        <w:t>řebitelsk</w:t>
      </w:r>
      <w:r w:rsidRPr="00435D1C">
        <w:rPr>
          <w:rStyle w:val="None"/>
        </w:rPr>
        <w:t>é</w:t>
      </w:r>
      <w:r w:rsidRPr="00435D1C">
        <w:rPr>
          <w:rStyle w:val="None"/>
        </w:rPr>
        <w:t>ho sporu na Českou obchodní inspekci (</w:t>
      </w:r>
      <w:hyperlink r:id="rId10" w:history="1">
        <w:r w:rsidRPr="00435D1C">
          <w:rPr>
            <w:rStyle w:val="None"/>
          </w:rPr>
          <w:t>www.coi.cz</w:t>
        </w:r>
      </w:hyperlink>
      <w:r w:rsidRPr="00435D1C">
        <w:rPr>
          <w:rStyle w:val="None"/>
        </w:rPr>
        <w:t>).</w:t>
      </w:r>
    </w:p>
    <w:p w:rsidR="004B1E80" w:rsidRPr="00435D1C" w:rsidRDefault="00D676E7" w:rsidP="007164EB">
      <w:pPr>
        <w:pStyle w:val="odstavec"/>
        <w:numPr>
          <w:ilvl w:val="1"/>
          <w:numId w:val="26"/>
        </w:numPr>
      </w:pPr>
      <w:r w:rsidRPr="00435D1C">
        <w:rPr>
          <w:rStyle w:val="None"/>
        </w:rPr>
        <w:t>Tyto Všeobecn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obchodní podmínky jsou účinn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od</w:t>
      </w:r>
      <w:r w:rsidR="00F903CE">
        <w:rPr>
          <w:rStyle w:val="None"/>
        </w:rPr>
        <w:t>e dne</w:t>
      </w:r>
      <w:bookmarkStart w:id="2" w:name="_GoBack"/>
      <w:bookmarkEnd w:id="2"/>
      <w:r w:rsidRPr="00435D1C">
        <w:rPr>
          <w:rStyle w:val="None"/>
        </w:rPr>
        <w:t xml:space="preserve"> 1. 2. 2022 a jsou k dispozici elektronicky na webov</w:t>
      </w:r>
      <w:r w:rsidRPr="00435D1C">
        <w:rPr>
          <w:rStyle w:val="None"/>
        </w:rPr>
        <w:t xml:space="preserve">é </w:t>
      </w:r>
      <w:r w:rsidRPr="00435D1C">
        <w:rPr>
          <w:rStyle w:val="None"/>
        </w:rPr>
        <w:t>stránce Poskytovatele</w:t>
      </w:r>
      <w:r w:rsidRPr="00435D1C">
        <w:rPr>
          <w:rStyle w:val="Hyperlink2"/>
        </w:rPr>
        <w:t> www.corr</w:t>
      </w:r>
      <w:r w:rsidRPr="00435D1C">
        <w:rPr>
          <w:rStyle w:val="Hyperlink2"/>
        </w:rPr>
        <w:t>ency.cz a nahrazují případn</w:t>
      </w:r>
      <w:r w:rsidRPr="00435D1C">
        <w:rPr>
          <w:rStyle w:val="Hyperlink2"/>
        </w:rPr>
        <w:t xml:space="preserve">é </w:t>
      </w:r>
      <w:r w:rsidRPr="00435D1C">
        <w:rPr>
          <w:rStyle w:val="Hyperlink2"/>
        </w:rPr>
        <w:t xml:space="preserve">předcházející znění </w:t>
      </w:r>
      <w:r w:rsidRPr="00435D1C">
        <w:rPr>
          <w:rStyle w:val="Hyperlink2"/>
        </w:rPr>
        <w:t xml:space="preserve">VOP. </w:t>
      </w:r>
    </w:p>
    <w:sectPr w:rsidR="004B1E80" w:rsidRPr="00435D1C">
      <w:headerReference w:type="default" r:id="rId11"/>
      <w:footerReference w:type="default" r:id="rId12"/>
      <w:pgSz w:w="11900" w:h="16840"/>
      <w:pgMar w:top="1134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6E7" w:rsidRDefault="00D676E7">
      <w:r>
        <w:separator/>
      </w:r>
    </w:p>
  </w:endnote>
  <w:endnote w:type="continuationSeparator" w:id="0">
    <w:p w:rsidR="00D676E7" w:rsidRDefault="00D6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E80" w:rsidRDefault="00D676E7">
    <w:pPr>
      <w:pStyle w:val="BodyA"/>
      <w:pBdr>
        <w:top w:val="single" w:sz="2" w:space="0" w:color="A7A7A7"/>
      </w:pBdr>
      <w:spacing w:line="276" w:lineRule="auto"/>
      <w:rPr>
        <w:color w:val="535353"/>
        <w:sz w:val="18"/>
        <w:szCs w:val="18"/>
        <w:u w:color="999999"/>
      </w:rPr>
    </w:pPr>
    <w:proofErr w:type="spellStart"/>
    <w:r>
      <w:rPr>
        <w:color w:val="535353"/>
        <w:sz w:val="18"/>
        <w:szCs w:val="18"/>
        <w:u w:color="999999"/>
      </w:rPr>
      <w:t>CorCo</w:t>
    </w:r>
    <w:proofErr w:type="spellEnd"/>
    <w:r>
      <w:rPr>
        <w:color w:val="535353"/>
        <w:sz w:val="18"/>
        <w:szCs w:val="18"/>
        <w:u w:color="999999"/>
      </w:rPr>
      <w:t xml:space="preserve"> Systems a.s.</w:t>
    </w:r>
  </w:p>
  <w:p w:rsidR="004B1E80" w:rsidRDefault="00D676E7">
    <w:pPr>
      <w:pStyle w:val="BodyA"/>
      <w:spacing w:line="276" w:lineRule="auto"/>
      <w:rPr>
        <w:color w:val="535353"/>
        <w:sz w:val="18"/>
        <w:szCs w:val="18"/>
        <w:u w:color="999999"/>
      </w:rPr>
    </w:pPr>
    <w:proofErr w:type="spellStart"/>
    <w:r>
      <w:rPr>
        <w:color w:val="535353"/>
        <w:sz w:val="18"/>
        <w:szCs w:val="18"/>
        <w:u w:color="999999"/>
      </w:rPr>
      <w:t>Sokolovsk</w:t>
    </w:r>
    <w:r>
      <w:rPr>
        <w:color w:val="535353"/>
        <w:sz w:val="18"/>
        <w:szCs w:val="18"/>
        <w:u w:color="999999"/>
      </w:rPr>
      <w:t>á</w:t>
    </w:r>
    <w:proofErr w:type="spellEnd"/>
    <w:r>
      <w:rPr>
        <w:color w:val="535353"/>
        <w:sz w:val="18"/>
        <w:szCs w:val="18"/>
        <w:u w:color="999999"/>
      </w:rPr>
      <w:t xml:space="preserve"> 394/17, 186 00 Praha 8</w:t>
    </w:r>
  </w:p>
  <w:p w:rsidR="004B1E80" w:rsidRDefault="00D676E7">
    <w:pPr>
      <w:pStyle w:val="BodyA"/>
      <w:rPr>
        <w:color w:val="535353"/>
        <w:sz w:val="18"/>
        <w:szCs w:val="18"/>
        <w:u w:color="999999"/>
      </w:rPr>
    </w:pPr>
    <w:r>
      <w:rPr>
        <w:color w:val="535353"/>
        <w:sz w:val="18"/>
        <w:szCs w:val="18"/>
        <w:u w:color="999999"/>
      </w:rPr>
      <w:t>I</w:t>
    </w:r>
    <w:r>
      <w:rPr>
        <w:color w:val="535353"/>
        <w:sz w:val="18"/>
        <w:szCs w:val="18"/>
        <w:u w:color="999999"/>
      </w:rPr>
      <w:t>Č</w:t>
    </w:r>
    <w:r>
      <w:rPr>
        <w:color w:val="535353"/>
        <w:sz w:val="18"/>
        <w:szCs w:val="18"/>
        <w:u w:color="999999"/>
        <w:lang w:val="da-DK"/>
      </w:rPr>
      <w:t>O: 11968613</w:t>
    </w:r>
  </w:p>
  <w:p w:rsidR="004B1E80" w:rsidRDefault="00D676E7">
    <w:pPr>
      <w:pStyle w:val="BodyA"/>
      <w:jc w:val="right"/>
    </w:pPr>
    <w:r>
      <w:rPr>
        <w:color w:val="535353"/>
        <w:sz w:val="18"/>
        <w:szCs w:val="18"/>
      </w:rPr>
      <w:fldChar w:fldCharType="begin"/>
    </w:r>
    <w:r>
      <w:rPr>
        <w:color w:val="535353"/>
        <w:sz w:val="18"/>
        <w:szCs w:val="18"/>
      </w:rPr>
      <w:instrText xml:space="preserve"> PAGE </w:instrText>
    </w:r>
    <w:r>
      <w:rPr>
        <w:color w:val="535353"/>
        <w:sz w:val="18"/>
        <w:szCs w:val="18"/>
      </w:rPr>
      <w:fldChar w:fldCharType="separate"/>
    </w:r>
    <w:r w:rsidR="00F903CE">
      <w:rPr>
        <w:noProof/>
        <w:color w:val="535353"/>
        <w:sz w:val="18"/>
        <w:szCs w:val="18"/>
      </w:rPr>
      <w:t>4</w:t>
    </w:r>
    <w:r>
      <w:rPr>
        <w:color w:val="535353"/>
        <w:sz w:val="18"/>
        <w:szCs w:val="18"/>
      </w:rPr>
      <w:fldChar w:fldCharType="end"/>
    </w:r>
    <w:r>
      <w:rPr>
        <w:color w:val="535353"/>
        <w:sz w:val="18"/>
        <w:szCs w:val="18"/>
      </w:rPr>
      <w:t xml:space="preserve"> z </w:t>
    </w:r>
    <w:r>
      <w:rPr>
        <w:color w:val="535353"/>
        <w:sz w:val="18"/>
        <w:szCs w:val="18"/>
      </w:rPr>
      <w:fldChar w:fldCharType="begin"/>
    </w:r>
    <w:r>
      <w:rPr>
        <w:color w:val="535353"/>
        <w:sz w:val="18"/>
        <w:szCs w:val="18"/>
      </w:rPr>
      <w:instrText xml:space="preserve"> NUMPAGES </w:instrText>
    </w:r>
    <w:r>
      <w:rPr>
        <w:color w:val="535353"/>
        <w:sz w:val="18"/>
        <w:szCs w:val="18"/>
      </w:rPr>
      <w:fldChar w:fldCharType="separate"/>
    </w:r>
    <w:r w:rsidR="00F903CE">
      <w:rPr>
        <w:noProof/>
        <w:color w:val="535353"/>
        <w:sz w:val="18"/>
        <w:szCs w:val="18"/>
      </w:rPr>
      <w:t>5</w:t>
    </w:r>
    <w:r>
      <w:rPr>
        <w:color w:val="535353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6E7" w:rsidRDefault="00D676E7">
      <w:r>
        <w:separator/>
      </w:r>
    </w:p>
  </w:footnote>
  <w:footnote w:type="continuationSeparator" w:id="0">
    <w:p w:rsidR="00D676E7" w:rsidRDefault="00D67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E80" w:rsidRDefault="004B1E80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D6073"/>
    <w:multiLevelType w:val="multilevel"/>
    <w:tmpl w:val="12A82564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E35201"/>
    <w:multiLevelType w:val="multilevel"/>
    <w:tmpl w:val="2BD4ECF0"/>
    <w:styleLink w:val="ImportedStyle1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992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%4."/>
      <w:lvlJc w:val="left"/>
      <w:pPr>
        <w:ind w:left="3322" w:hanging="11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5)"/>
      <w:lvlJc w:val="left"/>
      <w:pPr>
        <w:ind w:left="3424" w:hanging="9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(%6)"/>
      <w:lvlJc w:val="left"/>
      <w:pPr>
        <w:ind w:left="4144" w:hanging="9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lvlText w:val="(%7)"/>
      <w:lvlJc w:val="left"/>
      <w:pPr>
        <w:ind w:left="4864" w:hanging="9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(%8)"/>
      <w:lvlJc w:val="left"/>
      <w:pPr>
        <w:ind w:left="5584" w:hanging="9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(%9)"/>
      <w:lvlJc w:val="left"/>
      <w:pPr>
        <w:ind w:left="6304" w:hanging="9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C3E3DCB"/>
    <w:multiLevelType w:val="multilevel"/>
    <w:tmpl w:val="12A82564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FF4A24"/>
    <w:multiLevelType w:val="multilevel"/>
    <w:tmpl w:val="74FECF8A"/>
    <w:styleLink w:val="ImportedStyle10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E331B65"/>
    <w:multiLevelType w:val="hybridMultilevel"/>
    <w:tmpl w:val="6F30FBB4"/>
    <w:styleLink w:val="ImportedStyle3"/>
    <w:lvl w:ilvl="0" w:tplc="E7DEC07E">
      <w:start w:val="1"/>
      <w:numFmt w:val="lowerLetter"/>
      <w:lvlText w:val="%1)"/>
      <w:lvlJc w:val="left"/>
      <w:pPr>
        <w:ind w:left="141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42AAF8">
      <w:start w:val="1"/>
      <w:numFmt w:val="lowerLetter"/>
      <w:lvlText w:val="%2."/>
      <w:lvlJc w:val="left"/>
      <w:pPr>
        <w:ind w:left="213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80D5B0">
      <w:start w:val="1"/>
      <w:numFmt w:val="decimal"/>
      <w:lvlText w:val="%3."/>
      <w:lvlJc w:val="left"/>
      <w:pPr>
        <w:ind w:left="303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1A1CC4">
      <w:start w:val="1"/>
      <w:numFmt w:val="decimal"/>
      <w:lvlText w:val="%4."/>
      <w:lvlJc w:val="left"/>
      <w:pPr>
        <w:ind w:left="357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9EE130">
      <w:start w:val="1"/>
      <w:numFmt w:val="lowerLetter"/>
      <w:lvlText w:val="%5."/>
      <w:lvlJc w:val="left"/>
      <w:pPr>
        <w:ind w:left="429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A0C4EC">
      <w:start w:val="1"/>
      <w:numFmt w:val="lowerRoman"/>
      <w:lvlText w:val="%6."/>
      <w:lvlJc w:val="left"/>
      <w:pPr>
        <w:ind w:left="5018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6A4E16">
      <w:start w:val="1"/>
      <w:numFmt w:val="decimal"/>
      <w:lvlText w:val="%7."/>
      <w:lvlJc w:val="left"/>
      <w:pPr>
        <w:ind w:left="573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5448A2">
      <w:start w:val="1"/>
      <w:numFmt w:val="lowerLetter"/>
      <w:lvlText w:val="%8."/>
      <w:lvlJc w:val="left"/>
      <w:pPr>
        <w:ind w:left="6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7AAA48">
      <w:start w:val="1"/>
      <w:numFmt w:val="lowerRoman"/>
      <w:lvlText w:val="%9."/>
      <w:lvlJc w:val="left"/>
      <w:pPr>
        <w:ind w:left="7178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CC2258D"/>
    <w:multiLevelType w:val="multilevel"/>
    <w:tmpl w:val="2BD4ECF0"/>
    <w:numStyleLink w:val="ImportedStyle1"/>
  </w:abstractNum>
  <w:abstractNum w:abstractNumId="6" w15:restartNumberingAfterBreak="0">
    <w:nsid w:val="4240526F"/>
    <w:multiLevelType w:val="multilevel"/>
    <w:tmpl w:val="4E849A28"/>
    <w:styleLink w:val="ImportedStyle5"/>
    <w:lvl w:ilvl="0">
      <w:start w:val="1"/>
      <w:numFmt w:val="upperRoman"/>
      <w:lvlText w:val="%1."/>
      <w:lvlJc w:val="left"/>
      <w:pPr>
        <w:ind w:left="837" w:hanging="83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37" w:hanging="83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%4."/>
      <w:lvlJc w:val="left"/>
      <w:pPr>
        <w:ind w:left="2909" w:hanging="7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2634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(%6)"/>
      <w:lvlJc w:val="left"/>
      <w:pPr>
        <w:ind w:left="3354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nothing"/>
      <w:lvlText w:val="(%7)"/>
      <w:lvlJc w:val="left"/>
      <w:pPr>
        <w:ind w:left="4074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(%8)"/>
      <w:lvlJc w:val="left"/>
      <w:pPr>
        <w:ind w:left="4795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(%9)"/>
      <w:lvlJc w:val="left"/>
      <w:pPr>
        <w:ind w:left="5514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43C73FE"/>
    <w:multiLevelType w:val="multilevel"/>
    <w:tmpl w:val="12A82564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B554AFB"/>
    <w:multiLevelType w:val="multilevel"/>
    <w:tmpl w:val="12A82564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D8439C6"/>
    <w:multiLevelType w:val="hybridMultilevel"/>
    <w:tmpl w:val="6F30FBB4"/>
    <w:numStyleLink w:val="ImportedStyle3"/>
  </w:abstractNum>
  <w:abstractNum w:abstractNumId="10" w15:restartNumberingAfterBreak="0">
    <w:nsid w:val="731831D5"/>
    <w:multiLevelType w:val="multilevel"/>
    <w:tmpl w:val="4E849A28"/>
    <w:numStyleLink w:val="ImportedStyle5"/>
  </w:abstractNum>
  <w:abstractNum w:abstractNumId="11" w15:restartNumberingAfterBreak="0">
    <w:nsid w:val="77263D9A"/>
    <w:multiLevelType w:val="multilevel"/>
    <w:tmpl w:val="74FECF8A"/>
    <w:numStyleLink w:val="ImportedStyle10"/>
  </w:abstractNum>
  <w:num w:numId="1">
    <w:abstractNumId w:val="1"/>
  </w:num>
  <w:num w:numId="2">
    <w:abstractNumId w:val="5"/>
  </w:num>
  <w:num w:numId="3">
    <w:abstractNumId w:val="3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%1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284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284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284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284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284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284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284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  <w:lvlOverride w:ilvl="0">
      <w:lvl w:ilvl="0">
        <w:start w:val="1"/>
        <w:numFmt w:val="upperRoman"/>
        <w:lvlText w:val="%1."/>
        <w:lvlJc w:val="left"/>
        <w:pPr>
          <w:ind w:left="284" w:hanging="28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993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3323" w:hanging="11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3425" w:hanging="9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4145" w:hanging="9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lvlText w:val="(%7)"/>
        <w:lvlJc w:val="left"/>
        <w:pPr>
          <w:ind w:left="4865" w:hanging="9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(%8)"/>
        <w:lvlJc w:val="left"/>
        <w:pPr>
          <w:ind w:left="5585" w:hanging="9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(%9)"/>
        <w:lvlJc w:val="left"/>
        <w:pPr>
          <w:ind w:left="6305" w:hanging="9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1"/>
    <w:lvlOverride w:ilvl="1">
      <w:startOverride w:val="4"/>
    </w:lvlOverride>
  </w:num>
  <w:num w:numId="8">
    <w:abstractNumId w:val="5"/>
    <w:lvlOverride w:ilvl="0">
      <w:startOverride w:val="2"/>
    </w:lvlOverride>
  </w:num>
  <w:num w:numId="9">
    <w:abstractNumId w:val="11"/>
    <w:lvlOverride w:ilvl="1">
      <w:startOverride w:val="8"/>
    </w:lvlOverride>
  </w:num>
  <w:num w:numId="10">
    <w:abstractNumId w:val="6"/>
  </w:num>
  <w:num w:numId="11">
    <w:abstractNumId w:val="10"/>
  </w:num>
  <w:num w:numId="12">
    <w:abstractNumId w:val="11"/>
    <w:lvlOverride w:ilvl="1">
      <w:startOverride w:val="9"/>
    </w:lvlOverride>
  </w:num>
  <w:num w:numId="13">
    <w:abstractNumId w:val="4"/>
  </w:num>
  <w:num w:numId="14">
    <w:abstractNumId w:val="9"/>
  </w:num>
  <w:num w:numId="15">
    <w:abstractNumId w:val="11"/>
    <w:lvlOverride w:ilvl="1">
      <w:startOverride w:val="15"/>
    </w:lvlOverride>
  </w:num>
  <w:num w:numId="16">
    <w:abstractNumId w:val="11"/>
    <w:lvlOverride w:ilvl="1">
      <w:startOverride w:val="23"/>
    </w:lvlOverride>
  </w:num>
  <w:num w:numId="17">
    <w:abstractNumId w:val="5"/>
    <w:lvlOverride w:ilvl="0">
      <w:startOverride w:val="3"/>
    </w:lvlOverride>
  </w:num>
  <w:num w:numId="18">
    <w:abstractNumId w:val="11"/>
    <w:lvlOverride w:ilvl="1">
      <w:startOverride w:val="26"/>
    </w:lvlOverride>
  </w:num>
  <w:num w:numId="19">
    <w:abstractNumId w:val="5"/>
    <w:lvlOverride w:ilvl="0">
      <w:startOverride w:val="4"/>
    </w:lvlOverride>
  </w:num>
  <w:num w:numId="20">
    <w:abstractNumId w:val="11"/>
    <w:lvlOverride w:ilvl="1">
      <w:startOverride w:val="27"/>
    </w:lvlOverride>
  </w:num>
  <w:num w:numId="21">
    <w:abstractNumId w:val="5"/>
    <w:lvlOverride w:ilvl="0">
      <w:startOverride w:val="5"/>
    </w:lvlOverride>
  </w:num>
  <w:num w:numId="22">
    <w:abstractNumId w:val="11"/>
    <w:lvlOverride w:ilvl="1">
      <w:startOverride w:val="28"/>
    </w:lvlOverride>
  </w:num>
  <w:num w:numId="23">
    <w:abstractNumId w:val="0"/>
  </w:num>
  <w:num w:numId="24">
    <w:abstractNumId w:val="7"/>
  </w:num>
  <w:num w:numId="25">
    <w:abstractNumId w:val="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80"/>
    <w:rsid w:val="00317EC4"/>
    <w:rsid w:val="00435D1C"/>
    <w:rsid w:val="004B1E80"/>
    <w:rsid w:val="007164EB"/>
    <w:rsid w:val="00D676E7"/>
    <w:rsid w:val="00F9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AC3C7-CBC5-41A9-954E-2A28C3BB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adpis">
    <w:name w:val="nadpis"/>
    <w:pPr>
      <w:keepNext/>
      <w:spacing w:before="160" w:after="40"/>
    </w:pPr>
    <w:rPr>
      <w:rFonts w:cs="Arial Unicode MS"/>
      <w:b/>
      <w:bCs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odstavec">
    <w:name w:val="odstavec"/>
    <w:pPr>
      <w:tabs>
        <w:tab w:val="left" w:pos="426"/>
        <w:tab w:val="left" w:pos="720"/>
      </w:tabs>
      <w:spacing w:before="20" w:after="120"/>
      <w:jc w:val="both"/>
    </w:pPr>
    <w:rPr>
      <w:rFonts w:cs="Arial Unicode MS"/>
      <w:color w:val="000000"/>
      <w:u w:color="000000"/>
    </w:rPr>
  </w:style>
  <w:style w:type="numbering" w:customStyle="1" w:styleId="ImportedStyle10">
    <w:name w:val="Imported Style 1.0"/>
    <w:pPr>
      <w:numPr>
        <w:numId w:val="3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it-IT"/>
    </w:rPr>
  </w:style>
  <w:style w:type="paragraph" w:customStyle="1" w:styleId="podnadpis">
    <w:name w:val="podnadpis"/>
    <w:pPr>
      <w:spacing w:before="120" w:after="120"/>
      <w:jc w:val="both"/>
    </w:pPr>
    <w:rPr>
      <w:rFonts w:cs="Arial Unicode MS"/>
      <w:color w:val="000000"/>
      <w:u w:val="single" w:color="000000"/>
    </w:r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3">
    <w:name w:val="Imported Style 3"/>
    <w:pPr>
      <w:numPr>
        <w:numId w:val="13"/>
      </w:numPr>
    </w:pPr>
  </w:style>
  <w:style w:type="character" w:customStyle="1" w:styleId="Hyperlink1">
    <w:name w:val="Hyperlink.1"/>
    <w:basedOn w:val="None"/>
    <w:rPr>
      <w:outline w:val="0"/>
      <w:color w:val="000000"/>
      <w:u w:val="none" w:color="000000"/>
      <w:lang w:val="it-IT"/>
    </w:rPr>
  </w:style>
  <w:style w:type="character" w:customStyle="1" w:styleId="Hyperlink2">
    <w:name w:val="Hyperlink.2"/>
    <w:basedOn w:val="Non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renc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rrency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rrenc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3088</Words>
  <Characters>18226</Characters>
  <Application>Microsoft Office Word</Application>
  <DocSecurity>0</DocSecurity>
  <Lines>151</Lines>
  <Paragraphs>42</Paragraphs>
  <ScaleCrop>false</ScaleCrop>
  <Company/>
  <LinksUpToDate>false</LinksUpToDate>
  <CharactersWithSpaces>21272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Mojmír Ježek | ECOVIS</cp:lastModifiedBy>
  <cp:revision>5</cp:revision>
  <dcterms:created xsi:type="dcterms:W3CDTF">2022-02-11T14:03:00Z</dcterms:created>
  <dcterms:modified xsi:type="dcterms:W3CDTF">2022-02-11T14:11:00Z</dcterms:modified>
</cp:coreProperties>
</file>