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022" w:rsidRPr="0052045B" w:rsidRDefault="00D646DF" w:rsidP="007B052D">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657728" behindDoc="0" locked="0" layoutInCell="1" allowOverlap="1">
                <wp:simplePos x="0" y="0"/>
                <wp:positionH relativeFrom="column">
                  <wp:posOffset>17780</wp:posOffset>
                </wp:positionH>
                <wp:positionV relativeFrom="paragraph">
                  <wp:posOffset>-160655</wp:posOffset>
                </wp:positionV>
                <wp:extent cx="923925" cy="106997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4652" w:rsidRPr="00896C10" w:rsidRDefault="004F4652" w:rsidP="00640022">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extent cx="723900" cy="809625"/>
                                  <wp:effectExtent l="0" t="0" r="0" b="9525"/>
                                  <wp:docPr id="1"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4F4652" w:rsidRDefault="004F465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4pt;margin-top:-12.65pt;width:72.75pt;height:8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CQgQIAAA8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" stroked="f">
                <v:textbox>
                  <w:txbxContent>
                    <w:p w:rsidR="004F4652" w:rsidRPr="00896C10" w:rsidRDefault="004F4652" w:rsidP="00640022">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extent cx="723900" cy="809625"/>
                            <wp:effectExtent l="0" t="0" r="0" b="9525"/>
                            <wp:docPr id="1"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4F4652" w:rsidRDefault="004F4652"/>
                  </w:txbxContent>
                </v:textbox>
              </v:shape>
            </w:pict>
          </mc:Fallback>
        </mc:AlternateContent>
      </w:r>
      <w:r w:rsidR="00002548">
        <w:rPr>
          <w:b/>
          <w:spacing w:val="30"/>
          <w:sz w:val="28"/>
        </w:rPr>
        <w:tab/>
      </w:r>
    </w:p>
    <w:p w:rsidR="00B2360B" w:rsidRPr="0052045B" w:rsidRDefault="00B2360B" w:rsidP="00B2360B"/>
    <w:p w:rsidR="007B052D" w:rsidRPr="0052045B" w:rsidRDefault="007B052D" w:rsidP="007B052D">
      <w:pPr>
        <w:pStyle w:val="Nadpis1"/>
        <w:keepNext w:val="0"/>
        <w:widowControl w:val="0"/>
        <w:rPr>
          <w:spacing w:val="30"/>
          <w:sz w:val="12"/>
        </w:rPr>
      </w:pPr>
    </w:p>
    <w:p w:rsidR="003F3C78" w:rsidRPr="0000222B" w:rsidRDefault="0000222B" w:rsidP="0000222B">
      <w:pPr>
        <w:pStyle w:val="Nadpis1"/>
        <w:keepNext w:val="0"/>
        <w:spacing w:before="80" w:after="80"/>
        <w:jc w:val="center"/>
        <w:rPr>
          <w:b/>
          <w:smallCaps/>
          <w:spacing w:val="40"/>
          <w:sz w:val="36"/>
          <w:szCs w:val="36"/>
        </w:rPr>
      </w:pPr>
      <w:r>
        <w:rPr>
          <w:b/>
          <w:smallCaps/>
          <w:spacing w:val="40"/>
          <w:sz w:val="36"/>
          <w:szCs w:val="36"/>
        </w:rPr>
        <w:t xml:space="preserve">Zápis </w:t>
      </w:r>
      <w:r w:rsidR="004A3F1D" w:rsidRPr="0052045B">
        <w:rPr>
          <w:b/>
          <w:smallCaps/>
          <w:sz w:val="36"/>
          <w:szCs w:val="36"/>
        </w:rPr>
        <w:t>z</w:t>
      </w:r>
      <w:r w:rsidR="004A24FA">
        <w:rPr>
          <w:b/>
          <w:smallCaps/>
          <w:sz w:val="36"/>
          <w:szCs w:val="36"/>
        </w:rPr>
        <w:t>e</w:t>
      </w:r>
      <w:r w:rsidR="00A51C3A" w:rsidRPr="0052045B">
        <w:rPr>
          <w:b/>
          <w:smallCaps/>
          <w:sz w:val="36"/>
          <w:szCs w:val="36"/>
        </w:rPr>
        <w:t xml:space="preserve"> </w:t>
      </w:r>
      <w:r w:rsidR="004A24FA">
        <w:rPr>
          <w:b/>
          <w:smallCaps/>
          <w:sz w:val="36"/>
          <w:szCs w:val="36"/>
        </w:rPr>
        <w:t>3</w:t>
      </w:r>
      <w:r w:rsidR="007B052D" w:rsidRPr="0052045B">
        <w:rPr>
          <w:b/>
          <w:smallCaps/>
          <w:sz w:val="36"/>
          <w:szCs w:val="36"/>
        </w:rPr>
        <w:t>.</w:t>
      </w:r>
      <w:r w:rsidR="002D0F40" w:rsidRPr="0052045B">
        <w:rPr>
          <w:b/>
          <w:smallCaps/>
          <w:sz w:val="36"/>
          <w:szCs w:val="36"/>
        </w:rPr>
        <w:t xml:space="preserve"> </w:t>
      </w:r>
      <w:r w:rsidR="007B052D" w:rsidRPr="0052045B">
        <w:rPr>
          <w:b/>
          <w:smallCaps/>
          <w:sz w:val="36"/>
          <w:szCs w:val="36"/>
        </w:rPr>
        <w:t xml:space="preserve">zasedání </w:t>
      </w:r>
    </w:p>
    <w:p w:rsidR="007B052D" w:rsidRPr="0052045B" w:rsidRDefault="007B052D" w:rsidP="00640022">
      <w:pPr>
        <w:pStyle w:val="Nadpis1"/>
        <w:keepNext w:val="0"/>
        <w:spacing w:before="80" w:after="80"/>
        <w:jc w:val="center"/>
        <w:rPr>
          <w:b/>
          <w:smallCaps/>
          <w:sz w:val="36"/>
          <w:szCs w:val="36"/>
        </w:rPr>
      </w:pPr>
      <w:r w:rsidRPr="0052045B">
        <w:rPr>
          <w:b/>
          <w:smallCaps/>
          <w:sz w:val="36"/>
          <w:szCs w:val="36"/>
        </w:rPr>
        <w:t xml:space="preserve">Zastupitelstva </w:t>
      </w:r>
      <w:r w:rsidR="00640022" w:rsidRPr="0052045B">
        <w:rPr>
          <w:b/>
          <w:smallCaps/>
          <w:sz w:val="36"/>
          <w:szCs w:val="36"/>
        </w:rPr>
        <w:t>městské části Praha 18</w:t>
      </w:r>
    </w:p>
    <w:p w:rsidR="007B052D" w:rsidRPr="0052045B" w:rsidRDefault="00EB60B6" w:rsidP="00640022">
      <w:pPr>
        <w:pStyle w:val="Nadpis1"/>
        <w:spacing w:before="240" w:after="80"/>
        <w:jc w:val="center"/>
        <w:rPr>
          <w:smallCaps/>
          <w:sz w:val="36"/>
          <w:szCs w:val="36"/>
        </w:rPr>
      </w:pPr>
      <w:r>
        <w:rPr>
          <w:b/>
          <w:smallCaps/>
          <w:sz w:val="36"/>
          <w:szCs w:val="36"/>
        </w:rPr>
        <w:t>10</w:t>
      </w:r>
      <w:r w:rsidR="00D547D7" w:rsidRPr="0052045B">
        <w:rPr>
          <w:b/>
          <w:smallCaps/>
          <w:sz w:val="36"/>
          <w:szCs w:val="36"/>
        </w:rPr>
        <w:t>.</w:t>
      </w:r>
      <w:r w:rsidR="00040E2F">
        <w:rPr>
          <w:b/>
          <w:smallCaps/>
          <w:sz w:val="36"/>
          <w:szCs w:val="36"/>
        </w:rPr>
        <w:t xml:space="preserve"> </w:t>
      </w:r>
      <w:r w:rsidR="004A24FA">
        <w:rPr>
          <w:b/>
          <w:smallCaps/>
          <w:sz w:val="36"/>
          <w:szCs w:val="36"/>
        </w:rPr>
        <w:t>května</w:t>
      </w:r>
      <w:r w:rsidR="00142238">
        <w:rPr>
          <w:b/>
          <w:smallCaps/>
          <w:sz w:val="36"/>
          <w:szCs w:val="36"/>
        </w:rPr>
        <w:t xml:space="preserve"> </w:t>
      </w:r>
      <w:r w:rsidR="004C13B3">
        <w:rPr>
          <w:b/>
          <w:smallCaps/>
          <w:sz w:val="36"/>
          <w:szCs w:val="36"/>
        </w:rPr>
        <w:t>20</w:t>
      </w:r>
      <w:r w:rsidR="006F467D">
        <w:rPr>
          <w:b/>
          <w:smallCaps/>
          <w:sz w:val="36"/>
          <w:szCs w:val="36"/>
        </w:rPr>
        <w:t>2</w:t>
      </w:r>
      <w:r w:rsidR="007716DB">
        <w:rPr>
          <w:b/>
          <w:smallCaps/>
          <w:sz w:val="36"/>
          <w:szCs w:val="36"/>
        </w:rPr>
        <w:t>1</w:t>
      </w:r>
    </w:p>
    <w:p w:rsidR="00DE4CE2" w:rsidRDefault="00A12C7A" w:rsidP="0093482A">
      <w:pPr>
        <w:spacing w:before="120" w:after="120"/>
        <w:jc w:val="center"/>
        <w:rPr>
          <w:b/>
          <w:i/>
          <w:snapToGrid w:val="0"/>
        </w:rPr>
      </w:pPr>
      <w:r>
        <w:rPr>
          <w:b/>
          <w:i/>
          <w:snapToGrid w:val="0"/>
        </w:rPr>
        <w:t>(návrh č. 1)</w:t>
      </w:r>
    </w:p>
    <w:p w:rsidR="00567F9E" w:rsidRPr="0093482A" w:rsidRDefault="00567F9E" w:rsidP="0093482A">
      <w:pPr>
        <w:spacing w:before="120" w:after="120"/>
        <w:jc w:val="center"/>
        <w:rPr>
          <w:b/>
          <w:i/>
          <w:snapToGrid w:val="0"/>
        </w:rPr>
      </w:pPr>
    </w:p>
    <w:p w:rsidR="007B052D" w:rsidRPr="0052045B" w:rsidRDefault="007B052D" w:rsidP="0039393B">
      <w:pPr>
        <w:spacing w:before="120" w:after="120"/>
        <w:rPr>
          <w:snapToGrid w:val="0"/>
        </w:rPr>
      </w:pPr>
      <w:r w:rsidRPr="0052045B">
        <w:rPr>
          <w:b/>
          <w:snapToGrid w:val="0"/>
        </w:rPr>
        <w:t>Předsedající:</w:t>
      </w:r>
      <w:r w:rsidRPr="0052045B">
        <w:rPr>
          <w:snapToGrid w:val="0"/>
        </w:rPr>
        <w:tab/>
      </w:r>
      <w:r w:rsidRPr="0052045B">
        <w:rPr>
          <w:snapToGrid w:val="0"/>
        </w:rPr>
        <w:tab/>
      </w:r>
      <w:r w:rsidR="00B64647" w:rsidRPr="0052045B">
        <w:rPr>
          <w:snapToGrid w:val="0"/>
        </w:rPr>
        <w:t xml:space="preserve">Mgr. </w:t>
      </w:r>
      <w:r w:rsidR="00AA7778">
        <w:rPr>
          <w:snapToGrid w:val="0"/>
        </w:rPr>
        <w:t>Zdeněk Kučera</w:t>
      </w:r>
      <w:r w:rsidR="00B64647" w:rsidRPr="0052045B">
        <w:rPr>
          <w:snapToGrid w:val="0"/>
        </w:rPr>
        <w:t xml:space="preserve">, </w:t>
      </w:r>
      <w:r w:rsidR="00602C4F">
        <w:rPr>
          <w:snapToGrid w:val="0"/>
        </w:rPr>
        <w:t xml:space="preserve">MBA </w:t>
      </w:r>
      <w:r w:rsidR="00B64647" w:rsidRPr="0052045B">
        <w:rPr>
          <w:snapToGrid w:val="0"/>
        </w:rPr>
        <w:t>starosta</w:t>
      </w:r>
    </w:p>
    <w:p w:rsidR="007B052D" w:rsidRDefault="007B052D" w:rsidP="0039393B">
      <w:pPr>
        <w:spacing w:before="120" w:after="120"/>
        <w:rPr>
          <w:i/>
          <w:snapToGrid w:val="0"/>
        </w:rPr>
      </w:pPr>
      <w:r w:rsidRPr="0052045B">
        <w:rPr>
          <w:b/>
          <w:snapToGrid w:val="0"/>
        </w:rPr>
        <w:t>Přítomni:</w:t>
      </w:r>
      <w:r w:rsidRPr="0052045B">
        <w:rPr>
          <w:snapToGrid w:val="0"/>
        </w:rPr>
        <w:tab/>
      </w:r>
      <w:r w:rsidRPr="0052045B">
        <w:rPr>
          <w:snapToGrid w:val="0"/>
        </w:rPr>
        <w:tab/>
      </w:r>
      <w:r w:rsidRPr="0052045B">
        <w:rPr>
          <w:i/>
          <w:snapToGrid w:val="0"/>
        </w:rPr>
        <w:t>dle presenční listiny a zápisu ze zasedání</w:t>
      </w:r>
    </w:p>
    <w:p w:rsidR="000A056C" w:rsidRPr="00D54654" w:rsidRDefault="00EB60B6" w:rsidP="0039393B">
      <w:pPr>
        <w:spacing w:before="120" w:after="120"/>
        <w:rPr>
          <w:snapToGrid w:val="0"/>
        </w:rPr>
      </w:pPr>
      <w:r>
        <w:rPr>
          <w:b/>
          <w:snapToGrid w:val="0"/>
        </w:rPr>
        <w:t>O</w:t>
      </w:r>
      <w:r w:rsidR="00B50668" w:rsidRPr="00D54654">
        <w:rPr>
          <w:b/>
          <w:snapToGrid w:val="0"/>
        </w:rPr>
        <w:t>mluven</w:t>
      </w:r>
      <w:r w:rsidR="000A056C" w:rsidRPr="00D54654">
        <w:rPr>
          <w:b/>
          <w:snapToGrid w:val="0"/>
        </w:rPr>
        <w:t>:</w:t>
      </w:r>
      <w:r w:rsidR="000A056C" w:rsidRPr="00D54654">
        <w:rPr>
          <w:b/>
          <w:snapToGrid w:val="0"/>
        </w:rPr>
        <w:tab/>
      </w:r>
      <w:r w:rsidR="000A056C" w:rsidRPr="00D54654">
        <w:rPr>
          <w:b/>
          <w:snapToGrid w:val="0"/>
        </w:rPr>
        <w:tab/>
      </w:r>
    </w:p>
    <w:p w:rsidR="00D47D3F" w:rsidRPr="00FF0B6D" w:rsidRDefault="007B052D" w:rsidP="0039393B">
      <w:pPr>
        <w:spacing w:before="120" w:after="120"/>
      </w:pPr>
      <w:r w:rsidRPr="0052045B">
        <w:rPr>
          <w:b/>
        </w:rPr>
        <w:t>Ověřovatelé:</w:t>
      </w:r>
      <w:r w:rsidRPr="0052045B">
        <w:rPr>
          <w:b/>
        </w:rPr>
        <w:tab/>
      </w:r>
      <w:r w:rsidR="00610D79" w:rsidRPr="0052045B">
        <w:rPr>
          <w:b/>
        </w:rPr>
        <w:tab/>
      </w:r>
    </w:p>
    <w:p w:rsidR="007B052D" w:rsidRPr="0052045B" w:rsidRDefault="007B052D" w:rsidP="00A90403">
      <w:pPr>
        <w:spacing w:before="80" w:after="80"/>
        <w:rPr>
          <w:bCs/>
        </w:rPr>
      </w:pPr>
    </w:p>
    <w:p w:rsidR="007D4A51" w:rsidRPr="0052045B" w:rsidRDefault="007D4A51" w:rsidP="0014136C">
      <w:pPr>
        <w:spacing w:before="120" w:after="120"/>
        <w:rPr>
          <w:snapToGrid w:val="0"/>
        </w:rPr>
      </w:pPr>
    </w:p>
    <w:p w:rsidR="00C6667A" w:rsidRDefault="00C6667A" w:rsidP="0014136C">
      <w:pPr>
        <w:spacing w:before="120" w:after="120"/>
        <w:rPr>
          <w:snapToGrid w:val="0"/>
        </w:rPr>
      </w:pPr>
    </w:p>
    <w:p w:rsidR="00BD616E" w:rsidRDefault="00BD616E" w:rsidP="0014136C">
      <w:pPr>
        <w:spacing w:before="120" w:after="120"/>
        <w:rPr>
          <w:snapToGrid w:val="0"/>
        </w:rPr>
      </w:pPr>
    </w:p>
    <w:p w:rsidR="00BD616E" w:rsidRPr="0052045B" w:rsidRDefault="00BD616E" w:rsidP="0014136C">
      <w:pPr>
        <w:spacing w:before="120" w:after="120"/>
        <w:rPr>
          <w:snapToGrid w:val="0"/>
        </w:rPr>
      </w:pPr>
    </w:p>
    <w:p w:rsidR="00C6667A" w:rsidRPr="0052045B" w:rsidRDefault="00C6667A" w:rsidP="0014136C">
      <w:pPr>
        <w:spacing w:before="120" w:after="120"/>
        <w:rPr>
          <w:snapToGrid w:val="0"/>
        </w:rPr>
      </w:pPr>
    </w:p>
    <w:p w:rsidR="002325B2" w:rsidRPr="0052045B" w:rsidRDefault="002325B2" w:rsidP="0014136C">
      <w:pPr>
        <w:spacing w:before="120" w:after="120"/>
        <w:rPr>
          <w:snapToGrid w:val="0"/>
        </w:rPr>
      </w:pPr>
    </w:p>
    <w:p w:rsidR="00B56C72" w:rsidRDefault="00B56C72" w:rsidP="0014136C">
      <w:pPr>
        <w:spacing w:before="120" w:after="120"/>
        <w:rPr>
          <w:snapToGrid w:val="0"/>
        </w:rPr>
      </w:pPr>
    </w:p>
    <w:p w:rsidR="00CE0D7E" w:rsidRDefault="00CE0D7E" w:rsidP="0014136C">
      <w:pPr>
        <w:spacing w:before="120" w:after="120"/>
        <w:rPr>
          <w:snapToGrid w:val="0"/>
        </w:rPr>
      </w:pPr>
    </w:p>
    <w:p w:rsidR="00D54654" w:rsidRPr="0052045B" w:rsidRDefault="00D54654" w:rsidP="0014136C">
      <w:pPr>
        <w:spacing w:before="120" w:after="120"/>
        <w:rPr>
          <w:snapToGrid w:val="0"/>
        </w:rPr>
      </w:pPr>
    </w:p>
    <w:p w:rsidR="00A90403" w:rsidRPr="0052045B" w:rsidRDefault="00A90403" w:rsidP="0014136C">
      <w:pPr>
        <w:spacing w:before="120" w:after="120"/>
        <w:rPr>
          <w:b/>
          <w:snapToGrid w:val="0"/>
        </w:rPr>
      </w:pPr>
      <w:r w:rsidRPr="0052045B">
        <w:rPr>
          <w:b/>
          <w:snapToGrid w:val="0"/>
        </w:rPr>
        <w:t>___________________________________________________________________________</w:t>
      </w:r>
    </w:p>
    <w:p w:rsidR="001068BB" w:rsidRPr="0052045B" w:rsidRDefault="007B052D" w:rsidP="00A90403">
      <w:pPr>
        <w:pStyle w:val="Nadpis2"/>
        <w:spacing w:before="120" w:after="120"/>
        <w:rPr>
          <w:b w:val="0"/>
          <w:bCs/>
          <w:smallCaps/>
          <w:color w:val="auto"/>
          <w:szCs w:val="24"/>
          <w:u w:val="none"/>
        </w:rPr>
      </w:pPr>
      <w:r w:rsidRPr="0052045B">
        <w:rPr>
          <w:smallCaps/>
          <w:color w:val="auto"/>
          <w:u w:val="none"/>
        </w:rPr>
        <w:t>Zahájení</w:t>
      </w:r>
      <w:r w:rsidR="001068BB" w:rsidRPr="0052045B">
        <w:rPr>
          <w:smallCaps/>
          <w:color w:val="auto"/>
          <w:u w:val="none"/>
        </w:rPr>
        <w:t>:</w:t>
      </w:r>
    </w:p>
    <w:p w:rsidR="007B052D" w:rsidRPr="0052045B" w:rsidRDefault="00707B2B" w:rsidP="00A257BD">
      <w:pPr>
        <w:spacing w:before="120" w:after="120"/>
        <w:rPr>
          <w:snapToGrid w:val="0"/>
        </w:rPr>
      </w:pPr>
      <w:r>
        <w:rPr>
          <w:snapToGrid w:val="0"/>
        </w:rPr>
        <w:t>Zasedání zahájil starosta v</w:t>
      </w:r>
      <w:r w:rsidR="006F467D">
        <w:rPr>
          <w:snapToGrid w:val="0"/>
        </w:rPr>
        <w:t> </w:t>
      </w:r>
      <w:r w:rsidR="004A24FA">
        <w:rPr>
          <w:snapToGrid w:val="0"/>
        </w:rPr>
        <w:t>xx</w:t>
      </w:r>
      <w:r w:rsidR="006F467D">
        <w:rPr>
          <w:snapToGrid w:val="0"/>
        </w:rPr>
        <w:t>.</w:t>
      </w:r>
      <w:r w:rsidR="004A24FA">
        <w:rPr>
          <w:snapToGrid w:val="0"/>
        </w:rPr>
        <w:t>xx</w:t>
      </w:r>
      <w:r w:rsidR="00C04A67">
        <w:rPr>
          <w:snapToGrid w:val="0"/>
        </w:rPr>
        <w:t xml:space="preserve"> </w:t>
      </w:r>
      <w:r w:rsidR="007B052D" w:rsidRPr="0052045B">
        <w:rPr>
          <w:snapToGrid w:val="0"/>
        </w:rPr>
        <w:t>hod</w:t>
      </w:r>
      <w:r w:rsidR="007D4A51" w:rsidRPr="0052045B">
        <w:rPr>
          <w:snapToGrid w:val="0"/>
        </w:rPr>
        <w:t>in</w:t>
      </w:r>
      <w:r w:rsidR="007B052D" w:rsidRPr="0052045B">
        <w:rPr>
          <w:snapToGrid w:val="0"/>
        </w:rPr>
        <w:t>.</w:t>
      </w:r>
    </w:p>
    <w:p w:rsidR="00671F78" w:rsidRPr="0052045B" w:rsidRDefault="00671F78" w:rsidP="00A257BD">
      <w:pPr>
        <w:spacing w:before="120" w:after="120"/>
        <w:jc w:val="both"/>
      </w:pPr>
      <w:r w:rsidRPr="00A257BD">
        <w:t xml:space="preserve">Starosta konstatoval, že jednání ZMČ bylo </w:t>
      </w:r>
      <w:r w:rsidR="0037048F">
        <w:t xml:space="preserve">řádně </w:t>
      </w:r>
      <w:r w:rsidRPr="00A257BD">
        <w:t xml:space="preserve">svoláno </w:t>
      </w:r>
      <w:r w:rsidR="0037048F">
        <w:t>a vyhlášeno a p</w:t>
      </w:r>
      <w:r w:rsidRPr="0052045B">
        <w:t>ři zahájení bylo přítomno</w:t>
      </w:r>
      <w:r w:rsidRPr="0052045B">
        <w:rPr>
          <w:b/>
        </w:rPr>
        <w:t xml:space="preserve"> </w:t>
      </w:r>
      <w:r w:rsidR="004A24FA">
        <w:rPr>
          <w:b/>
        </w:rPr>
        <w:t>xx</w:t>
      </w:r>
      <w:r>
        <w:rPr>
          <w:b/>
        </w:rPr>
        <w:t xml:space="preserve"> </w:t>
      </w:r>
      <w:r w:rsidRPr="0052045B">
        <w:t>členů ZMČ.</w:t>
      </w:r>
    </w:p>
    <w:p w:rsidR="001E0A9B" w:rsidRDefault="00E67A43" w:rsidP="00A257BD">
      <w:pPr>
        <w:spacing w:before="120" w:after="120"/>
        <w:jc w:val="both"/>
      </w:pPr>
      <w:r w:rsidRPr="00DD6F3B">
        <w:t>Z</w:t>
      </w:r>
      <w:r w:rsidR="00D45E1A" w:rsidRPr="00DD6F3B">
        <w:t>ápis z </w:t>
      </w:r>
      <w:r w:rsidR="005F2D5A">
        <w:t>minulého</w:t>
      </w:r>
      <w:r w:rsidR="00D45E1A" w:rsidRPr="00DD6F3B">
        <w:t xml:space="preserve"> jednání ZMČ ze dne </w:t>
      </w:r>
      <w:r w:rsidR="004A24FA">
        <w:t>10.03.2021</w:t>
      </w:r>
      <w:r w:rsidR="00965694">
        <w:t xml:space="preserve"> </w:t>
      </w:r>
      <w:r w:rsidR="00D45E1A" w:rsidRPr="00DD6F3B">
        <w:t>byl řádně ově</w:t>
      </w:r>
      <w:r w:rsidR="006F467D">
        <w:t>řen a stvrzen podpisy zastupitel</w:t>
      </w:r>
      <w:r w:rsidR="00EB60B6">
        <w:t>k</w:t>
      </w:r>
      <w:r w:rsidR="004A24FA">
        <w:t>y</w:t>
      </w:r>
      <w:r w:rsidR="006F467D">
        <w:t xml:space="preserve"> </w:t>
      </w:r>
      <w:r w:rsidR="004A24FA">
        <w:t>Heleny Lukešové a zastupitele</w:t>
      </w:r>
      <w:r w:rsidR="00EB60B6">
        <w:t xml:space="preserve"> </w:t>
      </w:r>
      <w:r w:rsidR="004A24FA">
        <w:t>Ing. Martina Halamy</w:t>
      </w:r>
      <w:r w:rsidR="006F467D">
        <w:t xml:space="preserve"> a </w:t>
      </w:r>
      <w:r w:rsidR="00B6306A" w:rsidRPr="00DD6F3B">
        <w:t>nebyly proti němu vzneseny námitky.</w:t>
      </w:r>
      <w:r w:rsidR="001E0A9B" w:rsidRPr="0052045B">
        <w:t xml:space="preserve"> </w:t>
      </w:r>
    </w:p>
    <w:p w:rsidR="00107D27" w:rsidRPr="0052045B" w:rsidRDefault="003C2DF5" w:rsidP="00107D27">
      <w:pPr>
        <w:spacing w:before="120" w:after="120"/>
        <w:jc w:val="both"/>
      </w:pPr>
      <w:r w:rsidRPr="0052045B">
        <w:t>Starosta před zahájením jednání oznámil, že se z jednání pořizuje zvukový</w:t>
      </w:r>
      <w:r w:rsidR="0037048F">
        <w:t xml:space="preserve"> a</w:t>
      </w:r>
      <w:r w:rsidRPr="0052045B">
        <w:t xml:space="preserve"> </w:t>
      </w:r>
      <w:r w:rsidR="0037048F">
        <w:t xml:space="preserve">obrazový </w:t>
      </w:r>
      <w:r w:rsidR="00AC51E2">
        <w:t>záznam</w:t>
      </w:r>
      <w:r w:rsidR="001A3A7F">
        <w:t>,</w:t>
      </w:r>
      <w:r w:rsidR="00107D27" w:rsidRPr="0052045B">
        <w:t xml:space="preserve"> zasedání bude online přenášeno na internetové stránky MČ Praha 18</w:t>
      </w:r>
      <w:r w:rsidR="007A65B9">
        <w:t xml:space="preserve"> a záznam bude uložen k archivaci na odboru kanceláře tajemníka</w:t>
      </w:r>
      <w:r w:rsidR="00107D27" w:rsidRPr="0052045B">
        <w:t>.</w:t>
      </w:r>
      <w:r w:rsidR="005D580F">
        <w:t xml:space="preserve"> </w:t>
      </w:r>
    </w:p>
    <w:p w:rsidR="0037048F" w:rsidRDefault="008615F9" w:rsidP="007A5BBD">
      <w:pPr>
        <w:pStyle w:val="Nadpis2"/>
        <w:spacing w:before="120" w:after="120"/>
        <w:jc w:val="both"/>
        <w:rPr>
          <w:bCs/>
          <w:smallCaps/>
          <w:szCs w:val="24"/>
        </w:rPr>
      </w:pPr>
      <w:r>
        <w:rPr>
          <w:bCs/>
          <w:smallCaps/>
          <w:szCs w:val="24"/>
        </w:rPr>
        <w:br w:type="page"/>
      </w:r>
      <w:r w:rsidR="00CF124B" w:rsidRPr="00CF124B">
        <w:rPr>
          <w:bCs/>
          <w:smallCaps/>
          <w:szCs w:val="24"/>
        </w:rPr>
        <w:lastRenderedPageBreak/>
        <w:t>Navržený p</w:t>
      </w:r>
      <w:r w:rsidR="0037048F" w:rsidRPr="00CF124B">
        <w:rPr>
          <w:bCs/>
          <w:smallCaps/>
          <w:szCs w:val="24"/>
        </w:rPr>
        <w:t>rogram</w:t>
      </w:r>
      <w:r w:rsidR="005E232B" w:rsidRPr="00CF124B">
        <w:rPr>
          <w:bCs/>
          <w:smallCaps/>
          <w:szCs w:val="24"/>
        </w:rPr>
        <w:t xml:space="preserve"> </w:t>
      </w:r>
      <w:r w:rsidR="00093B77" w:rsidRPr="00CF124B">
        <w:rPr>
          <w:bCs/>
          <w:smallCaps/>
          <w:szCs w:val="24"/>
        </w:rPr>
        <w:t>jednání:</w:t>
      </w:r>
    </w:p>
    <w:p w:rsidR="004F5C02" w:rsidRPr="00DA1FBF" w:rsidRDefault="004F5C02" w:rsidP="00DA1FBF">
      <w:pPr>
        <w:pStyle w:val="Odstavecseseznamem"/>
        <w:widowControl w:val="0"/>
        <w:numPr>
          <w:ilvl w:val="0"/>
          <w:numId w:val="38"/>
        </w:numPr>
        <w:spacing w:before="120" w:after="120"/>
        <w:ind w:left="567" w:hanging="567"/>
        <w:jc w:val="both"/>
        <w:rPr>
          <w:bCs/>
          <w:sz w:val="24"/>
        </w:rPr>
      </w:pPr>
      <w:r w:rsidRPr="00DA1FBF">
        <w:rPr>
          <w:bCs/>
          <w:sz w:val="24"/>
        </w:rPr>
        <w:t xml:space="preserve">Výstavba </w:t>
      </w:r>
      <w:r w:rsidRPr="00DA1FBF">
        <w:rPr>
          <w:sz w:val="24"/>
        </w:rPr>
        <w:t>tělocvičny při ZŠ a MŠ generála Františka Fajtla DFC</w:t>
      </w:r>
    </w:p>
    <w:p w:rsidR="004F5C02" w:rsidRPr="00DA1FBF" w:rsidRDefault="004F5C02" w:rsidP="00DA1FBF">
      <w:pPr>
        <w:pStyle w:val="Odstavecseseznamem"/>
        <w:numPr>
          <w:ilvl w:val="0"/>
          <w:numId w:val="38"/>
        </w:numPr>
        <w:spacing w:before="80" w:after="80"/>
        <w:ind w:left="567" w:hanging="567"/>
        <w:rPr>
          <w:sz w:val="24"/>
        </w:rPr>
      </w:pPr>
      <w:r w:rsidRPr="00DA1FBF">
        <w:rPr>
          <w:sz w:val="24"/>
        </w:rPr>
        <w:t>Dohoda o změně závazku – SBD Stará náves-družstvo</w:t>
      </w:r>
    </w:p>
    <w:p w:rsidR="00FB3D2A" w:rsidRPr="00DA1FBF" w:rsidRDefault="00FB3D2A" w:rsidP="00DA1FBF">
      <w:pPr>
        <w:pStyle w:val="Nadpis2"/>
        <w:numPr>
          <w:ilvl w:val="0"/>
          <w:numId w:val="38"/>
        </w:numPr>
        <w:spacing w:before="120" w:after="120"/>
        <w:ind w:left="567" w:hanging="567"/>
        <w:rPr>
          <w:b w:val="0"/>
          <w:szCs w:val="24"/>
          <w:u w:val="none"/>
        </w:rPr>
      </w:pPr>
      <w:r w:rsidRPr="00DA1FBF">
        <w:rPr>
          <w:b w:val="0"/>
          <w:szCs w:val="24"/>
          <w:u w:val="none"/>
        </w:rPr>
        <w:t>Volba přísedících Obvodního soudu pro Prahu 9</w:t>
      </w:r>
    </w:p>
    <w:p w:rsidR="00521AE9" w:rsidRPr="00DA1FBF" w:rsidRDefault="00521AE9" w:rsidP="00DA1FBF">
      <w:pPr>
        <w:pStyle w:val="Nadpis2"/>
        <w:numPr>
          <w:ilvl w:val="0"/>
          <w:numId w:val="38"/>
        </w:numPr>
        <w:spacing w:before="120" w:after="120"/>
        <w:ind w:left="567" w:hanging="567"/>
        <w:rPr>
          <w:b w:val="0"/>
          <w:szCs w:val="24"/>
          <w:u w:val="none"/>
        </w:rPr>
      </w:pPr>
      <w:r w:rsidRPr="00DA1FBF">
        <w:rPr>
          <w:b w:val="0"/>
          <w:szCs w:val="24"/>
          <w:u w:val="none"/>
        </w:rPr>
        <w:t>Závěrečný účet MČ Praha 18 za rok 2020</w:t>
      </w:r>
    </w:p>
    <w:p w:rsidR="00521AE9" w:rsidRPr="00DA1FBF" w:rsidRDefault="00521AE9" w:rsidP="00DA1FBF">
      <w:pPr>
        <w:pStyle w:val="Nadpis2"/>
        <w:numPr>
          <w:ilvl w:val="0"/>
          <w:numId w:val="38"/>
        </w:numPr>
        <w:spacing w:before="120" w:after="120"/>
        <w:ind w:left="567" w:hanging="567"/>
        <w:rPr>
          <w:b w:val="0"/>
          <w:szCs w:val="24"/>
          <w:u w:val="none"/>
        </w:rPr>
      </w:pPr>
      <w:r w:rsidRPr="00DA1FBF">
        <w:rPr>
          <w:b w:val="0"/>
          <w:szCs w:val="24"/>
          <w:u w:val="none"/>
        </w:rPr>
        <w:t xml:space="preserve">Účetní závěrka MČ Praha 18 k rozvahovému dni 31.12.2020 </w:t>
      </w:r>
    </w:p>
    <w:p w:rsidR="00FB3D2A" w:rsidRPr="00DA1FBF" w:rsidRDefault="00FB3D2A" w:rsidP="00DA1FBF">
      <w:pPr>
        <w:pStyle w:val="Nadpis2"/>
        <w:numPr>
          <w:ilvl w:val="0"/>
          <w:numId w:val="38"/>
        </w:numPr>
        <w:spacing w:before="120" w:after="120"/>
        <w:ind w:left="567" w:hanging="567"/>
        <w:rPr>
          <w:b w:val="0"/>
          <w:szCs w:val="24"/>
          <w:u w:val="none"/>
        </w:rPr>
      </w:pPr>
      <w:r w:rsidRPr="00DA1FBF">
        <w:rPr>
          <w:b w:val="0"/>
          <w:szCs w:val="24"/>
          <w:u w:val="none"/>
        </w:rPr>
        <w:t>Stanovení odměn členů Návrhového-volebního výboru ZMČ</w:t>
      </w:r>
    </w:p>
    <w:p w:rsidR="00FB3D2A" w:rsidRPr="00DA1FBF" w:rsidRDefault="00FB3D2A" w:rsidP="00DA1FBF">
      <w:pPr>
        <w:pStyle w:val="Odstavecseseznamem"/>
        <w:widowControl w:val="0"/>
        <w:numPr>
          <w:ilvl w:val="0"/>
          <w:numId w:val="38"/>
        </w:numPr>
        <w:spacing w:before="120" w:after="120"/>
        <w:ind w:left="567" w:hanging="567"/>
        <w:jc w:val="both"/>
        <w:rPr>
          <w:bCs/>
          <w:sz w:val="24"/>
        </w:rPr>
      </w:pPr>
      <w:r w:rsidRPr="00DA1FBF">
        <w:rPr>
          <w:bCs/>
          <w:sz w:val="24"/>
        </w:rPr>
        <w:t xml:space="preserve">Rozpočtové opatření – čerpání rozpočtových prostředků na nenárokové složky </w:t>
      </w:r>
    </w:p>
    <w:p w:rsidR="00034207" w:rsidRPr="00DA1FBF" w:rsidRDefault="00034207" w:rsidP="00DA1FBF">
      <w:pPr>
        <w:pStyle w:val="Nadpis2"/>
        <w:numPr>
          <w:ilvl w:val="0"/>
          <w:numId w:val="38"/>
        </w:numPr>
        <w:spacing w:before="120" w:after="120"/>
        <w:ind w:left="567" w:hanging="567"/>
        <w:rPr>
          <w:b w:val="0"/>
          <w:szCs w:val="24"/>
          <w:u w:val="none"/>
        </w:rPr>
      </w:pPr>
      <w:r w:rsidRPr="00DA1FBF">
        <w:rPr>
          <w:b w:val="0"/>
          <w:szCs w:val="24"/>
          <w:u w:val="none"/>
        </w:rPr>
        <w:t>Dotace pro SDH Letňany na rok 2021</w:t>
      </w:r>
    </w:p>
    <w:p w:rsidR="00BF1271" w:rsidRPr="00DA1FBF" w:rsidRDefault="00BF1271" w:rsidP="00DA1FBF">
      <w:pPr>
        <w:pStyle w:val="Odstavecseseznamem"/>
        <w:numPr>
          <w:ilvl w:val="0"/>
          <w:numId w:val="38"/>
        </w:numPr>
        <w:autoSpaceDE w:val="0"/>
        <w:autoSpaceDN w:val="0"/>
        <w:adjustRightInd w:val="0"/>
        <w:spacing w:before="120" w:after="120"/>
        <w:ind w:left="567" w:hanging="567"/>
        <w:jc w:val="both"/>
        <w:rPr>
          <w:bCs/>
          <w:sz w:val="24"/>
        </w:rPr>
      </w:pPr>
      <w:r w:rsidRPr="00DA1FBF">
        <w:rPr>
          <w:bCs/>
          <w:sz w:val="24"/>
        </w:rPr>
        <w:t xml:space="preserve">Dodatek č. 1 ke smlouvě č. S-2020/95/0298 – </w:t>
      </w:r>
      <w:r w:rsidRPr="00DA1FBF">
        <w:rPr>
          <w:sz w:val="24"/>
        </w:rPr>
        <w:t>Letňany Rozvoj s.r.o.</w:t>
      </w:r>
    </w:p>
    <w:p w:rsidR="00BF1271" w:rsidRPr="00DA1FBF" w:rsidRDefault="00BF1271" w:rsidP="00DA1FBF">
      <w:pPr>
        <w:pStyle w:val="Odstavecseseznamem"/>
        <w:numPr>
          <w:ilvl w:val="0"/>
          <w:numId w:val="38"/>
        </w:numPr>
        <w:ind w:left="567" w:hanging="567"/>
        <w:rPr>
          <w:sz w:val="24"/>
        </w:rPr>
      </w:pPr>
      <w:r w:rsidRPr="00DA1FBF">
        <w:rPr>
          <w:sz w:val="24"/>
        </w:rPr>
        <w:t>Kupní smlouva – BPT Development a.s.</w:t>
      </w:r>
    </w:p>
    <w:p w:rsidR="0082680F" w:rsidRPr="00DA1FBF" w:rsidRDefault="0082680F" w:rsidP="00DA1FBF">
      <w:pPr>
        <w:pStyle w:val="Nadpis1"/>
        <w:numPr>
          <w:ilvl w:val="0"/>
          <w:numId w:val="38"/>
        </w:numPr>
        <w:spacing w:after="120"/>
        <w:ind w:left="567" w:hanging="567"/>
      </w:pPr>
      <w:r w:rsidRPr="00DA1FBF">
        <w:t>Výsledky hospodaření příspěvkových organizací za rok 2020 a návrh na rozdělení hospodářského výsledku do fondů</w:t>
      </w:r>
    </w:p>
    <w:p w:rsidR="0082680F" w:rsidRPr="00DA1FBF" w:rsidRDefault="0082680F" w:rsidP="00DA1FBF">
      <w:pPr>
        <w:pStyle w:val="Odstavecseseznamem"/>
        <w:numPr>
          <w:ilvl w:val="0"/>
          <w:numId w:val="38"/>
        </w:numPr>
        <w:shd w:val="clear" w:color="auto" w:fill="FFFFFF"/>
        <w:spacing w:before="120" w:after="120"/>
        <w:ind w:left="567" w:hanging="567"/>
        <w:jc w:val="both"/>
        <w:rPr>
          <w:bCs/>
          <w:sz w:val="24"/>
        </w:rPr>
      </w:pPr>
      <w:r w:rsidRPr="00DA1FBF">
        <w:rPr>
          <w:bCs/>
          <w:sz w:val="24"/>
        </w:rPr>
        <w:t>Nepotřebný majetek ZŠ a MŠ gen. F. Fajtla DFC</w:t>
      </w:r>
    </w:p>
    <w:p w:rsidR="00233AB7" w:rsidRPr="00DA1FBF" w:rsidRDefault="00233AB7" w:rsidP="00DA1FBF">
      <w:pPr>
        <w:pStyle w:val="Odstavecseseznamem"/>
        <w:numPr>
          <w:ilvl w:val="0"/>
          <w:numId w:val="38"/>
        </w:numPr>
        <w:shd w:val="clear" w:color="auto" w:fill="FFFFFF"/>
        <w:spacing w:before="120" w:after="120"/>
        <w:ind w:left="567" w:hanging="567"/>
        <w:jc w:val="both"/>
        <w:rPr>
          <w:bCs/>
          <w:sz w:val="24"/>
        </w:rPr>
      </w:pPr>
      <w:r w:rsidRPr="00DA1FBF">
        <w:rPr>
          <w:bCs/>
          <w:sz w:val="24"/>
        </w:rPr>
        <w:t>Nepotřebný majetek ZŠ a MŠ Tupolevova</w:t>
      </w:r>
    </w:p>
    <w:p w:rsidR="004F3601" w:rsidRPr="00DA1FBF" w:rsidRDefault="004F3601" w:rsidP="00DA1FBF">
      <w:pPr>
        <w:pStyle w:val="Odstavecseseznamem"/>
        <w:numPr>
          <w:ilvl w:val="0"/>
          <w:numId w:val="38"/>
        </w:numPr>
        <w:shd w:val="clear" w:color="auto" w:fill="FFFFFF"/>
        <w:spacing w:before="120" w:after="120"/>
        <w:ind w:left="567" w:hanging="567"/>
        <w:jc w:val="both"/>
        <w:rPr>
          <w:bCs/>
          <w:sz w:val="24"/>
        </w:rPr>
      </w:pPr>
      <w:r w:rsidRPr="00DA1FBF">
        <w:rPr>
          <w:bCs/>
          <w:sz w:val="24"/>
        </w:rPr>
        <w:t>Bezúplatný převod majetku MŠ Příborská</w:t>
      </w:r>
    </w:p>
    <w:p w:rsidR="004F3601" w:rsidRPr="00DA1FBF" w:rsidRDefault="004F3601" w:rsidP="00DA1FBF">
      <w:pPr>
        <w:pStyle w:val="Odstavecseseznamem"/>
        <w:numPr>
          <w:ilvl w:val="0"/>
          <w:numId w:val="38"/>
        </w:numPr>
        <w:shd w:val="clear" w:color="auto" w:fill="FFFFFF"/>
        <w:spacing w:before="120" w:after="120"/>
        <w:ind w:left="567" w:hanging="567"/>
        <w:jc w:val="both"/>
        <w:rPr>
          <w:bCs/>
          <w:sz w:val="24"/>
        </w:rPr>
      </w:pPr>
      <w:r w:rsidRPr="00DA1FBF">
        <w:rPr>
          <w:bCs/>
          <w:sz w:val="24"/>
        </w:rPr>
        <w:t>Bezúplatný převod majetku MŠ Malkovského</w:t>
      </w:r>
    </w:p>
    <w:p w:rsidR="004F3601" w:rsidRPr="00DA1FBF" w:rsidRDefault="004F3601" w:rsidP="00DA1FBF">
      <w:pPr>
        <w:pStyle w:val="Odstavecseseznamem"/>
        <w:numPr>
          <w:ilvl w:val="0"/>
          <w:numId w:val="38"/>
        </w:numPr>
        <w:shd w:val="clear" w:color="auto" w:fill="FFFFFF"/>
        <w:spacing w:before="120" w:after="120"/>
        <w:ind w:left="567" w:hanging="567"/>
        <w:jc w:val="both"/>
        <w:rPr>
          <w:bCs/>
          <w:sz w:val="24"/>
        </w:rPr>
      </w:pPr>
      <w:r w:rsidRPr="00DA1FBF">
        <w:rPr>
          <w:bCs/>
          <w:sz w:val="24"/>
        </w:rPr>
        <w:t>Bezúplatný převod majetku ZŠ a MŠ Tupolevova</w:t>
      </w:r>
    </w:p>
    <w:p w:rsidR="004F3601" w:rsidRPr="00DA1FBF" w:rsidRDefault="004F3601" w:rsidP="00DA1FBF">
      <w:pPr>
        <w:pStyle w:val="Odstavecseseznamem"/>
        <w:numPr>
          <w:ilvl w:val="0"/>
          <w:numId w:val="38"/>
        </w:numPr>
        <w:shd w:val="clear" w:color="auto" w:fill="FFFFFF"/>
        <w:spacing w:before="120" w:after="120"/>
        <w:ind w:left="567" w:hanging="567"/>
        <w:jc w:val="both"/>
        <w:rPr>
          <w:bCs/>
          <w:sz w:val="24"/>
        </w:rPr>
      </w:pPr>
      <w:r w:rsidRPr="00DA1FBF">
        <w:rPr>
          <w:bCs/>
          <w:sz w:val="24"/>
        </w:rPr>
        <w:t>Bezúplatný převod majetku ZŠ Fryčovická</w:t>
      </w:r>
    </w:p>
    <w:p w:rsidR="004F3601" w:rsidRPr="00DA1FBF" w:rsidRDefault="004F3601" w:rsidP="00DA1FBF">
      <w:pPr>
        <w:pStyle w:val="Odstavecseseznamem"/>
        <w:numPr>
          <w:ilvl w:val="0"/>
          <w:numId w:val="38"/>
        </w:numPr>
        <w:shd w:val="clear" w:color="auto" w:fill="FFFFFF"/>
        <w:spacing w:before="120" w:after="120"/>
        <w:ind w:left="567" w:hanging="567"/>
        <w:jc w:val="both"/>
        <w:rPr>
          <w:bCs/>
          <w:sz w:val="24"/>
        </w:rPr>
      </w:pPr>
      <w:r w:rsidRPr="00DA1FBF">
        <w:rPr>
          <w:bCs/>
          <w:sz w:val="24"/>
        </w:rPr>
        <w:t>Bezúplatný převod majetku Zařízení školního stravování v Letňanech</w:t>
      </w:r>
    </w:p>
    <w:p w:rsidR="005F55AD" w:rsidRPr="00DA1FBF" w:rsidRDefault="005F55AD" w:rsidP="00DA1FBF">
      <w:pPr>
        <w:pStyle w:val="Odstavecseseznamem"/>
        <w:numPr>
          <w:ilvl w:val="0"/>
          <w:numId w:val="38"/>
        </w:numPr>
        <w:shd w:val="clear" w:color="auto" w:fill="FFFFFF"/>
        <w:spacing w:before="120" w:after="120"/>
        <w:ind w:left="567" w:hanging="567"/>
        <w:jc w:val="both"/>
        <w:rPr>
          <w:bCs/>
          <w:sz w:val="24"/>
        </w:rPr>
      </w:pPr>
      <w:r w:rsidRPr="00DA1FBF">
        <w:rPr>
          <w:bCs/>
          <w:sz w:val="24"/>
        </w:rPr>
        <w:t xml:space="preserve">Smlouva o výpůjčce – MŠ Malkovského </w:t>
      </w:r>
    </w:p>
    <w:p w:rsidR="005F55AD" w:rsidRPr="00DA1FBF" w:rsidRDefault="005F55AD" w:rsidP="00DA1FBF">
      <w:pPr>
        <w:pStyle w:val="Odstavecseseznamem"/>
        <w:numPr>
          <w:ilvl w:val="0"/>
          <w:numId w:val="38"/>
        </w:numPr>
        <w:shd w:val="clear" w:color="auto" w:fill="FFFFFF"/>
        <w:spacing w:before="120" w:after="120"/>
        <w:ind w:left="567" w:hanging="567"/>
        <w:jc w:val="both"/>
        <w:rPr>
          <w:bCs/>
          <w:sz w:val="24"/>
        </w:rPr>
      </w:pPr>
      <w:r w:rsidRPr="00DA1FBF">
        <w:rPr>
          <w:bCs/>
          <w:sz w:val="24"/>
        </w:rPr>
        <w:t xml:space="preserve">Smlouva o výpůjčce – MŠ Příborská </w:t>
      </w:r>
    </w:p>
    <w:p w:rsidR="005F55AD" w:rsidRPr="00DA1FBF" w:rsidRDefault="005F55AD" w:rsidP="00DA1FBF">
      <w:pPr>
        <w:pStyle w:val="Odstavecseseznamem"/>
        <w:numPr>
          <w:ilvl w:val="0"/>
          <w:numId w:val="38"/>
        </w:numPr>
        <w:shd w:val="clear" w:color="auto" w:fill="FFFFFF"/>
        <w:spacing w:before="120" w:after="120"/>
        <w:ind w:left="567" w:hanging="567"/>
        <w:jc w:val="both"/>
        <w:rPr>
          <w:bCs/>
          <w:sz w:val="24"/>
        </w:rPr>
      </w:pPr>
      <w:r w:rsidRPr="00DA1FBF">
        <w:rPr>
          <w:bCs/>
          <w:sz w:val="24"/>
        </w:rPr>
        <w:t xml:space="preserve">Smlouva o výpůjčce – ZŠ Fryčovická </w:t>
      </w:r>
    </w:p>
    <w:p w:rsidR="005F55AD" w:rsidRPr="00DA1FBF" w:rsidRDefault="005F55AD" w:rsidP="00DA1FBF">
      <w:pPr>
        <w:pStyle w:val="Odstavecseseznamem"/>
        <w:numPr>
          <w:ilvl w:val="0"/>
          <w:numId w:val="38"/>
        </w:numPr>
        <w:shd w:val="clear" w:color="auto" w:fill="FFFFFF"/>
        <w:spacing w:before="120" w:after="120"/>
        <w:ind w:left="567" w:hanging="567"/>
        <w:jc w:val="both"/>
        <w:rPr>
          <w:bCs/>
          <w:sz w:val="24"/>
        </w:rPr>
      </w:pPr>
      <w:r w:rsidRPr="00DA1FBF">
        <w:rPr>
          <w:bCs/>
          <w:sz w:val="24"/>
        </w:rPr>
        <w:t xml:space="preserve">Smlouva o výpůjčce – Zařízení školního stavování v Letňanech </w:t>
      </w:r>
    </w:p>
    <w:p w:rsidR="00393411" w:rsidRPr="00DA1FBF" w:rsidRDefault="00393411" w:rsidP="00DA1FBF">
      <w:pPr>
        <w:pStyle w:val="Odstavecseseznamem"/>
        <w:numPr>
          <w:ilvl w:val="0"/>
          <w:numId w:val="38"/>
        </w:numPr>
        <w:shd w:val="clear" w:color="auto" w:fill="FFFFFF"/>
        <w:spacing w:before="120" w:after="120"/>
        <w:ind w:left="567" w:hanging="567"/>
        <w:jc w:val="both"/>
        <w:rPr>
          <w:bCs/>
          <w:sz w:val="24"/>
        </w:rPr>
      </w:pPr>
      <w:r w:rsidRPr="00DA1FBF">
        <w:rPr>
          <w:bCs/>
          <w:sz w:val="24"/>
        </w:rPr>
        <w:t>Účelové neinvestiční dotace MŠ Malkovského</w:t>
      </w:r>
    </w:p>
    <w:p w:rsidR="00393411" w:rsidRPr="00DA1FBF" w:rsidRDefault="00393411" w:rsidP="00DA1FBF">
      <w:pPr>
        <w:pStyle w:val="Odstavecseseznamem"/>
        <w:numPr>
          <w:ilvl w:val="0"/>
          <w:numId w:val="38"/>
        </w:numPr>
        <w:shd w:val="clear" w:color="auto" w:fill="FFFFFF"/>
        <w:spacing w:before="120" w:after="120"/>
        <w:ind w:left="567" w:hanging="567"/>
        <w:jc w:val="both"/>
        <w:rPr>
          <w:bCs/>
          <w:sz w:val="24"/>
        </w:rPr>
      </w:pPr>
      <w:r w:rsidRPr="00DA1FBF">
        <w:rPr>
          <w:bCs/>
          <w:sz w:val="24"/>
        </w:rPr>
        <w:t>Účelové neinvestiční dotace ZŠ Fryčovická</w:t>
      </w:r>
    </w:p>
    <w:p w:rsidR="00393411" w:rsidRPr="00DA1FBF" w:rsidRDefault="00393411" w:rsidP="00DA1FBF">
      <w:pPr>
        <w:pStyle w:val="Odstavecseseznamem"/>
        <w:numPr>
          <w:ilvl w:val="0"/>
          <w:numId w:val="38"/>
        </w:numPr>
        <w:shd w:val="clear" w:color="auto" w:fill="FFFFFF"/>
        <w:spacing w:before="120" w:after="120"/>
        <w:ind w:left="567" w:hanging="567"/>
        <w:jc w:val="both"/>
        <w:rPr>
          <w:bCs/>
          <w:sz w:val="24"/>
        </w:rPr>
      </w:pPr>
      <w:r w:rsidRPr="00DA1FBF">
        <w:rPr>
          <w:bCs/>
          <w:sz w:val="24"/>
        </w:rPr>
        <w:t>Účelová investiční dotace ZŠ a MŠ generála F. Fajtla DFC</w:t>
      </w:r>
    </w:p>
    <w:p w:rsidR="00393411" w:rsidRPr="00DA1FBF" w:rsidRDefault="00393411" w:rsidP="00DA1FBF">
      <w:pPr>
        <w:pStyle w:val="Odstavecseseznamem"/>
        <w:numPr>
          <w:ilvl w:val="0"/>
          <w:numId w:val="38"/>
        </w:numPr>
        <w:shd w:val="clear" w:color="auto" w:fill="FFFFFF"/>
        <w:spacing w:before="120" w:after="120"/>
        <w:ind w:left="567" w:hanging="567"/>
        <w:jc w:val="both"/>
        <w:rPr>
          <w:bCs/>
          <w:sz w:val="24"/>
        </w:rPr>
      </w:pPr>
      <w:r w:rsidRPr="00DA1FBF">
        <w:rPr>
          <w:bCs/>
          <w:sz w:val="24"/>
        </w:rPr>
        <w:t>Účelové dotace ZŠ a MŠ Tupolevova</w:t>
      </w:r>
    </w:p>
    <w:p w:rsidR="00EF506C" w:rsidRPr="00DA1FBF" w:rsidRDefault="00EF506C" w:rsidP="00DA1FBF">
      <w:pPr>
        <w:pStyle w:val="Nadpis2"/>
        <w:numPr>
          <w:ilvl w:val="0"/>
          <w:numId w:val="38"/>
        </w:numPr>
        <w:spacing w:before="120" w:after="120"/>
        <w:ind w:left="567" w:hanging="567"/>
        <w:rPr>
          <w:b w:val="0"/>
          <w:szCs w:val="24"/>
          <w:u w:val="none"/>
        </w:rPr>
      </w:pPr>
      <w:r w:rsidRPr="00DA1FBF">
        <w:rPr>
          <w:b w:val="0"/>
          <w:szCs w:val="24"/>
          <w:u w:val="none"/>
        </w:rPr>
        <w:t>Poskytnutí dotací pro rok 2021 v sociální oblasti</w:t>
      </w:r>
    </w:p>
    <w:p w:rsidR="00EF506C" w:rsidRPr="00DA1FBF" w:rsidRDefault="00EF506C" w:rsidP="00DA1FBF">
      <w:pPr>
        <w:pStyle w:val="Prosttext"/>
        <w:numPr>
          <w:ilvl w:val="0"/>
          <w:numId w:val="38"/>
        </w:numPr>
        <w:spacing w:after="120"/>
        <w:ind w:left="567" w:hanging="567"/>
      </w:pPr>
      <w:r w:rsidRPr="00DA1FBF">
        <w:t>Poskytnutí dotací pro rok 2021 v oblasti kultury a volného času</w:t>
      </w:r>
    </w:p>
    <w:p w:rsidR="005C211D" w:rsidRPr="00DA1FBF" w:rsidRDefault="005C211D" w:rsidP="00DA1FBF">
      <w:pPr>
        <w:pStyle w:val="Nadpis8"/>
        <w:numPr>
          <w:ilvl w:val="0"/>
          <w:numId w:val="38"/>
        </w:numPr>
        <w:spacing w:before="120" w:after="120"/>
        <w:ind w:left="567" w:hanging="567"/>
        <w:rPr>
          <w:u w:val="none"/>
        </w:rPr>
      </w:pPr>
      <w:r w:rsidRPr="00DA1FBF">
        <w:rPr>
          <w:u w:val="none"/>
        </w:rPr>
        <w:t xml:space="preserve">Vyhodnocení dotačního řízení v oblasti sportu za rok 2020 </w:t>
      </w:r>
    </w:p>
    <w:p w:rsidR="005C211D" w:rsidRPr="00DA1FBF" w:rsidRDefault="005C211D" w:rsidP="00DA1FBF">
      <w:pPr>
        <w:pStyle w:val="Prosttext"/>
        <w:numPr>
          <w:ilvl w:val="0"/>
          <w:numId w:val="38"/>
        </w:numPr>
        <w:spacing w:after="120"/>
        <w:ind w:left="567" w:hanging="567"/>
      </w:pPr>
      <w:r w:rsidRPr="00DA1FBF">
        <w:t xml:space="preserve">Poskytnutí dotací pro rok 2021 v oblasti sportu </w:t>
      </w:r>
    </w:p>
    <w:p w:rsidR="0082680F" w:rsidRPr="00DA1FBF" w:rsidRDefault="0082680F" w:rsidP="00DA1FBF">
      <w:pPr>
        <w:pStyle w:val="Nadpis2"/>
        <w:keepNext w:val="0"/>
        <w:numPr>
          <w:ilvl w:val="0"/>
          <w:numId w:val="38"/>
        </w:numPr>
        <w:suppressAutoHyphens/>
        <w:spacing w:before="120"/>
        <w:ind w:left="567" w:hanging="567"/>
        <w:jc w:val="both"/>
        <w:rPr>
          <w:b w:val="0"/>
          <w:bCs/>
          <w:szCs w:val="24"/>
          <w:u w:val="none"/>
        </w:rPr>
      </w:pPr>
      <w:r w:rsidRPr="00DA1FBF">
        <w:rPr>
          <w:b w:val="0"/>
          <w:bCs/>
          <w:szCs w:val="24"/>
          <w:u w:val="none"/>
        </w:rPr>
        <w:t>Nabídka pozemku parc. č. 788/31, k.ú. Letňany</w:t>
      </w:r>
    </w:p>
    <w:p w:rsidR="007C75AB" w:rsidRPr="00DA1FBF" w:rsidRDefault="007C75AB" w:rsidP="00DA1FBF">
      <w:pPr>
        <w:pStyle w:val="Nadpis2"/>
        <w:keepNext w:val="0"/>
        <w:numPr>
          <w:ilvl w:val="0"/>
          <w:numId w:val="38"/>
        </w:numPr>
        <w:suppressAutoHyphens/>
        <w:spacing w:before="120"/>
        <w:ind w:left="567" w:hanging="567"/>
        <w:jc w:val="both"/>
        <w:rPr>
          <w:b w:val="0"/>
          <w:bCs/>
          <w:szCs w:val="24"/>
          <w:u w:val="none"/>
        </w:rPr>
      </w:pPr>
      <w:r w:rsidRPr="00DA1FBF">
        <w:rPr>
          <w:b w:val="0"/>
          <w:bCs/>
          <w:szCs w:val="24"/>
          <w:u w:val="none"/>
        </w:rPr>
        <w:t>Prodej pozemku parc. č. 312/3, k.ú. Letňany</w:t>
      </w:r>
    </w:p>
    <w:p w:rsidR="00696CE7" w:rsidRPr="00DA1FBF" w:rsidRDefault="00696CE7" w:rsidP="00DA1FBF">
      <w:pPr>
        <w:pStyle w:val="Odstavecseseznamem"/>
        <w:numPr>
          <w:ilvl w:val="0"/>
          <w:numId w:val="38"/>
        </w:numPr>
        <w:spacing w:before="120"/>
        <w:ind w:left="567" w:hanging="567"/>
        <w:rPr>
          <w:sz w:val="24"/>
        </w:rPr>
      </w:pPr>
      <w:r w:rsidRPr="00DA1FBF">
        <w:rPr>
          <w:sz w:val="24"/>
        </w:rPr>
        <w:t>Dodatek č. 1 ke smlouvě č. S-2019/95/0266 – GawaTel-CZ, s.r.o.</w:t>
      </w:r>
    </w:p>
    <w:p w:rsidR="005D1A10" w:rsidRPr="00DA1FBF" w:rsidRDefault="005D1A10" w:rsidP="00DA1FBF">
      <w:pPr>
        <w:pStyle w:val="Odstavecseseznamem"/>
        <w:numPr>
          <w:ilvl w:val="0"/>
          <w:numId w:val="38"/>
        </w:numPr>
        <w:spacing w:before="120"/>
        <w:ind w:left="567" w:hanging="567"/>
        <w:rPr>
          <w:sz w:val="24"/>
        </w:rPr>
      </w:pPr>
      <w:r w:rsidRPr="00DA1FBF">
        <w:rPr>
          <w:sz w:val="24"/>
        </w:rPr>
        <w:t>Smlouva o zřízení věcného břemene – PREdistribuce, a.s.</w:t>
      </w:r>
    </w:p>
    <w:p w:rsidR="005D1A10" w:rsidRPr="00DA1FBF" w:rsidRDefault="005D1A10" w:rsidP="00DA1FBF">
      <w:pPr>
        <w:pStyle w:val="Nadpis2"/>
        <w:keepNext w:val="0"/>
        <w:numPr>
          <w:ilvl w:val="0"/>
          <w:numId w:val="38"/>
        </w:numPr>
        <w:suppressAutoHyphens/>
        <w:spacing w:before="120"/>
        <w:ind w:left="567" w:hanging="567"/>
        <w:jc w:val="both"/>
        <w:rPr>
          <w:b w:val="0"/>
          <w:bCs/>
          <w:szCs w:val="24"/>
          <w:u w:val="none"/>
        </w:rPr>
      </w:pPr>
      <w:r w:rsidRPr="00DA1FBF">
        <w:rPr>
          <w:b w:val="0"/>
          <w:bCs/>
          <w:szCs w:val="24"/>
          <w:u w:val="none"/>
        </w:rPr>
        <w:lastRenderedPageBreak/>
        <w:t>Smlouva o zřízení služebnosti – CETIN, a.s.</w:t>
      </w:r>
    </w:p>
    <w:p w:rsidR="005D1A10" w:rsidRPr="00DA1FBF" w:rsidRDefault="005D1A10" w:rsidP="00DA1FBF">
      <w:pPr>
        <w:pStyle w:val="Nadpis2"/>
        <w:keepNext w:val="0"/>
        <w:numPr>
          <w:ilvl w:val="0"/>
          <w:numId w:val="38"/>
        </w:numPr>
        <w:suppressAutoHyphens/>
        <w:spacing w:before="120"/>
        <w:ind w:left="567" w:hanging="567"/>
        <w:jc w:val="both"/>
        <w:rPr>
          <w:b w:val="0"/>
          <w:bCs/>
          <w:szCs w:val="24"/>
          <w:u w:val="none"/>
        </w:rPr>
      </w:pPr>
      <w:r w:rsidRPr="00DA1FBF">
        <w:rPr>
          <w:b w:val="0"/>
          <w:bCs/>
          <w:szCs w:val="24"/>
          <w:u w:val="none"/>
        </w:rPr>
        <w:t>Smlouva o zřízení služebnosti IS – Dial Telecom, a.s.</w:t>
      </w:r>
    </w:p>
    <w:p w:rsidR="005D1A10" w:rsidRPr="00DA1FBF" w:rsidRDefault="005D1A10" w:rsidP="00DA1FBF">
      <w:pPr>
        <w:pStyle w:val="Nadpis2"/>
        <w:keepNext w:val="0"/>
        <w:numPr>
          <w:ilvl w:val="0"/>
          <w:numId w:val="38"/>
        </w:numPr>
        <w:suppressAutoHyphens/>
        <w:spacing w:before="120"/>
        <w:ind w:left="567" w:hanging="567"/>
        <w:jc w:val="both"/>
        <w:rPr>
          <w:b w:val="0"/>
          <w:bCs/>
          <w:szCs w:val="24"/>
          <w:u w:val="none"/>
        </w:rPr>
      </w:pPr>
      <w:r w:rsidRPr="00DA1FBF">
        <w:rPr>
          <w:b w:val="0"/>
          <w:bCs/>
          <w:szCs w:val="24"/>
          <w:u w:val="none"/>
        </w:rPr>
        <w:t>Smlouva o zřízení služebnosti IS – Dial Telecom, a.s.</w:t>
      </w:r>
    </w:p>
    <w:p w:rsidR="004A24FA" w:rsidRPr="00DA1FBF" w:rsidRDefault="003908D5" w:rsidP="00DA1FBF">
      <w:pPr>
        <w:pStyle w:val="Odstavecseseznamem"/>
        <w:numPr>
          <w:ilvl w:val="0"/>
          <w:numId w:val="38"/>
        </w:numPr>
        <w:spacing w:before="120"/>
        <w:ind w:left="567" w:hanging="567"/>
        <w:rPr>
          <w:sz w:val="24"/>
        </w:rPr>
      </w:pPr>
      <w:r w:rsidRPr="00DA1FBF">
        <w:rPr>
          <w:sz w:val="24"/>
        </w:rPr>
        <w:t>Personální změny ve výborech ZMČ</w:t>
      </w:r>
    </w:p>
    <w:p w:rsidR="00607E12" w:rsidRPr="00DA1FBF" w:rsidRDefault="001B35F9" w:rsidP="00DA1FBF">
      <w:pPr>
        <w:spacing w:before="120"/>
        <w:rPr>
          <w:b/>
          <w:smallCaps/>
        </w:rPr>
      </w:pPr>
      <w:r w:rsidRPr="00DA1FBF">
        <w:rPr>
          <w:b/>
        </w:rPr>
        <w:t xml:space="preserve">II. </w:t>
      </w:r>
      <w:r w:rsidRPr="00DA1FBF">
        <w:rPr>
          <w:b/>
          <w:smallCaps/>
        </w:rPr>
        <w:t>Informace</w:t>
      </w:r>
    </w:p>
    <w:p w:rsidR="00753138" w:rsidRPr="005F6907" w:rsidRDefault="00753138" w:rsidP="00DA1FBF">
      <w:pPr>
        <w:pStyle w:val="Nadpis2"/>
        <w:numPr>
          <w:ilvl w:val="0"/>
          <w:numId w:val="38"/>
        </w:numPr>
        <w:spacing w:before="120"/>
        <w:ind w:left="567" w:hanging="567"/>
        <w:rPr>
          <w:b w:val="0"/>
          <w:szCs w:val="24"/>
          <w:u w:val="none"/>
        </w:rPr>
      </w:pPr>
      <w:r w:rsidRPr="005F6907">
        <w:rPr>
          <w:b w:val="0"/>
          <w:szCs w:val="24"/>
          <w:u w:val="none"/>
        </w:rPr>
        <w:t xml:space="preserve">Zpráva o činnosti RMČ za období xxxxxxxxxxxxxxxxxxx </w:t>
      </w:r>
    </w:p>
    <w:p w:rsidR="0082680F" w:rsidRPr="005F6907" w:rsidRDefault="0082680F" w:rsidP="00DA1FBF">
      <w:pPr>
        <w:pStyle w:val="Nadpis2"/>
        <w:numPr>
          <w:ilvl w:val="0"/>
          <w:numId w:val="38"/>
        </w:numPr>
        <w:spacing w:before="120" w:after="120"/>
        <w:ind w:left="567" w:hanging="567"/>
        <w:rPr>
          <w:b w:val="0"/>
          <w:smallCaps/>
          <w:szCs w:val="24"/>
          <w:u w:val="none"/>
        </w:rPr>
      </w:pPr>
      <w:r w:rsidRPr="005F6907">
        <w:rPr>
          <w:b w:val="0"/>
          <w:szCs w:val="24"/>
          <w:u w:val="none"/>
        </w:rPr>
        <w:t xml:space="preserve">Změny rozpočtu  </w:t>
      </w:r>
    </w:p>
    <w:p w:rsidR="009F6635" w:rsidRPr="005F6907" w:rsidRDefault="009F6635" w:rsidP="00DA1FBF">
      <w:pPr>
        <w:pStyle w:val="Odstavecseseznamem"/>
        <w:numPr>
          <w:ilvl w:val="0"/>
          <w:numId w:val="38"/>
        </w:numPr>
        <w:autoSpaceDE w:val="0"/>
        <w:autoSpaceDN w:val="0"/>
        <w:adjustRightInd w:val="0"/>
        <w:spacing w:before="120" w:after="120"/>
        <w:ind w:left="567" w:hanging="567"/>
        <w:jc w:val="both"/>
        <w:rPr>
          <w:bCs/>
          <w:sz w:val="24"/>
        </w:rPr>
      </w:pPr>
      <w:r w:rsidRPr="005F6907">
        <w:rPr>
          <w:bCs/>
          <w:sz w:val="24"/>
        </w:rPr>
        <w:t>Přijetí daru pro ZŠ a MŠ generála Františka Fajtla DFC</w:t>
      </w:r>
    </w:p>
    <w:p w:rsidR="00592E14" w:rsidRPr="005F6907" w:rsidRDefault="00592E14" w:rsidP="00DA1FBF">
      <w:pPr>
        <w:pStyle w:val="Nadpis8"/>
        <w:numPr>
          <w:ilvl w:val="0"/>
          <w:numId w:val="38"/>
        </w:numPr>
        <w:spacing w:before="120" w:after="120"/>
        <w:ind w:left="567" w:hanging="567"/>
        <w:rPr>
          <w:u w:val="none"/>
        </w:rPr>
      </w:pPr>
      <w:r w:rsidRPr="005F6907">
        <w:rPr>
          <w:u w:val="none"/>
        </w:rPr>
        <w:t>Vyhodnocení dotačního řízení v oblasti kultury a volného času za rok 2020</w:t>
      </w:r>
    </w:p>
    <w:p w:rsidR="00592E14" w:rsidRPr="005F6907" w:rsidRDefault="00592E14" w:rsidP="00DA1FBF">
      <w:pPr>
        <w:pStyle w:val="Standard"/>
        <w:numPr>
          <w:ilvl w:val="0"/>
          <w:numId w:val="38"/>
        </w:numPr>
        <w:ind w:left="567" w:hanging="567"/>
      </w:pPr>
      <w:r w:rsidRPr="005F6907">
        <w:t>Vyhodnocení dotačního řízení v oblasti sociálních služeb v roce 2020</w:t>
      </w:r>
    </w:p>
    <w:p w:rsidR="00803B38" w:rsidRDefault="00803B38" w:rsidP="005313FC">
      <w:pPr>
        <w:pStyle w:val="Nadpis2"/>
        <w:spacing w:before="120"/>
        <w:rPr>
          <w:smallCaps/>
          <w:color w:val="auto"/>
          <w:szCs w:val="24"/>
          <w:u w:val="none"/>
        </w:rPr>
      </w:pPr>
    </w:p>
    <w:p w:rsidR="00536EEF" w:rsidRDefault="009E5C08" w:rsidP="005313FC">
      <w:pPr>
        <w:pStyle w:val="Nadpis2"/>
        <w:spacing w:before="120"/>
        <w:rPr>
          <w:smallCaps/>
          <w:color w:val="auto"/>
          <w:szCs w:val="24"/>
          <w:u w:val="none"/>
        </w:rPr>
      </w:pPr>
      <w:r>
        <w:rPr>
          <w:smallCaps/>
          <w:color w:val="auto"/>
          <w:szCs w:val="24"/>
          <w:u w:val="none"/>
        </w:rPr>
        <w:t>I</w:t>
      </w:r>
      <w:r w:rsidR="001B35F9">
        <w:rPr>
          <w:smallCaps/>
          <w:color w:val="auto"/>
          <w:szCs w:val="24"/>
          <w:u w:val="none"/>
        </w:rPr>
        <w:t xml:space="preserve">II. </w:t>
      </w:r>
      <w:r w:rsidR="001A7646">
        <w:rPr>
          <w:smallCaps/>
          <w:color w:val="auto"/>
          <w:szCs w:val="24"/>
          <w:u w:val="none"/>
        </w:rPr>
        <w:t xml:space="preserve">Dotazy a </w:t>
      </w:r>
      <w:r w:rsidR="00536EEF" w:rsidRPr="00A257BD">
        <w:rPr>
          <w:smallCaps/>
          <w:color w:val="auto"/>
          <w:szCs w:val="24"/>
          <w:u w:val="none"/>
        </w:rPr>
        <w:t>podněty členů ZMČ</w:t>
      </w:r>
    </w:p>
    <w:p w:rsidR="00D16583" w:rsidRDefault="00356E2B" w:rsidP="005313FC">
      <w:pPr>
        <w:spacing w:before="120"/>
        <w:rPr>
          <w:b/>
          <w:smallCaps/>
        </w:rPr>
      </w:pPr>
      <w:r w:rsidRPr="00356E2B">
        <w:rPr>
          <w:b/>
          <w:smallCaps/>
        </w:rPr>
        <w:t>IV. Dotazy a podněty občanů</w:t>
      </w:r>
    </w:p>
    <w:p w:rsidR="00536EEF" w:rsidRPr="00D16583" w:rsidRDefault="001B35F9" w:rsidP="005313FC">
      <w:pPr>
        <w:spacing w:before="120"/>
        <w:rPr>
          <w:b/>
          <w:smallCaps/>
        </w:rPr>
      </w:pPr>
      <w:r w:rsidRPr="00D16583">
        <w:rPr>
          <w:b/>
          <w:smallCaps/>
        </w:rPr>
        <w:t xml:space="preserve">V. </w:t>
      </w:r>
      <w:r w:rsidR="00536EEF" w:rsidRPr="00D16583">
        <w:rPr>
          <w:b/>
          <w:smallCaps/>
        </w:rPr>
        <w:t>Závěr</w:t>
      </w:r>
    </w:p>
    <w:p w:rsidR="005B521B" w:rsidRDefault="005B521B" w:rsidP="005313FC">
      <w:pPr>
        <w:pStyle w:val="Normlnweb"/>
        <w:spacing w:before="120" w:beforeAutospacing="0" w:after="120" w:afterAutospacing="0"/>
        <w:rPr>
          <w:b/>
          <w:i/>
          <w:u w:val="single"/>
        </w:rPr>
      </w:pPr>
    </w:p>
    <w:p w:rsidR="005313FC" w:rsidRDefault="005313FC" w:rsidP="005B521B">
      <w:pPr>
        <w:pStyle w:val="Normlnweb"/>
        <w:spacing w:before="120" w:beforeAutospacing="0" w:after="120" w:afterAutospacing="0"/>
        <w:rPr>
          <w:b/>
          <w:i/>
          <w:u w:val="single"/>
        </w:rPr>
      </w:pPr>
    </w:p>
    <w:p w:rsidR="005313FC" w:rsidRDefault="005313FC" w:rsidP="005B521B">
      <w:pPr>
        <w:pStyle w:val="Normlnweb"/>
        <w:spacing w:before="120" w:beforeAutospacing="0" w:after="120" w:afterAutospacing="0"/>
        <w:rPr>
          <w:b/>
          <w:i/>
          <w:u w:val="single"/>
        </w:rPr>
      </w:pPr>
    </w:p>
    <w:p w:rsidR="00F17E52" w:rsidRPr="00965694" w:rsidRDefault="00965694" w:rsidP="00965694">
      <w:pPr>
        <w:pStyle w:val="Nadpis2"/>
        <w:spacing w:before="120" w:after="120"/>
        <w:rPr>
          <w:b w:val="0"/>
          <w:u w:val="none"/>
        </w:rPr>
      </w:pPr>
      <w:r w:rsidRPr="00965694">
        <w:rPr>
          <w:bCs/>
          <w:u w:val="none"/>
        </w:rPr>
        <w:t>Hla</w:t>
      </w:r>
      <w:r w:rsidR="00F17E52" w:rsidRPr="00965694">
        <w:rPr>
          <w:bCs/>
          <w:u w:val="none"/>
        </w:rPr>
        <w:t>sování:</w:t>
      </w:r>
      <w:r w:rsidR="00F17E52" w:rsidRPr="00965694">
        <w:rPr>
          <w:u w:val="none"/>
        </w:rPr>
        <w:tab/>
      </w:r>
      <w:r w:rsidR="00F17E52" w:rsidRPr="00965694">
        <w:rPr>
          <w:b w:val="0"/>
          <w:u w:val="none"/>
        </w:rPr>
        <w:t xml:space="preserve">pro   </w:t>
      </w:r>
      <w:r w:rsidR="004A24FA">
        <w:rPr>
          <w:b w:val="0"/>
          <w:u w:val="none"/>
        </w:rPr>
        <w:t>xx</w:t>
      </w:r>
      <w:r w:rsidR="00F17E52" w:rsidRPr="00965694">
        <w:rPr>
          <w:b w:val="0"/>
          <w:u w:val="none"/>
        </w:rPr>
        <w:tab/>
        <w:t xml:space="preserve">proti   </w:t>
      </w:r>
      <w:r w:rsidR="004A24FA">
        <w:rPr>
          <w:b w:val="0"/>
          <w:u w:val="none"/>
        </w:rPr>
        <w:t>x</w:t>
      </w:r>
      <w:r w:rsidR="00F17E52" w:rsidRPr="00965694">
        <w:rPr>
          <w:b w:val="0"/>
          <w:u w:val="none"/>
        </w:rPr>
        <w:tab/>
        <w:t xml:space="preserve">zdržel se   </w:t>
      </w:r>
      <w:r w:rsidR="004A24FA">
        <w:rPr>
          <w:b w:val="0"/>
          <w:u w:val="none"/>
        </w:rPr>
        <w:t>x</w:t>
      </w:r>
    </w:p>
    <w:p w:rsidR="00F17E52" w:rsidRDefault="00F17E52" w:rsidP="00F17E52">
      <w:pPr>
        <w:pStyle w:val="Zkladntextodsazen"/>
        <w:spacing w:before="120"/>
        <w:ind w:left="0"/>
        <w:rPr>
          <w:b/>
        </w:rPr>
      </w:pPr>
      <w:r w:rsidRPr="00E05D59">
        <w:rPr>
          <w:i/>
        </w:rPr>
        <w:tab/>
      </w:r>
      <w:r w:rsidRPr="00E05D59">
        <w:rPr>
          <w:i/>
        </w:rPr>
        <w:tab/>
      </w:r>
      <w:r w:rsidRPr="004C2303">
        <w:rPr>
          <w:b/>
        </w:rPr>
        <w:t xml:space="preserve">Program jednání </w:t>
      </w:r>
      <w:r w:rsidR="004A24FA">
        <w:rPr>
          <w:b/>
        </w:rPr>
        <w:t>ne-</w:t>
      </w:r>
      <w:r w:rsidRPr="004C2303">
        <w:rPr>
          <w:b/>
        </w:rPr>
        <w:t>byl přijat.</w:t>
      </w:r>
    </w:p>
    <w:p w:rsidR="00D16583" w:rsidRDefault="00D16583" w:rsidP="00D16583">
      <w:pPr>
        <w:rPr>
          <w:i/>
          <w:smallCaps/>
        </w:rPr>
      </w:pPr>
    </w:p>
    <w:p w:rsidR="00EB60B6" w:rsidRDefault="00EB60B6">
      <w:pPr>
        <w:rPr>
          <w:b/>
          <w:smallCaps/>
          <w:color w:val="000000"/>
          <w:szCs w:val="32"/>
        </w:rPr>
      </w:pPr>
      <w:r>
        <w:rPr>
          <w:smallCaps/>
        </w:rPr>
        <w:br w:type="page"/>
      </w:r>
    </w:p>
    <w:p w:rsidR="00152B73" w:rsidRPr="00CD0617" w:rsidRDefault="00152B73" w:rsidP="00152B73">
      <w:pPr>
        <w:pStyle w:val="Nadpis2"/>
        <w:spacing w:before="120" w:after="120"/>
        <w:rPr>
          <w:smallCaps/>
          <w:u w:val="none"/>
        </w:rPr>
      </w:pPr>
      <w:r>
        <w:rPr>
          <w:smallCaps/>
          <w:u w:val="none"/>
        </w:rPr>
        <w:t>Místostarosta Mgr. Ondřej lněnička</w:t>
      </w:r>
      <w:r w:rsidRPr="00CD0617">
        <w:rPr>
          <w:smallCaps/>
          <w:u w:val="none"/>
        </w:rPr>
        <w:t xml:space="preserve"> </w:t>
      </w:r>
    </w:p>
    <w:p w:rsidR="00152B73" w:rsidRPr="006A65FE" w:rsidRDefault="00152B73" w:rsidP="00152B73">
      <w:pPr>
        <w:pStyle w:val="Nadpis2"/>
        <w:spacing w:before="120" w:after="120"/>
        <w:rPr>
          <w:szCs w:val="24"/>
          <w:u w:val="none"/>
        </w:rPr>
      </w:pPr>
      <w:r w:rsidRPr="006A65FE">
        <w:rPr>
          <w:szCs w:val="24"/>
          <w:u w:val="none"/>
        </w:rPr>
        <w:t xml:space="preserve">Bod č. </w:t>
      </w:r>
      <w:r w:rsidR="006A65FE">
        <w:rPr>
          <w:szCs w:val="24"/>
          <w:u w:val="none"/>
        </w:rPr>
        <w:t>x</w:t>
      </w:r>
    </w:p>
    <w:p w:rsidR="00152B73" w:rsidRPr="00B012FD" w:rsidRDefault="00152B73" w:rsidP="00152B73">
      <w:pPr>
        <w:widowControl w:val="0"/>
        <w:spacing w:before="120" w:after="120"/>
        <w:jc w:val="both"/>
        <w:rPr>
          <w:b/>
          <w:bCs/>
          <w:u w:val="single"/>
        </w:rPr>
      </w:pPr>
      <w:r w:rsidRPr="00B012FD">
        <w:rPr>
          <w:b/>
          <w:bCs/>
          <w:u w:val="single"/>
        </w:rPr>
        <w:t xml:space="preserve">Výstavba </w:t>
      </w:r>
      <w:r w:rsidRPr="00B012FD">
        <w:rPr>
          <w:b/>
          <w:u w:val="single"/>
        </w:rPr>
        <w:t>tělocvičny při ZŠ a MŠ generála Františka Fajtla DFC</w:t>
      </w:r>
    </w:p>
    <w:p w:rsidR="00152B73" w:rsidRPr="00B012FD" w:rsidRDefault="00152B73" w:rsidP="00152B73">
      <w:pPr>
        <w:widowControl w:val="0"/>
        <w:spacing w:before="120" w:after="120"/>
        <w:jc w:val="both"/>
      </w:pPr>
      <w:r w:rsidRPr="00B012FD">
        <w:rPr>
          <w:b/>
          <w:bCs/>
        </w:rPr>
        <w:t>Předkládá:</w:t>
      </w:r>
      <w:r w:rsidRPr="00B012FD">
        <w:t xml:space="preserve"> místostarosta Lněnička</w:t>
      </w:r>
    </w:p>
    <w:p w:rsidR="00152B73" w:rsidRPr="00B012FD" w:rsidRDefault="00152B73" w:rsidP="00152B73">
      <w:pPr>
        <w:widowControl w:val="0"/>
        <w:tabs>
          <w:tab w:val="left" w:pos="6237"/>
        </w:tabs>
        <w:spacing w:before="120" w:after="120"/>
        <w:jc w:val="both"/>
      </w:pPr>
      <w:r w:rsidRPr="00B012FD">
        <w:rPr>
          <w:b/>
          <w:bCs/>
        </w:rPr>
        <w:t xml:space="preserve">Odbor: </w:t>
      </w:r>
      <w:r w:rsidRPr="00B012FD">
        <w:rPr>
          <w:bCs/>
        </w:rPr>
        <w:t>--</w:t>
      </w:r>
      <w:r w:rsidRPr="00B012FD">
        <w:tab/>
      </w:r>
      <w:r w:rsidRPr="00B012FD">
        <w:rPr>
          <w:b/>
          <w:bCs/>
        </w:rPr>
        <w:t xml:space="preserve">Zpracoval: </w:t>
      </w:r>
      <w:r w:rsidRPr="00B012FD">
        <w:t>Lněnička</w:t>
      </w:r>
    </w:p>
    <w:p w:rsidR="00152B73" w:rsidRPr="00B012FD" w:rsidRDefault="00B57665" w:rsidP="00152B73">
      <w:pPr>
        <w:widowControl w:val="0"/>
        <w:spacing w:before="120" w:after="120"/>
        <w:jc w:val="both"/>
        <w:rPr>
          <w:b/>
        </w:rPr>
      </w:pPr>
      <w:r>
        <w:rPr>
          <w:b/>
        </w:rPr>
        <w:t>x</w:t>
      </w:r>
      <w:r w:rsidR="00152B73" w:rsidRPr="00B012FD">
        <w:rPr>
          <w:b/>
        </w:rPr>
        <w:t>.1</w:t>
      </w:r>
      <w:r w:rsidR="00152B73" w:rsidRPr="00B012FD">
        <w:rPr>
          <w:b/>
        </w:rPr>
        <w:tab/>
        <w:t xml:space="preserve">Usnesení č. </w:t>
      </w:r>
      <w:r>
        <w:rPr>
          <w:b/>
        </w:rPr>
        <w:t>xxx</w:t>
      </w:r>
      <w:r w:rsidR="00152B73" w:rsidRPr="00B012FD">
        <w:rPr>
          <w:b/>
        </w:rPr>
        <w:t>/</w:t>
      </w:r>
      <w:r>
        <w:rPr>
          <w:b/>
        </w:rPr>
        <w:t>Z3</w:t>
      </w:r>
      <w:r w:rsidR="00152B73" w:rsidRPr="00B012FD">
        <w:rPr>
          <w:b/>
        </w:rPr>
        <w:t>/21</w:t>
      </w:r>
    </w:p>
    <w:p w:rsidR="00152B73" w:rsidRPr="00B012FD" w:rsidRDefault="00152B73" w:rsidP="00152B73">
      <w:pPr>
        <w:widowControl w:val="0"/>
        <w:spacing w:before="120" w:after="120"/>
        <w:ind w:left="708"/>
        <w:jc w:val="both"/>
        <w:rPr>
          <w:bCs/>
        </w:rPr>
      </w:pPr>
      <w:r w:rsidRPr="00B012FD">
        <w:t>ZMČ schv</w:t>
      </w:r>
      <w:r w:rsidR="00B57665">
        <w:t>aluje</w:t>
      </w:r>
      <w:r w:rsidRPr="00B012FD">
        <w:t xml:space="preserve"> výstavbu tělocvičny při ZŠ a MŠ generála Františka Fajtla DFC realizovanou dle podlimitní v</w:t>
      </w:r>
      <w:r w:rsidRPr="00B012FD">
        <w:rPr>
          <w:bCs/>
        </w:rPr>
        <w:t>eřejné zakázky „Z 607 Sportovní hala při ZŠ Rychnovská“.</w:t>
      </w:r>
    </w:p>
    <w:p w:rsidR="00152B73" w:rsidRPr="00B012FD" w:rsidRDefault="00B57665" w:rsidP="00152B73">
      <w:pPr>
        <w:widowControl w:val="0"/>
        <w:spacing w:before="120" w:after="120"/>
        <w:jc w:val="both"/>
        <w:rPr>
          <w:b/>
          <w:bCs/>
        </w:rPr>
      </w:pPr>
      <w:r>
        <w:rPr>
          <w:b/>
          <w:bCs/>
        </w:rPr>
        <w:t>x</w:t>
      </w:r>
      <w:r w:rsidR="00152B73" w:rsidRPr="00B012FD">
        <w:rPr>
          <w:b/>
          <w:bCs/>
        </w:rPr>
        <w:t>.2</w:t>
      </w:r>
      <w:r w:rsidR="00152B73" w:rsidRPr="00B012FD">
        <w:rPr>
          <w:b/>
          <w:bCs/>
        </w:rPr>
        <w:tab/>
        <w:t>Důvodová zpráva:</w:t>
      </w:r>
    </w:p>
    <w:p w:rsidR="00152B73" w:rsidRPr="00B012FD" w:rsidRDefault="00B57665" w:rsidP="00152B73">
      <w:pPr>
        <w:pStyle w:val="Zkladntextodsazen3"/>
        <w:spacing w:before="120"/>
        <w:ind w:left="1440" w:hanging="732"/>
        <w:jc w:val="both"/>
        <w:rPr>
          <w:sz w:val="24"/>
          <w:szCs w:val="24"/>
        </w:rPr>
      </w:pPr>
      <w:r>
        <w:rPr>
          <w:sz w:val="24"/>
          <w:szCs w:val="24"/>
        </w:rPr>
        <w:t>x</w:t>
      </w:r>
      <w:r w:rsidR="00152B73" w:rsidRPr="00B012FD">
        <w:rPr>
          <w:sz w:val="24"/>
          <w:szCs w:val="24"/>
        </w:rPr>
        <w:t>.2.1</w:t>
      </w:r>
      <w:r w:rsidR="00152B73" w:rsidRPr="00B012FD">
        <w:rPr>
          <w:sz w:val="24"/>
          <w:szCs w:val="24"/>
        </w:rPr>
        <w:tab/>
        <w:t>Legislativní podklady:</w:t>
      </w:r>
    </w:p>
    <w:p w:rsidR="00152B73" w:rsidRPr="00B012FD" w:rsidRDefault="00152B73" w:rsidP="00B57665">
      <w:pPr>
        <w:pStyle w:val="Zkladntextodsazen3"/>
        <w:spacing w:after="0"/>
        <w:ind w:left="1440"/>
        <w:jc w:val="both"/>
        <w:rPr>
          <w:sz w:val="24"/>
          <w:szCs w:val="24"/>
        </w:rPr>
      </w:pPr>
      <w:r w:rsidRPr="00B012FD">
        <w:rPr>
          <w:sz w:val="24"/>
          <w:szCs w:val="24"/>
        </w:rPr>
        <w:t>zákon č. 131/2000 Sb. o hlavním městě Praze, ve znění pozdějších předpisů</w:t>
      </w:r>
    </w:p>
    <w:p w:rsidR="00152B73" w:rsidRPr="00B012FD" w:rsidRDefault="00152B73" w:rsidP="00B57665">
      <w:pPr>
        <w:pStyle w:val="Zkladntextodsazen3"/>
        <w:spacing w:after="0"/>
        <w:ind w:left="1440"/>
        <w:jc w:val="both"/>
        <w:rPr>
          <w:sz w:val="24"/>
          <w:szCs w:val="24"/>
        </w:rPr>
      </w:pPr>
      <w:r w:rsidRPr="00B012FD">
        <w:rPr>
          <w:sz w:val="24"/>
          <w:szCs w:val="24"/>
        </w:rPr>
        <w:t>zákon č. 40/1964 Sb., občanský zákoník, ve znění pozdějších předpisů</w:t>
      </w:r>
    </w:p>
    <w:p w:rsidR="00152B73" w:rsidRPr="00B012FD" w:rsidRDefault="00152B73" w:rsidP="00B57665">
      <w:pPr>
        <w:pStyle w:val="Zkladntextodsazen3"/>
        <w:spacing w:after="0"/>
        <w:ind w:left="1440"/>
        <w:jc w:val="both"/>
        <w:rPr>
          <w:sz w:val="24"/>
          <w:szCs w:val="24"/>
        </w:rPr>
      </w:pPr>
      <w:r w:rsidRPr="00B012FD">
        <w:rPr>
          <w:sz w:val="24"/>
          <w:szCs w:val="24"/>
        </w:rPr>
        <w:t>zákon č. 110/2019 Sb., o zpracování osobních údajů</w:t>
      </w:r>
    </w:p>
    <w:p w:rsidR="00152B73" w:rsidRPr="00B012FD" w:rsidRDefault="00152B73" w:rsidP="00B57665">
      <w:pPr>
        <w:pStyle w:val="Zkladntextodsazen3"/>
        <w:spacing w:after="0"/>
        <w:ind w:left="1440"/>
        <w:jc w:val="both"/>
        <w:rPr>
          <w:sz w:val="24"/>
          <w:szCs w:val="24"/>
        </w:rPr>
      </w:pPr>
      <w:r w:rsidRPr="00B012FD">
        <w:rPr>
          <w:sz w:val="24"/>
          <w:szCs w:val="24"/>
        </w:rPr>
        <w:t>zákona č. 85/1990 Sb., o právu petičním</w:t>
      </w:r>
    </w:p>
    <w:p w:rsidR="00152B73" w:rsidRPr="00B012FD" w:rsidRDefault="00152B73" w:rsidP="00B57665">
      <w:pPr>
        <w:pStyle w:val="Zkladntextodsazen3"/>
        <w:spacing w:after="0"/>
        <w:ind w:left="1440"/>
        <w:jc w:val="both"/>
        <w:rPr>
          <w:sz w:val="24"/>
          <w:szCs w:val="24"/>
        </w:rPr>
      </w:pPr>
      <w:r w:rsidRPr="00B012FD">
        <w:rPr>
          <w:sz w:val="24"/>
          <w:szCs w:val="24"/>
        </w:rPr>
        <w:t>zákon č. 500/2004 Sb., správní řád ve znění zákona č. 413/2005 Sb.</w:t>
      </w:r>
    </w:p>
    <w:p w:rsidR="00152B73" w:rsidRPr="00B012FD" w:rsidRDefault="00B57665" w:rsidP="00B57665">
      <w:pPr>
        <w:pStyle w:val="Zkladntextodsazen"/>
        <w:spacing w:before="120"/>
        <w:ind w:hanging="284"/>
      </w:pPr>
      <w:r>
        <w:t>x</w:t>
      </w:r>
      <w:r w:rsidR="00152B73" w:rsidRPr="00B012FD">
        <w:t>.2.2</w:t>
      </w:r>
      <w:r w:rsidR="00152B73" w:rsidRPr="00B012FD">
        <w:tab/>
        <w:t>Důvodová zpráva:</w:t>
      </w:r>
    </w:p>
    <w:p w:rsidR="00152B73" w:rsidRPr="00B012FD" w:rsidRDefault="00152B73" w:rsidP="00152B73">
      <w:pPr>
        <w:pStyle w:val="Zkladntextodsazen3"/>
        <w:spacing w:before="120"/>
        <w:ind w:left="1418"/>
        <w:jc w:val="both"/>
        <w:rPr>
          <w:sz w:val="24"/>
          <w:szCs w:val="24"/>
        </w:rPr>
      </w:pPr>
      <w:r w:rsidRPr="00B012FD">
        <w:rPr>
          <w:sz w:val="24"/>
          <w:szCs w:val="24"/>
        </w:rPr>
        <w:t>Dne 29.03.2021 byla na podatelnu ÚMČ zástupci petičního výboru doručena petice „proti výstavbě sportovní haly Základní školy generála Františka Fajtla“ určená Zastupitelstvu MČ Praha 18 a Zastupitelstvu hl. m. Prahy. V petice žádají petenti, aby celý projekt byl pozastaven, byla zadáno vypracování nové projektové dokumentace (stavbu minimalizovat, více zapustit do země a realizovat jí bez venkovního hřiště), a to při současném umístění stavby jinde (při ulici Tvrdého) a při tom všem zajistit, co největší ochranu stromů a keřů.</w:t>
      </w:r>
    </w:p>
    <w:p w:rsidR="00152B73" w:rsidRPr="00B012FD" w:rsidRDefault="00152B73" w:rsidP="00152B73">
      <w:pPr>
        <w:pStyle w:val="Zkladntextodsazen3"/>
        <w:spacing w:before="120"/>
        <w:ind w:left="1418"/>
        <w:jc w:val="both"/>
        <w:rPr>
          <w:sz w:val="24"/>
          <w:szCs w:val="24"/>
        </w:rPr>
      </w:pPr>
      <w:r w:rsidRPr="00B012FD">
        <w:rPr>
          <w:sz w:val="24"/>
          <w:szCs w:val="24"/>
        </w:rPr>
        <w:t>Výstavba tělocvičny při ZŠ a MŠ generála Františka Fajtla, DFC je dlouhodobou investiční akcí MČ P18.</w:t>
      </w:r>
    </w:p>
    <w:p w:rsidR="00152B73" w:rsidRPr="00B012FD" w:rsidRDefault="00152B73" w:rsidP="00152B73">
      <w:pPr>
        <w:pStyle w:val="Zkladntextodsazen3"/>
        <w:spacing w:before="120"/>
        <w:ind w:left="1418"/>
        <w:jc w:val="both"/>
        <w:rPr>
          <w:sz w:val="24"/>
          <w:szCs w:val="24"/>
        </w:rPr>
      </w:pPr>
      <w:r w:rsidRPr="00B012FD">
        <w:rPr>
          <w:sz w:val="24"/>
          <w:szCs w:val="24"/>
        </w:rPr>
        <w:t>ZŠ a MŠ generála Františka Fajtla DFC je jedinou letňanskou školou, která nemá vlastní tělocvičnu. Žáci musí docházet do sportovního areálu na Třinecké, což současně vede především k narušení výuky, ale i k nerovným podmínkám ve vzdělávání žáků dané školy vůči žákům jiných škol.</w:t>
      </w:r>
    </w:p>
    <w:p w:rsidR="00152B73" w:rsidRPr="00B012FD" w:rsidRDefault="00152B73" w:rsidP="00152B73">
      <w:pPr>
        <w:pStyle w:val="Zkladntextodsazen3"/>
        <w:spacing w:before="120"/>
        <w:ind w:left="1418"/>
        <w:jc w:val="both"/>
        <w:rPr>
          <w:sz w:val="24"/>
          <w:szCs w:val="24"/>
        </w:rPr>
      </w:pPr>
      <w:r w:rsidRPr="00B012FD">
        <w:rPr>
          <w:sz w:val="24"/>
          <w:szCs w:val="24"/>
        </w:rPr>
        <w:t>Do současnosti bylo do celé akce ze strany MČ P18 investováno úhrnem 2.175.950,-Kč (</w:t>
      </w:r>
      <w:r w:rsidRPr="00B012FD">
        <w:rPr>
          <w:i/>
          <w:sz w:val="24"/>
          <w:szCs w:val="24"/>
        </w:rPr>
        <w:t>studie proveditelnosti, dokumentace pro územní a stavební řízení a organizace veřejné zakázky</w:t>
      </w:r>
      <w:r w:rsidRPr="00B012FD">
        <w:rPr>
          <w:sz w:val="24"/>
          <w:szCs w:val="24"/>
        </w:rPr>
        <w:t>).</w:t>
      </w:r>
    </w:p>
    <w:p w:rsidR="00152B73" w:rsidRPr="00B012FD" w:rsidRDefault="00152B73" w:rsidP="00152B73">
      <w:pPr>
        <w:pStyle w:val="Zkladntextodsazen3"/>
        <w:spacing w:before="120"/>
        <w:ind w:left="1418"/>
        <w:jc w:val="both"/>
        <w:rPr>
          <w:sz w:val="24"/>
          <w:szCs w:val="24"/>
        </w:rPr>
      </w:pPr>
      <w:r w:rsidRPr="00B012FD">
        <w:rPr>
          <w:sz w:val="24"/>
          <w:szCs w:val="24"/>
        </w:rPr>
        <w:t>Investiční akci podpořil i pražský magistrát, který doposud na dotacích poskytnul peněžní prostředky ve výši 26 mil. Kč (15 mil. Kč v roce 2020 a 11 mil. Kč v roce 2021).</w:t>
      </w:r>
    </w:p>
    <w:p w:rsidR="00152B73" w:rsidRPr="00B012FD" w:rsidRDefault="00152B73" w:rsidP="00152B73">
      <w:pPr>
        <w:pStyle w:val="Zkladntextodsazen3"/>
        <w:spacing w:before="120"/>
        <w:ind w:left="1418"/>
        <w:jc w:val="both"/>
        <w:rPr>
          <w:sz w:val="24"/>
          <w:szCs w:val="24"/>
        </w:rPr>
      </w:pPr>
      <w:r w:rsidRPr="00B012FD">
        <w:rPr>
          <w:sz w:val="24"/>
          <w:szCs w:val="24"/>
        </w:rPr>
        <w:t>Ve veřejné zakázce byly podány nabídky výrazně nižší, než byla předpokládaná hodnota zakázky (</w:t>
      </w:r>
      <w:r w:rsidRPr="00B012FD">
        <w:rPr>
          <w:bCs/>
          <w:sz w:val="24"/>
          <w:szCs w:val="24"/>
        </w:rPr>
        <w:t xml:space="preserve">49.182.922,-Kč bez DPH); nejnižší cenová nabídka činila </w:t>
      </w:r>
      <w:r w:rsidRPr="00B012FD">
        <w:rPr>
          <w:sz w:val="24"/>
          <w:szCs w:val="24"/>
        </w:rPr>
        <w:t>39.444.525,84 Kč bez DPH).</w:t>
      </w:r>
    </w:p>
    <w:p w:rsidR="00152B73" w:rsidRPr="00B012FD" w:rsidRDefault="00152B73" w:rsidP="00152B73">
      <w:pPr>
        <w:pStyle w:val="Zkladntextodsazen3"/>
        <w:spacing w:before="120"/>
        <w:ind w:left="1418"/>
        <w:jc w:val="both"/>
        <w:rPr>
          <w:sz w:val="24"/>
          <w:szCs w:val="24"/>
        </w:rPr>
      </w:pPr>
      <w:r w:rsidRPr="00B012FD">
        <w:rPr>
          <w:sz w:val="24"/>
          <w:szCs w:val="24"/>
        </w:rPr>
        <w:t>Vzhledem ke skutečnosti, že došlo k vyhodnocení nabídek podaných ve veřejné zakázce a dne 28.04.2021 o nich bylo rozhodováno ze strany RMČ, je namístě, aby, má-li být petici vyhověno, o věci rozhodlo ZMČ a celá akce byla ukončena (došlo i revokaci rozhodnutí RMČ) a nedošlo k uzavření smlouvy o dílo se zhotovitelem (vítězem VZ). Pozdější rozhodování o obsahu poetice by se stalo nadbytečným.</w:t>
      </w:r>
    </w:p>
    <w:p w:rsidR="00152B73" w:rsidRPr="00B012FD" w:rsidRDefault="00152B73" w:rsidP="00152B73">
      <w:pPr>
        <w:pStyle w:val="Zkladntextodsazen3"/>
        <w:spacing w:before="120"/>
        <w:ind w:left="1418"/>
        <w:jc w:val="both"/>
        <w:rPr>
          <w:sz w:val="24"/>
          <w:szCs w:val="24"/>
        </w:rPr>
      </w:pPr>
      <w:r w:rsidRPr="00B012FD">
        <w:rPr>
          <w:sz w:val="24"/>
          <w:szCs w:val="24"/>
        </w:rPr>
        <w:t xml:space="preserve">Zastupitelům se doporučuje vybudování tělocvičny podpořit, a to zejména též proto, že opačný postup by znamenal mimořádné mrhání veřejnými prostředky, a to s tím, že vzhledem k dříve uskutečněným studiím a průzkumům by jiné řešení, včetně toho, co se požaduje ze strany petentů, buď nebylo možné anebo možné bylo, ale za výrazně vyšších nákladů, navíc v době, kterou nelze přesně určit. </w:t>
      </w:r>
    </w:p>
    <w:p w:rsidR="00152B73" w:rsidRPr="00B012FD" w:rsidRDefault="00152B73" w:rsidP="00152B73">
      <w:pPr>
        <w:pStyle w:val="Zkladntextodsazen3"/>
        <w:spacing w:before="120"/>
        <w:ind w:left="1418"/>
        <w:jc w:val="both"/>
        <w:rPr>
          <w:sz w:val="24"/>
          <w:szCs w:val="24"/>
        </w:rPr>
      </w:pPr>
      <w:r w:rsidRPr="00B012FD">
        <w:rPr>
          <w:sz w:val="24"/>
          <w:szCs w:val="24"/>
        </w:rPr>
        <w:t xml:space="preserve">Lze odhadovat, že nejdříve za cca 5 let, a to bez toho, že by investice byla jakkoli kryta, a to u vědomí toho, že jen přípravné činnosti (projektování a obstarání rozhodnutí) by přišlo na cca 2,5 Mil. Kč a s tím, že bez dalšího by se prostředky poskytnuté ze strany MHMP měly vrátit (26 mil Kč) a zapuštění stavby ještě více do země by celou stavbu prodražilo v řádu desítek milionů Kč. </w:t>
      </w:r>
    </w:p>
    <w:p w:rsidR="00152B73" w:rsidRPr="00182C0D" w:rsidRDefault="00B57665" w:rsidP="00B57665">
      <w:pPr>
        <w:pStyle w:val="Zkladntextodsazen"/>
        <w:spacing w:before="120"/>
        <w:ind w:hanging="284"/>
      </w:pPr>
      <w:r w:rsidRPr="00182C0D">
        <w:t>x</w:t>
      </w:r>
      <w:r w:rsidR="00152B73" w:rsidRPr="00182C0D">
        <w:t>.2.3</w:t>
      </w:r>
      <w:r w:rsidR="00152B73" w:rsidRPr="00182C0D">
        <w:tab/>
        <w:t>Další přílohy nebo odkazy:</w:t>
      </w:r>
    </w:p>
    <w:p w:rsidR="00152B73" w:rsidRPr="00182C0D" w:rsidRDefault="00152B73" w:rsidP="00152B73">
      <w:pPr>
        <w:pStyle w:val="Zkladntextodsazen"/>
        <w:ind w:left="992" w:firstLine="425"/>
      </w:pPr>
      <w:r w:rsidRPr="00182C0D">
        <w:t>příloha č. 1 – petice ze dne 29.03.2021</w:t>
      </w:r>
      <w:r w:rsidR="00182C0D">
        <w:t xml:space="preserve"> </w:t>
      </w:r>
      <w:hyperlink r:id="rId9" w:history="1">
        <w:r w:rsidR="00182C0D" w:rsidRPr="00182C0D">
          <w:rPr>
            <w:rStyle w:val="Hypertextovodkaz"/>
          </w:rPr>
          <w:t>priloha</w:t>
        </w:r>
      </w:hyperlink>
    </w:p>
    <w:p w:rsidR="00152B73" w:rsidRPr="00B012FD" w:rsidRDefault="00152B73" w:rsidP="00152B73">
      <w:pPr>
        <w:pStyle w:val="Zkladntextodsazen"/>
        <w:ind w:left="992" w:firstLine="425"/>
      </w:pPr>
      <w:r w:rsidRPr="00182C0D">
        <w:t>příloha č. 2 – usnesení RMČ č. 158/07/21 ze dne 07.04.2021</w:t>
      </w:r>
      <w:r w:rsidR="00182C0D">
        <w:t xml:space="preserve"> </w:t>
      </w:r>
      <w:hyperlink r:id="rId10" w:history="1">
        <w:r w:rsidR="00182C0D" w:rsidRPr="00182C0D">
          <w:rPr>
            <w:rStyle w:val="Hypertextovodkaz"/>
          </w:rPr>
          <w:t>priloha</w:t>
        </w:r>
      </w:hyperlink>
    </w:p>
    <w:p w:rsidR="00152B73" w:rsidRPr="00B012FD" w:rsidRDefault="00B57665" w:rsidP="00152B73">
      <w:pPr>
        <w:pStyle w:val="Zkladntextodsazen"/>
        <w:spacing w:before="120"/>
        <w:ind w:left="0"/>
        <w:rPr>
          <w:b/>
          <w:bCs/>
        </w:rPr>
      </w:pPr>
      <w:r>
        <w:rPr>
          <w:b/>
          <w:bCs/>
        </w:rPr>
        <w:t>x</w:t>
      </w:r>
      <w:r w:rsidR="00152B73" w:rsidRPr="00B012FD">
        <w:rPr>
          <w:b/>
          <w:bCs/>
        </w:rPr>
        <w:t>.3</w:t>
      </w:r>
      <w:r w:rsidR="00152B73" w:rsidRPr="00B012FD">
        <w:rPr>
          <w:b/>
          <w:bCs/>
        </w:rPr>
        <w:tab/>
        <w:t xml:space="preserve">Termín realizace přijatého usnesení: </w:t>
      </w:r>
      <w:r w:rsidR="00C84DC9">
        <w:rPr>
          <w:bCs/>
        </w:rPr>
        <w:t>ihned</w:t>
      </w:r>
    </w:p>
    <w:p w:rsidR="00152B73" w:rsidRPr="00B012FD" w:rsidRDefault="00B57665" w:rsidP="00B57665">
      <w:pPr>
        <w:pStyle w:val="Zkladntextodsazen"/>
        <w:spacing w:before="120"/>
        <w:ind w:left="0"/>
      </w:pPr>
      <w:r>
        <w:rPr>
          <w:b/>
          <w:bCs/>
        </w:rPr>
        <w:t>x</w:t>
      </w:r>
      <w:r w:rsidR="00152B73" w:rsidRPr="00B012FD">
        <w:rPr>
          <w:b/>
          <w:bCs/>
        </w:rPr>
        <w:t>.4</w:t>
      </w:r>
      <w:r w:rsidR="00152B73" w:rsidRPr="00B012FD">
        <w:rPr>
          <w:b/>
          <w:bCs/>
        </w:rPr>
        <w:tab/>
        <w:t>Zodpovídá:</w:t>
      </w:r>
      <w:r w:rsidR="00152B73" w:rsidRPr="00B012FD">
        <w:tab/>
        <w:t>místostarosta Lněnička</w:t>
      </w:r>
    </w:p>
    <w:p w:rsidR="00152B73" w:rsidRPr="00B012FD" w:rsidRDefault="00B57665" w:rsidP="00152B73">
      <w:pPr>
        <w:pStyle w:val="Zkladntextodsazen"/>
        <w:spacing w:before="120"/>
        <w:ind w:left="0"/>
      </w:pPr>
      <w:r>
        <w:rPr>
          <w:b/>
          <w:bCs/>
        </w:rPr>
        <w:t>x</w:t>
      </w:r>
      <w:r w:rsidR="00152B73" w:rsidRPr="00B012FD">
        <w:rPr>
          <w:b/>
          <w:bCs/>
        </w:rPr>
        <w:t>.5</w:t>
      </w:r>
      <w:r w:rsidR="00152B73" w:rsidRPr="00B012FD">
        <w:rPr>
          <w:b/>
          <w:bCs/>
        </w:rPr>
        <w:tab/>
        <w:t>Hlasování:</w:t>
      </w:r>
      <w:r w:rsidR="00152B73" w:rsidRPr="00B012FD">
        <w:tab/>
        <w:t xml:space="preserve">pro   </w:t>
      </w:r>
      <w:r>
        <w:t>xx</w:t>
      </w:r>
      <w:r w:rsidR="00152B73" w:rsidRPr="00B012FD">
        <w:tab/>
        <w:t>proti   0</w:t>
      </w:r>
      <w:r w:rsidR="00152B73" w:rsidRPr="00B012FD">
        <w:tab/>
        <w:t>zdržel se   0</w:t>
      </w:r>
    </w:p>
    <w:p w:rsidR="00152B73" w:rsidRPr="00B012FD" w:rsidRDefault="00152B73" w:rsidP="00152B73">
      <w:pPr>
        <w:pStyle w:val="Zkladntextodsazen"/>
        <w:spacing w:before="120"/>
        <w:ind w:left="2127"/>
        <w:rPr>
          <w:b/>
        </w:rPr>
      </w:pPr>
      <w:r w:rsidRPr="00B012FD">
        <w:rPr>
          <w:b/>
        </w:rPr>
        <w:t xml:space="preserve">Usnesení </w:t>
      </w:r>
      <w:r w:rsidR="00B57665">
        <w:rPr>
          <w:b/>
        </w:rPr>
        <w:t>ne-</w:t>
      </w:r>
      <w:r w:rsidRPr="00B012FD">
        <w:rPr>
          <w:b/>
        </w:rPr>
        <w:t>bylo přijato.</w:t>
      </w:r>
    </w:p>
    <w:p w:rsidR="00152B73" w:rsidRPr="00B012FD" w:rsidRDefault="00152B73" w:rsidP="00152B73"/>
    <w:p w:rsidR="00152B73" w:rsidRPr="00B012FD" w:rsidRDefault="00152B73" w:rsidP="00152B73">
      <w:pPr>
        <w:spacing w:before="80" w:after="80"/>
      </w:pPr>
      <w:r w:rsidRPr="00B012FD">
        <w:rPr>
          <w:i/>
        </w:rPr>
        <w:br w:type="page"/>
      </w:r>
      <w:r w:rsidRPr="00B012FD">
        <w:rPr>
          <w:b/>
        </w:rPr>
        <w:t xml:space="preserve">Bod č. </w:t>
      </w:r>
      <w:r w:rsidR="00A324C9">
        <w:rPr>
          <w:b/>
        </w:rPr>
        <w:t>x</w:t>
      </w:r>
    </w:p>
    <w:p w:rsidR="00152B73" w:rsidRPr="00B012FD" w:rsidRDefault="00152B73" w:rsidP="00152B73">
      <w:pPr>
        <w:spacing w:before="80" w:after="80"/>
        <w:rPr>
          <w:b/>
          <w:u w:val="single"/>
        </w:rPr>
      </w:pPr>
      <w:r w:rsidRPr="00B012FD">
        <w:rPr>
          <w:b/>
          <w:u w:val="single"/>
        </w:rPr>
        <w:t>Dohoda o změně závazku – SBD Stará náves-družstvo</w:t>
      </w:r>
    </w:p>
    <w:p w:rsidR="00152B73" w:rsidRPr="00B012FD" w:rsidRDefault="00152B73" w:rsidP="00152B73">
      <w:pPr>
        <w:widowControl w:val="0"/>
        <w:spacing w:before="80" w:after="80"/>
        <w:jc w:val="both"/>
      </w:pPr>
      <w:r w:rsidRPr="00B012FD">
        <w:rPr>
          <w:b/>
          <w:bCs/>
        </w:rPr>
        <w:t>Předkládá:</w:t>
      </w:r>
      <w:r w:rsidRPr="00B012FD">
        <w:t xml:space="preserve"> místostarosta Lněnička</w:t>
      </w:r>
    </w:p>
    <w:p w:rsidR="00152B73" w:rsidRPr="00B012FD" w:rsidRDefault="00152B73" w:rsidP="00152B73">
      <w:pPr>
        <w:widowControl w:val="0"/>
        <w:tabs>
          <w:tab w:val="left" w:pos="6237"/>
        </w:tabs>
        <w:spacing w:before="80" w:after="80"/>
        <w:jc w:val="both"/>
      </w:pPr>
      <w:r w:rsidRPr="00B012FD">
        <w:rPr>
          <w:b/>
          <w:bCs/>
        </w:rPr>
        <w:t xml:space="preserve">Odbor: </w:t>
      </w:r>
      <w:r w:rsidRPr="00B012FD">
        <w:t>OSM</w:t>
      </w:r>
      <w:r w:rsidRPr="00B012FD">
        <w:tab/>
      </w:r>
      <w:r w:rsidRPr="00B012FD">
        <w:rPr>
          <w:b/>
          <w:bCs/>
        </w:rPr>
        <w:t>Zpracovala:</w:t>
      </w:r>
      <w:r w:rsidRPr="00B012FD">
        <w:t xml:space="preserve"> Gladišová</w:t>
      </w:r>
    </w:p>
    <w:p w:rsidR="00152B73" w:rsidRPr="00B012FD" w:rsidRDefault="00A324C9" w:rsidP="00152B73">
      <w:pPr>
        <w:widowControl w:val="0"/>
        <w:spacing w:before="80" w:after="80"/>
        <w:jc w:val="both"/>
        <w:rPr>
          <w:b/>
        </w:rPr>
      </w:pPr>
      <w:r>
        <w:rPr>
          <w:b/>
        </w:rPr>
        <w:t>x</w:t>
      </w:r>
      <w:r w:rsidR="00152B73" w:rsidRPr="00B012FD">
        <w:rPr>
          <w:b/>
        </w:rPr>
        <w:t>.1</w:t>
      </w:r>
      <w:r w:rsidR="00152B73" w:rsidRPr="00B012FD">
        <w:rPr>
          <w:b/>
        </w:rPr>
        <w:tab/>
        <w:t xml:space="preserve">Usnesení č. </w:t>
      </w:r>
      <w:r>
        <w:rPr>
          <w:b/>
        </w:rPr>
        <w:t>xxx</w:t>
      </w:r>
      <w:r w:rsidR="00152B73" w:rsidRPr="00B012FD">
        <w:rPr>
          <w:b/>
        </w:rPr>
        <w:t>/</w:t>
      </w:r>
      <w:r>
        <w:rPr>
          <w:b/>
        </w:rPr>
        <w:t>Z3</w:t>
      </w:r>
      <w:r w:rsidR="00152B73" w:rsidRPr="00B012FD">
        <w:rPr>
          <w:b/>
        </w:rPr>
        <w:t>/21</w:t>
      </w:r>
    </w:p>
    <w:p w:rsidR="00152B73" w:rsidRPr="00B012FD" w:rsidRDefault="00152B73" w:rsidP="00152B73">
      <w:pPr>
        <w:pStyle w:val="Zkladntext2"/>
        <w:spacing w:before="80" w:after="80"/>
        <w:ind w:left="708"/>
      </w:pPr>
      <w:r w:rsidRPr="00B012FD">
        <w:t>ZMČ schv</w:t>
      </w:r>
      <w:r w:rsidR="00A324C9">
        <w:rPr>
          <w:lang w:val="cs-CZ"/>
        </w:rPr>
        <w:t>aluje</w:t>
      </w:r>
      <w:r w:rsidRPr="00B012FD">
        <w:t xml:space="preserve"> uzavření dohody s SBD Stará náves-družstvo, IČ 26265788, se sídlem Stará náves 691, 199 00 Praha 9 Letňany, o změně závazku (</w:t>
      </w:r>
      <w:r w:rsidRPr="00B012FD">
        <w:rPr>
          <w:i/>
        </w:rPr>
        <w:t xml:space="preserve">zrušení zákazu převodu spoluvlastnických podílů na nemovitých věcech </w:t>
      </w:r>
      <w:r w:rsidRPr="00B012FD">
        <w:rPr>
          <w:i/>
          <w:spacing w:val="10"/>
        </w:rPr>
        <w:t>po dobu nejméně 20 let od právní moci kolaudačního rozhodnutí</w:t>
      </w:r>
      <w:r w:rsidRPr="00B012FD">
        <w:rPr>
          <w:spacing w:val="10"/>
        </w:rPr>
        <w:t xml:space="preserve">) </w:t>
      </w:r>
      <w:r w:rsidRPr="00B012FD">
        <w:t>ve znění uvedeném v příloze.</w:t>
      </w:r>
    </w:p>
    <w:p w:rsidR="00152B73" w:rsidRPr="00B012FD" w:rsidRDefault="00A324C9" w:rsidP="00152B73">
      <w:pPr>
        <w:widowControl w:val="0"/>
        <w:spacing w:before="80" w:after="80"/>
        <w:jc w:val="both"/>
        <w:rPr>
          <w:b/>
          <w:bCs/>
        </w:rPr>
      </w:pPr>
      <w:r>
        <w:rPr>
          <w:b/>
          <w:bCs/>
        </w:rPr>
        <w:t>x</w:t>
      </w:r>
      <w:r w:rsidR="00152B73" w:rsidRPr="00B012FD">
        <w:rPr>
          <w:b/>
          <w:bCs/>
        </w:rPr>
        <w:t>.2</w:t>
      </w:r>
      <w:r w:rsidR="00152B73" w:rsidRPr="00B012FD">
        <w:rPr>
          <w:b/>
          <w:bCs/>
        </w:rPr>
        <w:tab/>
        <w:t>Důvodová zpráva:</w:t>
      </w:r>
    </w:p>
    <w:p w:rsidR="00152B73" w:rsidRPr="00B012FD" w:rsidRDefault="00A324C9" w:rsidP="00152B73">
      <w:pPr>
        <w:pStyle w:val="Zkladntextodsazen3"/>
        <w:spacing w:before="80" w:after="80"/>
        <w:ind w:left="1416" w:hanging="696"/>
        <w:jc w:val="both"/>
        <w:rPr>
          <w:sz w:val="24"/>
          <w:szCs w:val="24"/>
        </w:rPr>
      </w:pPr>
      <w:r>
        <w:rPr>
          <w:sz w:val="24"/>
          <w:szCs w:val="24"/>
        </w:rPr>
        <w:t>x</w:t>
      </w:r>
      <w:r w:rsidR="00152B73" w:rsidRPr="00B012FD">
        <w:rPr>
          <w:sz w:val="24"/>
          <w:szCs w:val="24"/>
        </w:rPr>
        <w:t>.2.1</w:t>
      </w:r>
      <w:r w:rsidR="00152B73" w:rsidRPr="00B012FD">
        <w:rPr>
          <w:sz w:val="24"/>
          <w:szCs w:val="24"/>
        </w:rPr>
        <w:tab/>
        <w:t>Legislativní podklady:</w:t>
      </w:r>
    </w:p>
    <w:p w:rsidR="00152B73" w:rsidRPr="00B012FD" w:rsidRDefault="00152B73" w:rsidP="00A324C9">
      <w:pPr>
        <w:pStyle w:val="Zkladntextodsazen3"/>
        <w:spacing w:after="0"/>
        <w:ind w:left="1440"/>
        <w:jc w:val="both"/>
        <w:rPr>
          <w:sz w:val="24"/>
          <w:szCs w:val="24"/>
        </w:rPr>
      </w:pPr>
      <w:r w:rsidRPr="00B012FD">
        <w:rPr>
          <w:sz w:val="24"/>
          <w:szCs w:val="24"/>
        </w:rPr>
        <w:t xml:space="preserve">zákon č. 131/2000 Sb., o hlavním městě Praze  </w:t>
      </w:r>
    </w:p>
    <w:p w:rsidR="00152B73" w:rsidRPr="00B012FD" w:rsidRDefault="00152B73" w:rsidP="00A324C9">
      <w:pPr>
        <w:pStyle w:val="Zkladntextodsazen3"/>
        <w:spacing w:after="0"/>
        <w:ind w:left="1440"/>
        <w:jc w:val="both"/>
        <w:rPr>
          <w:sz w:val="24"/>
          <w:szCs w:val="24"/>
        </w:rPr>
      </w:pPr>
      <w:r w:rsidRPr="00B012FD">
        <w:rPr>
          <w:sz w:val="24"/>
          <w:szCs w:val="24"/>
        </w:rPr>
        <w:t xml:space="preserve">zákon č. 89/2012 Sb., občanský zákoník </w:t>
      </w:r>
    </w:p>
    <w:p w:rsidR="00152B73" w:rsidRPr="00B012FD" w:rsidRDefault="00A324C9" w:rsidP="00152B73">
      <w:pPr>
        <w:pStyle w:val="Zkladntextodsazen3"/>
        <w:spacing w:before="80" w:after="80"/>
        <w:ind w:left="1440" w:hanging="696"/>
        <w:jc w:val="both"/>
        <w:rPr>
          <w:sz w:val="24"/>
          <w:szCs w:val="24"/>
        </w:rPr>
      </w:pPr>
      <w:r>
        <w:rPr>
          <w:sz w:val="24"/>
          <w:szCs w:val="24"/>
        </w:rPr>
        <w:t>x</w:t>
      </w:r>
      <w:r w:rsidR="00152B73" w:rsidRPr="00B012FD">
        <w:rPr>
          <w:sz w:val="24"/>
          <w:szCs w:val="24"/>
        </w:rPr>
        <w:t>.2.2</w:t>
      </w:r>
      <w:r w:rsidR="00152B73" w:rsidRPr="00B012FD">
        <w:rPr>
          <w:sz w:val="24"/>
          <w:szCs w:val="24"/>
        </w:rPr>
        <w:tab/>
        <w:t>Důvodová zpráva:</w:t>
      </w:r>
    </w:p>
    <w:p w:rsidR="00152B73" w:rsidRPr="00C84DC9" w:rsidRDefault="00152B73" w:rsidP="00152B73">
      <w:pPr>
        <w:spacing w:before="80" w:after="80"/>
        <w:ind w:left="1418"/>
        <w:jc w:val="both"/>
        <w:rPr>
          <w:rStyle w:val="FontStyle31"/>
          <w:b w:val="0"/>
          <w:sz w:val="24"/>
          <w:szCs w:val="24"/>
        </w:rPr>
      </w:pPr>
      <w:r w:rsidRPr="00C84DC9">
        <w:rPr>
          <w:rStyle w:val="FontStyle31"/>
          <w:b w:val="0"/>
          <w:sz w:val="24"/>
          <w:szCs w:val="24"/>
        </w:rPr>
        <w:t xml:space="preserve">MČ Praha 18 a </w:t>
      </w:r>
      <w:r w:rsidRPr="00C84DC9">
        <w:t xml:space="preserve">SBD Stará náves-družstvo </w:t>
      </w:r>
      <w:r w:rsidRPr="00C84DC9">
        <w:rPr>
          <w:rStyle w:val="FontStyle31"/>
          <w:b w:val="0"/>
          <w:sz w:val="24"/>
          <w:szCs w:val="24"/>
        </w:rPr>
        <w:t>se na základě smlouvy o sdružení ze dne 25.06.2002 ve znění jejích dodatků č. 1 až č. 4 (dále jen „</w:t>
      </w:r>
      <w:r w:rsidRPr="00C84DC9">
        <w:rPr>
          <w:rStyle w:val="FontStyle31"/>
          <w:b w:val="0"/>
          <w:i/>
          <w:sz w:val="24"/>
          <w:szCs w:val="24"/>
        </w:rPr>
        <w:t>Smlouva o sdružení</w:t>
      </w:r>
      <w:r w:rsidRPr="00C84DC9">
        <w:rPr>
          <w:rStyle w:val="FontStyle31"/>
          <w:b w:val="0"/>
          <w:sz w:val="24"/>
          <w:szCs w:val="24"/>
        </w:rPr>
        <w:t>“) sdružily za účelem výstavby čtyř bytových domů o celkové kapacitě 58 bytových jednotek, objektu garáží a technické infrastruktury v rámci stavby s názvem „</w:t>
      </w:r>
      <w:r w:rsidRPr="00C84DC9">
        <w:rPr>
          <w:rStyle w:val="FontStyle31"/>
          <w:b w:val="0"/>
          <w:i/>
          <w:sz w:val="24"/>
          <w:szCs w:val="24"/>
        </w:rPr>
        <w:t>58 b. j. Letňany, Stará Náves vč. IT“</w:t>
      </w:r>
      <w:r w:rsidRPr="00C84DC9">
        <w:rPr>
          <w:rStyle w:val="FontStyle31"/>
          <w:b w:val="0"/>
          <w:sz w:val="24"/>
          <w:szCs w:val="24"/>
        </w:rPr>
        <w:t xml:space="preserve"> (dále jen „</w:t>
      </w:r>
      <w:r w:rsidRPr="00C84DC9">
        <w:rPr>
          <w:rStyle w:val="FontStyle31"/>
          <w:b w:val="0"/>
          <w:i/>
          <w:sz w:val="24"/>
          <w:szCs w:val="24"/>
        </w:rPr>
        <w:t>Stavba</w:t>
      </w:r>
      <w:r w:rsidRPr="00C84DC9">
        <w:rPr>
          <w:rStyle w:val="FontStyle31"/>
          <w:b w:val="0"/>
          <w:sz w:val="24"/>
          <w:szCs w:val="24"/>
        </w:rPr>
        <w:t>“) na části pozemku parc. č. 10/1, v k. ú. Letňany, obec Praha.</w:t>
      </w:r>
    </w:p>
    <w:p w:rsidR="00152B73" w:rsidRPr="00B012FD" w:rsidRDefault="00152B73" w:rsidP="00152B73">
      <w:pPr>
        <w:spacing w:before="80" w:after="80"/>
        <w:ind w:left="1418"/>
        <w:jc w:val="both"/>
      </w:pPr>
      <w:r w:rsidRPr="00B012FD">
        <w:t>Nařízením vlády č. 209/2013 Sb., kterým se mění některá nařízení vlády v oblasti použití prostředků Státního fondu rozvoje bydlení (dále jen „</w:t>
      </w:r>
      <w:r w:rsidRPr="00B012FD">
        <w:rPr>
          <w:i/>
        </w:rPr>
        <w:t>Fond</w:t>
      </w:r>
      <w:r w:rsidRPr="00B012FD">
        <w:t>“), byla zakotvena možnost, že po uplynutí nejméně 10 let ode dne nabytí právní moci kolaudačního rozhodnutí může obec (MČ) písemně požádat Fond o změnu smlouvy o poskytnutí dotace. V návaznosti na to byla mezi Fondem a hl. m. Prahou uzavřena dohoda o změně smlouvy č. 9255920247 (dále jen „</w:t>
      </w:r>
      <w:r w:rsidRPr="00B012FD">
        <w:rPr>
          <w:i/>
        </w:rPr>
        <w:t>Dohoda o změně</w:t>
      </w:r>
      <w:r w:rsidRPr="00B012FD">
        <w:t>“). Dne 07.07.2015 byl mezi MČ Praha 18 a hl. m. Prahou uzavřen dodatek č. 1 ke smlouvě č. INO/21/01/001213/2002 ze dne 24.10.2002, kterým byla v návaznosti na uzavření Dohody o změně změněna smlouva č. INO/21/01/001213/2002 tak, že v čl. IV. se odstavce 2 a 4 ruší.</w:t>
      </w:r>
    </w:p>
    <w:p w:rsidR="00152B73" w:rsidRPr="00B012FD" w:rsidRDefault="00152B73" w:rsidP="00152B73">
      <w:pPr>
        <w:spacing w:before="80" w:after="80"/>
        <w:ind w:left="1418"/>
        <w:jc w:val="both"/>
      </w:pPr>
      <w:r w:rsidRPr="00B012FD">
        <w:t xml:space="preserve">Vzhledem k tomu, že MČ Praha 18 již není vůči hl. m. Praze vázána omezením doby (20 let od právní moci kolaudačního rozhodnutí), po kterou se nesmělo se spoluvlastnickými podíly na stavbě (budově), popř. na bytech v ní, nakládat (převádět je), není namístě, aby zde takovéhoto omezení bylo i ve vztahu k družstvu. To by mělo pomoci řešení, které nebude-li nalezeno, umožní kterékoli straně obrátit se na věcně a místně příslušný soud, aby vydal patřičné rozhodnutí. </w:t>
      </w:r>
    </w:p>
    <w:p w:rsidR="00152B73" w:rsidRPr="00B012FD" w:rsidRDefault="00C84DC9" w:rsidP="00152B73">
      <w:pPr>
        <w:pStyle w:val="Zkladntextodsazen3"/>
        <w:spacing w:before="80" w:after="80"/>
        <w:ind w:left="708" w:firstLine="12"/>
        <w:jc w:val="both"/>
        <w:rPr>
          <w:sz w:val="24"/>
          <w:szCs w:val="24"/>
        </w:rPr>
      </w:pPr>
      <w:r>
        <w:rPr>
          <w:sz w:val="24"/>
          <w:szCs w:val="24"/>
        </w:rPr>
        <w:t>x</w:t>
      </w:r>
      <w:r w:rsidR="00152B73" w:rsidRPr="00B012FD">
        <w:rPr>
          <w:sz w:val="24"/>
          <w:szCs w:val="24"/>
        </w:rPr>
        <w:t>.2.3</w:t>
      </w:r>
      <w:r w:rsidR="00152B73" w:rsidRPr="00B012FD">
        <w:rPr>
          <w:sz w:val="24"/>
          <w:szCs w:val="24"/>
        </w:rPr>
        <w:tab/>
        <w:t>Další přílohy nebo odkazy:</w:t>
      </w:r>
    </w:p>
    <w:p w:rsidR="00152B73" w:rsidRDefault="00152B73" w:rsidP="00152B73">
      <w:pPr>
        <w:pStyle w:val="Zkladntextodsazen3"/>
        <w:spacing w:before="80" w:after="80"/>
        <w:ind w:left="1440"/>
        <w:rPr>
          <w:sz w:val="24"/>
          <w:szCs w:val="24"/>
        </w:rPr>
      </w:pPr>
      <w:r w:rsidRPr="00975048">
        <w:rPr>
          <w:sz w:val="24"/>
          <w:szCs w:val="24"/>
        </w:rPr>
        <w:t>dohoda</w:t>
      </w:r>
      <w:r w:rsidR="00975048">
        <w:rPr>
          <w:sz w:val="24"/>
          <w:szCs w:val="24"/>
        </w:rPr>
        <w:t xml:space="preserve"> </w:t>
      </w:r>
      <w:hyperlink r:id="rId11" w:history="1">
        <w:r w:rsidR="00975048" w:rsidRPr="00975048">
          <w:rPr>
            <w:rStyle w:val="Hypertextovodkaz"/>
            <w:sz w:val="24"/>
            <w:szCs w:val="24"/>
          </w:rPr>
          <w:t>priloha</w:t>
        </w:r>
      </w:hyperlink>
    </w:p>
    <w:p w:rsidR="00CB0AA0" w:rsidRPr="00B012FD" w:rsidRDefault="00CB0AA0" w:rsidP="00152B73">
      <w:pPr>
        <w:pStyle w:val="Zkladntextodsazen3"/>
        <w:spacing w:before="80" w:after="80"/>
        <w:ind w:left="1440"/>
        <w:rPr>
          <w:sz w:val="24"/>
          <w:szCs w:val="24"/>
        </w:rPr>
      </w:pPr>
      <w:r>
        <w:rPr>
          <w:sz w:val="24"/>
          <w:szCs w:val="24"/>
        </w:rPr>
        <w:t>složka příloh na DMS Alfresco</w:t>
      </w:r>
    </w:p>
    <w:p w:rsidR="00152B73" w:rsidRPr="00B012FD" w:rsidRDefault="00C84DC9" w:rsidP="00152B73">
      <w:pPr>
        <w:pStyle w:val="Zkladntextodsazen"/>
        <w:spacing w:before="80" w:after="80"/>
        <w:ind w:left="0"/>
      </w:pPr>
      <w:r>
        <w:rPr>
          <w:b/>
          <w:bCs/>
        </w:rPr>
        <w:t>x</w:t>
      </w:r>
      <w:r w:rsidR="00152B73" w:rsidRPr="00B012FD">
        <w:rPr>
          <w:b/>
          <w:bCs/>
        </w:rPr>
        <w:t>.3</w:t>
      </w:r>
      <w:r w:rsidR="00152B73" w:rsidRPr="00B012FD">
        <w:rPr>
          <w:b/>
          <w:bCs/>
        </w:rPr>
        <w:tab/>
        <w:t xml:space="preserve">Termín realizace přijatého usnesení: </w:t>
      </w:r>
      <w:r>
        <w:t>ihned</w:t>
      </w:r>
    </w:p>
    <w:p w:rsidR="00152B73" w:rsidRPr="00B012FD" w:rsidRDefault="00C84DC9" w:rsidP="00152B73">
      <w:pPr>
        <w:pStyle w:val="Zkladntextodsazen"/>
        <w:spacing w:before="80" w:after="80"/>
        <w:ind w:left="0"/>
        <w:rPr>
          <w:b/>
          <w:bCs/>
        </w:rPr>
      </w:pPr>
      <w:r>
        <w:rPr>
          <w:b/>
          <w:bCs/>
        </w:rPr>
        <w:t>x</w:t>
      </w:r>
      <w:r w:rsidR="00152B73" w:rsidRPr="00B012FD">
        <w:rPr>
          <w:b/>
          <w:bCs/>
        </w:rPr>
        <w:t>.4</w:t>
      </w:r>
      <w:r w:rsidR="00152B73" w:rsidRPr="00B012FD">
        <w:rPr>
          <w:b/>
          <w:bCs/>
        </w:rPr>
        <w:tab/>
        <w:t xml:space="preserve">Zodpovídá: </w:t>
      </w:r>
      <w:r w:rsidR="00152B73" w:rsidRPr="00B012FD">
        <w:tab/>
        <w:t xml:space="preserve">místostarosta Lněnička (OSM) </w:t>
      </w:r>
    </w:p>
    <w:p w:rsidR="00152B73" w:rsidRPr="00B012FD" w:rsidRDefault="00C84DC9" w:rsidP="00152B73">
      <w:pPr>
        <w:pStyle w:val="Zkladntextodsazen"/>
        <w:spacing w:before="80" w:after="80"/>
        <w:ind w:left="0"/>
      </w:pPr>
      <w:r>
        <w:rPr>
          <w:b/>
          <w:bCs/>
        </w:rPr>
        <w:t>x</w:t>
      </w:r>
      <w:r w:rsidR="00152B73" w:rsidRPr="00B012FD">
        <w:rPr>
          <w:b/>
          <w:bCs/>
        </w:rPr>
        <w:t>.5</w:t>
      </w:r>
      <w:r w:rsidR="00152B73" w:rsidRPr="00B012FD">
        <w:rPr>
          <w:b/>
          <w:bCs/>
        </w:rPr>
        <w:tab/>
        <w:t>Hlasování:</w:t>
      </w:r>
      <w:r w:rsidR="00152B73" w:rsidRPr="00B012FD">
        <w:tab/>
        <w:t xml:space="preserve">pro   </w:t>
      </w:r>
      <w:r>
        <w:t>xx</w:t>
      </w:r>
      <w:r w:rsidR="00152B73" w:rsidRPr="00B012FD">
        <w:tab/>
        <w:t>proti   0</w:t>
      </w:r>
      <w:r w:rsidR="00152B73" w:rsidRPr="00B012FD">
        <w:tab/>
        <w:t>zdržel se   0</w:t>
      </w:r>
    </w:p>
    <w:p w:rsidR="00152B73" w:rsidRPr="00B012FD" w:rsidRDefault="00152B73" w:rsidP="00152B73">
      <w:pPr>
        <w:pStyle w:val="Zkladntextodsazen"/>
        <w:spacing w:before="80" w:after="80"/>
        <w:ind w:left="2127"/>
        <w:rPr>
          <w:b/>
        </w:rPr>
      </w:pPr>
      <w:r w:rsidRPr="00B012FD">
        <w:rPr>
          <w:b/>
        </w:rPr>
        <w:t xml:space="preserve">Usnesení </w:t>
      </w:r>
      <w:r w:rsidR="00C84DC9">
        <w:rPr>
          <w:b/>
        </w:rPr>
        <w:t>ne-</w:t>
      </w:r>
      <w:r w:rsidRPr="00B012FD">
        <w:rPr>
          <w:b/>
        </w:rPr>
        <w:t>bylo přijato.</w:t>
      </w:r>
    </w:p>
    <w:p w:rsidR="007548CF" w:rsidRPr="00CD0617" w:rsidRDefault="00152B73" w:rsidP="00152B73">
      <w:pPr>
        <w:pStyle w:val="Nadpis2"/>
        <w:spacing w:before="120" w:after="120"/>
        <w:rPr>
          <w:smallCaps/>
          <w:u w:val="none"/>
        </w:rPr>
      </w:pPr>
      <w:r w:rsidRPr="00B012FD">
        <w:rPr>
          <w:b w:val="0"/>
        </w:rPr>
        <w:br w:type="page"/>
      </w:r>
      <w:r w:rsidR="007548CF" w:rsidRPr="00CD0617">
        <w:rPr>
          <w:smallCaps/>
          <w:u w:val="none"/>
        </w:rPr>
        <w:t xml:space="preserve">Starosta Mgr. Zdeněk Kučera, MBA </w:t>
      </w:r>
    </w:p>
    <w:p w:rsidR="00FB3D2A" w:rsidRPr="00C84DC9" w:rsidRDefault="00FB3D2A" w:rsidP="00C84DC9">
      <w:pPr>
        <w:pStyle w:val="Nadpis8"/>
        <w:spacing w:before="120" w:after="120"/>
        <w:ind w:left="0"/>
        <w:rPr>
          <w:b/>
          <w:u w:val="none"/>
        </w:rPr>
      </w:pPr>
      <w:r w:rsidRPr="00C84DC9">
        <w:rPr>
          <w:b/>
          <w:u w:val="none"/>
        </w:rPr>
        <w:t xml:space="preserve">Bod č. </w:t>
      </w:r>
      <w:r w:rsidR="00C84DC9">
        <w:rPr>
          <w:b/>
          <w:u w:val="none"/>
          <w:lang w:val="cs-CZ"/>
        </w:rPr>
        <w:t>x</w:t>
      </w:r>
    </w:p>
    <w:p w:rsidR="00FB3D2A" w:rsidRPr="00C84DC9" w:rsidRDefault="00FB3D2A" w:rsidP="00C84DC9">
      <w:pPr>
        <w:pStyle w:val="Nadpis8"/>
        <w:spacing w:before="120" w:after="120"/>
        <w:ind w:left="0"/>
        <w:rPr>
          <w:b/>
        </w:rPr>
      </w:pPr>
      <w:r w:rsidRPr="00C84DC9">
        <w:rPr>
          <w:b/>
        </w:rPr>
        <w:t xml:space="preserve">Volba přísedících Obvodního soudu pro Prahu 9 </w:t>
      </w:r>
    </w:p>
    <w:p w:rsidR="00FB3D2A" w:rsidRPr="00B012FD" w:rsidRDefault="00FB3D2A" w:rsidP="00FB3D2A">
      <w:pPr>
        <w:spacing w:before="120" w:after="120"/>
        <w:rPr>
          <w:b/>
        </w:rPr>
      </w:pPr>
      <w:r w:rsidRPr="00B012FD">
        <w:rPr>
          <w:b/>
        </w:rPr>
        <w:t xml:space="preserve">Předkládá: </w:t>
      </w:r>
      <w:r w:rsidRPr="00B012FD">
        <w:t>starosta Kučera</w:t>
      </w:r>
    </w:p>
    <w:p w:rsidR="00FB3D2A" w:rsidRPr="00B012FD" w:rsidRDefault="00FB3D2A" w:rsidP="00FB3D2A">
      <w:pPr>
        <w:tabs>
          <w:tab w:val="left" w:pos="6237"/>
        </w:tabs>
        <w:spacing w:before="120" w:after="120"/>
      </w:pPr>
      <w:r w:rsidRPr="00B012FD">
        <w:rPr>
          <w:b/>
        </w:rPr>
        <w:t>Odbor:</w:t>
      </w:r>
      <w:r w:rsidRPr="00B012FD">
        <w:t xml:space="preserve"> OKT</w:t>
      </w:r>
      <w:r w:rsidRPr="00B012FD">
        <w:tab/>
      </w:r>
      <w:r w:rsidRPr="00B012FD">
        <w:rPr>
          <w:b/>
        </w:rPr>
        <w:t>Zpracovala:</w:t>
      </w:r>
      <w:r w:rsidRPr="00B012FD">
        <w:t xml:space="preserve"> Kubíčková</w:t>
      </w:r>
    </w:p>
    <w:p w:rsidR="00FB3D2A" w:rsidRPr="00B012FD" w:rsidRDefault="00C84DC9" w:rsidP="00FB3D2A">
      <w:pPr>
        <w:spacing w:before="120" w:after="120"/>
        <w:rPr>
          <w:b/>
        </w:rPr>
      </w:pPr>
      <w:r>
        <w:rPr>
          <w:b/>
        </w:rPr>
        <w:t>x</w:t>
      </w:r>
      <w:r w:rsidR="00FB3D2A" w:rsidRPr="00B012FD">
        <w:rPr>
          <w:b/>
        </w:rPr>
        <w:t>.1</w:t>
      </w:r>
      <w:r w:rsidR="00FB3D2A" w:rsidRPr="00B012FD">
        <w:rPr>
          <w:b/>
        </w:rPr>
        <w:tab/>
        <w:t xml:space="preserve">Usnesení č. </w:t>
      </w:r>
      <w:r>
        <w:rPr>
          <w:b/>
        </w:rPr>
        <w:t>xxx</w:t>
      </w:r>
      <w:r w:rsidR="00FB3D2A" w:rsidRPr="00B012FD">
        <w:rPr>
          <w:b/>
        </w:rPr>
        <w:t>/</w:t>
      </w:r>
      <w:r>
        <w:rPr>
          <w:b/>
        </w:rPr>
        <w:t>Z3</w:t>
      </w:r>
      <w:r w:rsidR="00FB3D2A" w:rsidRPr="00B012FD">
        <w:rPr>
          <w:b/>
        </w:rPr>
        <w:t>/21</w:t>
      </w:r>
    </w:p>
    <w:p w:rsidR="00FB3D2A" w:rsidRPr="00B012FD" w:rsidRDefault="00FB3D2A" w:rsidP="00FB3D2A">
      <w:pPr>
        <w:pStyle w:val="26"/>
        <w:widowControl/>
        <w:suppressAutoHyphens/>
        <w:autoSpaceDE/>
        <w:autoSpaceDN/>
        <w:spacing w:before="120" w:after="120"/>
        <w:ind w:left="709"/>
        <w:rPr>
          <w:rFonts w:ascii="Times New Roman" w:hAnsi="Times New Roman" w:cs="Times New Roman"/>
        </w:rPr>
      </w:pPr>
      <w:r w:rsidRPr="00B012FD">
        <w:rPr>
          <w:rFonts w:ascii="Times New Roman" w:hAnsi="Times New Roman" w:cs="Times New Roman"/>
        </w:rPr>
        <w:t xml:space="preserve">ZMČ </w:t>
      </w:r>
      <w:r w:rsidR="00C84DC9">
        <w:rPr>
          <w:rFonts w:ascii="Times New Roman" w:hAnsi="Times New Roman" w:cs="Times New Roman"/>
        </w:rPr>
        <w:t>volí</w:t>
      </w:r>
      <w:r w:rsidRPr="00B012FD">
        <w:rPr>
          <w:rFonts w:ascii="Times New Roman" w:hAnsi="Times New Roman" w:cs="Times New Roman"/>
        </w:rPr>
        <w:t xml:space="preserve"> do funkce přísedících Obvodního soudu pro Prahu 9 kandidátky:</w:t>
      </w:r>
    </w:p>
    <w:p w:rsidR="00FB3D2A" w:rsidRPr="00B012FD" w:rsidRDefault="00FB3D2A" w:rsidP="00FB3D2A">
      <w:pPr>
        <w:pStyle w:val="26"/>
        <w:widowControl/>
        <w:numPr>
          <w:ilvl w:val="0"/>
          <w:numId w:val="23"/>
        </w:numPr>
        <w:suppressAutoHyphens/>
        <w:autoSpaceDE/>
        <w:autoSpaceDN/>
        <w:ind w:left="993" w:hanging="284"/>
        <w:rPr>
          <w:rFonts w:ascii="Times New Roman" w:hAnsi="Times New Roman" w:cs="Times New Roman"/>
        </w:rPr>
      </w:pPr>
      <w:r w:rsidRPr="00B012FD">
        <w:rPr>
          <w:rFonts w:ascii="Times New Roman" w:hAnsi="Times New Roman" w:cs="Times New Roman"/>
        </w:rPr>
        <w:t>Halinu Ničovou, nar. 26.03.1954, divadelní inspicientka, bytem Křivoklátská 455, Praha 9 – Letňany;</w:t>
      </w:r>
    </w:p>
    <w:p w:rsidR="00FB3D2A" w:rsidRPr="00B012FD" w:rsidRDefault="00FB3D2A" w:rsidP="00FB3D2A">
      <w:pPr>
        <w:pStyle w:val="26"/>
        <w:widowControl/>
        <w:numPr>
          <w:ilvl w:val="0"/>
          <w:numId w:val="23"/>
        </w:numPr>
        <w:suppressAutoHyphens/>
        <w:autoSpaceDE/>
        <w:autoSpaceDN/>
        <w:ind w:left="993" w:hanging="284"/>
        <w:rPr>
          <w:rFonts w:ascii="Times New Roman" w:hAnsi="Times New Roman" w:cs="Times New Roman"/>
        </w:rPr>
      </w:pPr>
      <w:r w:rsidRPr="00B012FD">
        <w:rPr>
          <w:rFonts w:ascii="Times New Roman" w:hAnsi="Times New Roman" w:cs="Times New Roman"/>
        </w:rPr>
        <w:t xml:space="preserve">Mgr. Petru Holíkovou, nar. 23.10.1969, ředitelka MŠ, bytem Beranových 717, Praha 9 – Letňany. </w:t>
      </w:r>
    </w:p>
    <w:p w:rsidR="00FB3D2A" w:rsidRPr="00B012FD" w:rsidRDefault="00C84DC9" w:rsidP="00FB3D2A">
      <w:pPr>
        <w:spacing w:before="120" w:after="120"/>
        <w:jc w:val="both"/>
        <w:rPr>
          <w:b/>
        </w:rPr>
      </w:pPr>
      <w:r>
        <w:rPr>
          <w:b/>
        </w:rPr>
        <w:t>x</w:t>
      </w:r>
      <w:r w:rsidR="00FB3D2A" w:rsidRPr="00B012FD">
        <w:rPr>
          <w:b/>
        </w:rPr>
        <w:t>.2</w:t>
      </w:r>
      <w:r w:rsidR="00FB3D2A" w:rsidRPr="00B012FD">
        <w:rPr>
          <w:b/>
        </w:rPr>
        <w:tab/>
        <w:t>Důvodová zpráva:</w:t>
      </w:r>
    </w:p>
    <w:p w:rsidR="00FB3D2A" w:rsidRPr="00B012FD" w:rsidRDefault="00C84DC9" w:rsidP="00FB3D2A">
      <w:pPr>
        <w:spacing w:before="120" w:after="120"/>
        <w:ind w:firstLine="720"/>
        <w:jc w:val="both"/>
      </w:pPr>
      <w:r>
        <w:t>x</w:t>
      </w:r>
      <w:r w:rsidR="00FB3D2A" w:rsidRPr="00B012FD">
        <w:t>.1.1</w:t>
      </w:r>
      <w:r w:rsidR="00FB3D2A" w:rsidRPr="00B012FD">
        <w:tab/>
        <w:t>Legislativní podklady:</w:t>
      </w:r>
    </w:p>
    <w:p w:rsidR="00FB3D2A" w:rsidRPr="00B012FD" w:rsidRDefault="00FB3D2A" w:rsidP="00FB3D2A">
      <w:pPr>
        <w:spacing w:before="120"/>
        <w:ind w:left="1418"/>
        <w:jc w:val="both"/>
      </w:pPr>
      <w:r w:rsidRPr="00B012FD">
        <w:t>zákon č. 6/2002 Sb., o soudech a soudcích</w:t>
      </w:r>
    </w:p>
    <w:p w:rsidR="00FB3D2A" w:rsidRPr="00B012FD" w:rsidRDefault="00FB3D2A" w:rsidP="00FB3D2A">
      <w:pPr>
        <w:ind w:left="1416"/>
        <w:jc w:val="both"/>
      </w:pPr>
      <w:r w:rsidRPr="00B012FD">
        <w:t>zákon č. 451/1991 Sb., kterým se stanoví některé další předpoklady pro výkon některých funkcí ve státních orgánech a organizacích</w:t>
      </w:r>
    </w:p>
    <w:p w:rsidR="00FB3D2A" w:rsidRPr="00B012FD" w:rsidRDefault="00C84DC9" w:rsidP="00FB3D2A">
      <w:pPr>
        <w:spacing w:before="120" w:after="120"/>
        <w:ind w:left="720"/>
        <w:jc w:val="both"/>
      </w:pPr>
      <w:r>
        <w:t>x</w:t>
      </w:r>
      <w:r w:rsidR="00FB3D2A" w:rsidRPr="00B012FD">
        <w:t>.2.2</w:t>
      </w:r>
      <w:r w:rsidR="00FB3D2A" w:rsidRPr="00B012FD">
        <w:tab/>
        <w:t>Odůvodnění předkladu:</w:t>
      </w:r>
    </w:p>
    <w:p w:rsidR="00FB3D2A" w:rsidRPr="00B012FD" w:rsidRDefault="00FB3D2A" w:rsidP="00FB3D2A">
      <w:pPr>
        <w:autoSpaceDE w:val="0"/>
        <w:autoSpaceDN w:val="0"/>
        <w:adjustRightInd w:val="0"/>
        <w:spacing w:before="120" w:after="120"/>
        <w:ind w:left="1418"/>
        <w:jc w:val="both"/>
      </w:pPr>
      <w:r w:rsidRPr="00B012FD">
        <w:t>Starosta předkládá ke schválení občanky Letňan, které projevily zájem o zvolení do funkce přísedící Obvodního soudu pro Prahu 9. Kandidátky splňují předpoklady podle zákona č. 6/2002 Sb., o soudech a soudcích.</w:t>
      </w:r>
    </w:p>
    <w:p w:rsidR="00FB3D2A" w:rsidRPr="00B012FD" w:rsidRDefault="00C84DC9" w:rsidP="00FB3D2A">
      <w:pPr>
        <w:pStyle w:val="Zkladntextodsazen"/>
        <w:spacing w:before="120"/>
        <w:ind w:left="0"/>
        <w:rPr>
          <w:b/>
          <w:bCs/>
        </w:rPr>
      </w:pPr>
      <w:r>
        <w:rPr>
          <w:b/>
          <w:bCs/>
        </w:rPr>
        <w:t>x</w:t>
      </w:r>
      <w:r w:rsidR="00FB3D2A" w:rsidRPr="00B012FD">
        <w:rPr>
          <w:b/>
          <w:bCs/>
        </w:rPr>
        <w:t>.3</w:t>
      </w:r>
      <w:r w:rsidR="00FB3D2A" w:rsidRPr="00B012FD">
        <w:rPr>
          <w:b/>
          <w:bCs/>
        </w:rPr>
        <w:tab/>
        <w:t xml:space="preserve">Termín realizace přijatého usnesení: </w:t>
      </w:r>
      <w:r w:rsidRPr="00C84DC9">
        <w:rPr>
          <w:bCs/>
        </w:rPr>
        <w:t>ihned</w:t>
      </w:r>
    </w:p>
    <w:p w:rsidR="00FB3D2A" w:rsidRPr="00B012FD" w:rsidRDefault="00C84DC9" w:rsidP="00FB3D2A">
      <w:pPr>
        <w:pStyle w:val="Zkladntextodsazen"/>
        <w:spacing w:before="120"/>
        <w:ind w:left="0"/>
      </w:pPr>
      <w:r>
        <w:rPr>
          <w:b/>
          <w:bCs/>
        </w:rPr>
        <w:t>x</w:t>
      </w:r>
      <w:r w:rsidR="00FB3D2A" w:rsidRPr="00B012FD">
        <w:rPr>
          <w:b/>
          <w:bCs/>
        </w:rPr>
        <w:t>.4</w:t>
      </w:r>
      <w:r w:rsidR="00FB3D2A" w:rsidRPr="00B012FD">
        <w:rPr>
          <w:b/>
          <w:bCs/>
        </w:rPr>
        <w:tab/>
        <w:t>Zodpovídá:</w:t>
      </w:r>
      <w:r w:rsidR="00FB3D2A" w:rsidRPr="00B012FD">
        <w:tab/>
        <w:t xml:space="preserve">starosta </w:t>
      </w:r>
    </w:p>
    <w:p w:rsidR="00FB3D2A" w:rsidRPr="00B012FD" w:rsidRDefault="00C84DC9" w:rsidP="00FB3D2A">
      <w:pPr>
        <w:pStyle w:val="Zkladntextodsazen"/>
        <w:spacing w:before="120"/>
        <w:ind w:left="0"/>
      </w:pPr>
      <w:r>
        <w:rPr>
          <w:b/>
          <w:bCs/>
        </w:rPr>
        <w:t>x</w:t>
      </w:r>
      <w:r w:rsidR="00FB3D2A" w:rsidRPr="00B012FD">
        <w:rPr>
          <w:b/>
          <w:bCs/>
        </w:rPr>
        <w:t>.5</w:t>
      </w:r>
      <w:r w:rsidR="00FB3D2A" w:rsidRPr="00B012FD">
        <w:rPr>
          <w:b/>
          <w:bCs/>
        </w:rPr>
        <w:tab/>
        <w:t>Hlasování:</w:t>
      </w:r>
      <w:r w:rsidR="00FB3D2A" w:rsidRPr="00B012FD">
        <w:tab/>
        <w:t xml:space="preserve">pro   </w:t>
      </w:r>
      <w:r>
        <w:t>xx</w:t>
      </w:r>
      <w:r w:rsidR="00FB3D2A" w:rsidRPr="00B012FD">
        <w:tab/>
        <w:t>proti   0</w:t>
      </w:r>
      <w:r w:rsidR="00FB3D2A" w:rsidRPr="00B012FD">
        <w:tab/>
        <w:t>zdržel se   0</w:t>
      </w:r>
    </w:p>
    <w:p w:rsidR="00FB3D2A" w:rsidRPr="00B012FD" w:rsidRDefault="00FB3D2A" w:rsidP="00FB3D2A">
      <w:pPr>
        <w:pStyle w:val="Zkladntextodsazen"/>
        <w:spacing w:before="120"/>
        <w:ind w:left="2127"/>
        <w:rPr>
          <w:b/>
        </w:rPr>
      </w:pPr>
      <w:r w:rsidRPr="00B012FD">
        <w:rPr>
          <w:b/>
        </w:rPr>
        <w:t xml:space="preserve">Usnesení </w:t>
      </w:r>
      <w:r w:rsidR="00C84DC9">
        <w:rPr>
          <w:b/>
        </w:rPr>
        <w:t>ne-</w:t>
      </w:r>
      <w:r w:rsidRPr="00B012FD">
        <w:rPr>
          <w:b/>
        </w:rPr>
        <w:t>bylo přijato.</w:t>
      </w:r>
    </w:p>
    <w:p w:rsidR="00FB3D2A" w:rsidRDefault="00FB3D2A">
      <w:pPr>
        <w:rPr>
          <w:b/>
          <w:color w:val="000000"/>
        </w:rPr>
      </w:pPr>
      <w:r>
        <w:br w:type="page"/>
      </w:r>
    </w:p>
    <w:p w:rsidR="00E3678A" w:rsidRPr="00C84DC9" w:rsidRDefault="00E3678A" w:rsidP="00E3678A">
      <w:pPr>
        <w:pStyle w:val="Nadpis2"/>
        <w:spacing w:before="120" w:after="120"/>
        <w:rPr>
          <w:szCs w:val="24"/>
          <w:u w:val="none"/>
        </w:rPr>
      </w:pPr>
      <w:r w:rsidRPr="00C84DC9">
        <w:rPr>
          <w:szCs w:val="24"/>
          <w:u w:val="none"/>
        </w:rPr>
        <w:t xml:space="preserve">Bod č. </w:t>
      </w:r>
      <w:r w:rsidR="00C84DC9">
        <w:rPr>
          <w:szCs w:val="24"/>
          <w:u w:val="none"/>
        </w:rPr>
        <w:t>x</w:t>
      </w:r>
    </w:p>
    <w:p w:rsidR="00E3678A" w:rsidRPr="00C84DC9" w:rsidRDefault="00E3678A" w:rsidP="00E3678A">
      <w:pPr>
        <w:pStyle w:val="Nadpis2"/>
        <w:spacing w:before="120" w:after="120"/>
        <w:rPr>
          <w:szCs w:val="24"/>
        </w:rPr>
      </w:pPr>
      <w:r w:rsidRPr="00C84DC9">
        <w:rPr>
          <w:szCs w:val="24"/>
        </w:rPr>
        <w:t>Závěrečný účet MČ Praha 18 za rok 2020</w:t>
      </w:r>
    </w:p>
    <w:p w:rsidR="00E3678A" w:rsidRPr="00B012FD" w:rsidRDefault="00E3678A" w:rsidP="00E3678A">
      <w:pPr>
        <w:widowControl w:val="0"/>
        <w:spacing w:before="120" w:after="120"/>
        <w:jc w:val="both"/>
      </w:pPr>
      <w:r w:rsidRPr="00B012FD">
        <w:rPr>
          <w:b/>
          <w:bCs/>
        </w:rPr>
        <w:t>Předkládá:</w:t>
      </w:r>
      <w:r w:rsidRPr="00B012FD">
        <w:t xml:space="preserve"> starosta Kučera</w:t>
      </w:r>
    </w:p>
    <w:p w:rsidR="00E3678A" w:rsidRPr="00B012FD" w:rsidRDefault="00E3678A" w:rsidP="00E3678A">
      <w:pPr>
        <w:widowControl w:val="0"/>
        <w:tabs>
          <w:tab w:val="left" w:pos="5812"/>
        </w:tabs>
        <w:spacing w:before="120" w:after="120"/>
        <w:jc w:val="both"/>
      </w:pPr>
      <w:r w:rsidRPr="00B012FD">
        <w:rPr>
          <w:b/>
          <w:bCs/>
        </w:rPr>
        <w:t xml:space="preserve">Odbor: </w:t>
      </w:r>
      <w:r w:rsidRPr="00B012FD">
        <w:t>EO</w:t>
      </w:r>
      <w:r w:rsidRPr="00B012FD">
        <w:tab/>
      </w:r>
      <w:r w:rsidRPr="00B012FD">
        <w:rPr>
          <w:b/>
          <w:bCs/>
        </w:rPr>
        <w:t>Zpracoval:</w:t>
      </w:r>
      <w:r w:rsidRPr="00B012FD">
        <w:t xml:space="preserve"> Kárník, Hlubučková</w:t>
      </w:r>
    </w:p>
    <w:p w:rsidR="00E3678A" w:rsidRPr="00B012FD" w:rsidRDefault="00C84DC9" w:rsidP="00E3678A">
      <w:pPr>
        <w:widowControl w:val="0"/>
        <w:spacing w:before="120" w:after="120"/>
        <w:jc w:val="both"/>
        <w:rPr>
          <w:b/>
        </w:rPr>
      </w:pPr>
      <w:r>
        <w:rPr>
          <w:b/>
        </w:rPr>
        <w:t>x</w:t>
      </w:r>
      <w:r w:rsidR="00E3678A" w:rsidRPr="00B012FD">
        <w:rPr>
          <w:b/>
        </w:rPr>
        <w:t>.1</w:t>
      </w:r>
      <w:r w:rsidR="00E3678A" w:rsidRPr="00B012FD">
        <w:rPr>
          <w:b/>
        </w:rPr>
        <w:tab/>
        <w:t xml:space="preserve">Usnesení č. </w:t>
      </w:r>
      <w:r>
        <w:rPr>
          <w:b/>
        </w:rPr>
        <w:t>xxx</w:t>
      </w:r>
      <w:r w:rsidR="00E3678A" w:rsidRPr="00B012FD">
        <w:rPr>
          <w:b/>
        </w:rPr>
        <w:t>/</w:t>
      </w:r>
      <w:r>
        <w:rPr>
          <w:b/>
        </w:rPr>
        <w:t>Z3</w:t>
      </w:r>
      <w:r w:rsidR="00E3678A" w:rsidRPr="00B012FD">
        <w:rPr>
          <w:b/>
        </w:rPr>
        <w:t>/21</w:t>
      </w:r>
    </w:p>
    <w:p w:rsidR="00E3678A" w:rsidRPr="00B012FD" w:rsidRDefault="00E3678A" w:rsidP="00E3678A">
      <w:pPr>
        <w:pStyle w:val="Zkladntextodsazen3"/>
        <w:spacing w:before="120"/>
        <w:ind w:left="720"/>
        <w:jc w:val="both"/>
        <w:rPr>
          <w:sz w:val="24"/>
          <w:szCs w:val="24"/>
        </w:rPr>
      </w:pPr>
      <w:r w:rsidRPr="00B012FD">
        <w:rPr>
          <w:sz w:val="24"/>
          <w:szCs w:val="24"/>
        </w:rPr>
        <w:t>ZMČ schv</w:t>
      </w:r>
      <w:r w:rsidR="00C84DC9">
        <w:rPr>
          <w:sz w:val="24"/>
          <w:szCs w:val="24"/>
        </w:rPr>
        <w:t>aluje</w:t>
      </w:r>
      <w:r w:rsidRPr="00B012FD">
        <w:rPr>
          <w:sz w:val="24"/>
          <w:szCs w:val="24"/>
        </w:rPr>
        <w:t xml:space="preserve"> Závěrečný účet MČ Praha 18 za rok 2020 bez výhrad takto:</w:t>
      </w:r>
    </w:p>
    <w:p w:rsidR="00E3678A" w:rsidRPr="00B012FD" w:rsidRDefault="00E3678A" w:rsidP="00E3678A">
      <w:pPr>
        <w:pStyle w:val="Zkladntextodsazen3"/>
        <w:numPr>
          <w:ilvl w:val="1"/>
          <w:numId w:val="25"/>
        </w:numPr>
        <w:spacing w:after="0"/>
        <w:ind w:left="1134" w:hanging="425"/>
        <w:jc w:val="both"/>
        <w:rPr>
          <w:sz w:val="24"/>
          <w:szCs w:val="24"/>
        </w:rPr>
      </w:pPr>
      <w:r w:rsidRPr="00B012FD">
        <w:rPr>
          <w:sz w:val="24"/>
          <w:szCs w:val="24"/>
        </w:rPr>
        <w:t>Výsledek hospodaření hlavní činnosti za rok 2020 dle přílohy č. 1</w:t>
      </w:r>
    </w:p>
    <w:p w:rsidR="00E3678A" w:rsidRPr="00B012FD" w:rsidRDefault="00E3678A" w:rsidP="00E3678A">
      <w:pPr>
        <w:pStyle w:val="Zkladntextodsazen3"/>
        <w:numPr>
          <w:ilvl w:val="1"/>
          <w:numId w:val="25"/>
        </w:numPr>
        <w:spacing w:after="0"/>
        <w:ind w:left="1134" w:hanging="425"/>
        <w:jc w:val="both"/>
        <w:rPr>
          <w:sz w:val="24"/>
          <w:szCs w:val="24"/>
        </w:rPr>
      </w:pPr>
      <w:r w:rsidRPr="00B012FD">
        <w:rPr>
          <w:sz w:val="24"/>
          <w:szCs w:val="24"/>
        </w:rPr>
        <w:t>Rozbor příjmů hlavní činnosti dle přílohy č. 2</w:t>
      </w:r>
    </w:p>
    <w:p w:rsidR="00E3678A" w:rsidRPr="00B012FD" w:rsidRDefault="00E3678A" w:rsidP="00E3678A">
      <w:pPr>
        <w:pStyle w:val="Zkladntextodsazen3"/>
        <w:numPr>
          <w:ilvl w:val="1"/>
          <w:numId w:val="25"/>
        </w:numPr>
        <w:spacing w:after="0"/>
        <w:ind w:left="1134" w:hanging="425"/>
        <w:jc w:val="both"/>
        <w:rPr>
          <w:sz w:val="24"/>
          <w:szCs w:val="24"/>
        </w:rPr>
      </w:pPr>
      <w:r w:rsidRPr="00B012FD">
        <w:rPr>
          <w:sz w:val="24"/>
          <w:szCs w:val="24"/>
        </w:rPr>
        <w:t>Rozbor výdajů hlavní činnosti dle přílohy č. 3</w:t>
      </w:r>
    </w:p>
    <w:p w:rsidR="00E3678A" w:rsidRPr="00B012FD" w:rsidRDefault="00E3678A" w:rsidP="00E3678A">
      <w:pPr>
        <w:pStyle w:val="Zkladntextodsazen3"/>
        <w:numPr>
          <w:ilvl w:val="1"/>
          <w:numId w:val="25"/>
        </w:numPr>
        <w:spacing w:after="0"/>
        <w:ind w:left="1134" w:hanging="425"/>
        <w:jc w:val="both"/>
        <w:rPr>
          <w:sz w:val="24"/>
          <w:szCs w:val="24"/>
        </w:rPr>
      </w:pPr>
      <w:r w:rsidRPr="00B012FD">
        <w:rPr>
          <w:sz w:val="24"/>
          <w:szCs w:val="24"/>
        </w:rPr>
        <w:t>Výsledky hospodaření organizací za rok 2020 dle přílohy č. 4</w:t>
      </w:r>
    </w:p>
    <w:p w:rsidR="00E3678A" w:rsidRPr="00B012FD" w:rsidRDefault="00E3678A" w:rsidP="00E3678A">
      <w:pPr>
        <w:pStyle w:val="Zkladntextodsazen3"/>
        <w:numPr>
          <w:ilvl w:val="1"/>
          <w:numId w:val="25"/>
        </w:numPr>
        <w:spacing w:after="0"/>
        <w:ind w:left="1134" w:hanging="425"/>
        <w:jc w:val="both"/>
        <w:rPr>
          <w:sz w:val="24"/>
          <w:szCs w:val="24"/>
        </w:rPr>
      </w:pPr>
      <w:r w:rsidRPr="00B012FD">
        <w:rPr>
          <w:sz w:val="24"/>
          <w:szCs w:val="24"/>
        </w:rPr>
        <w:t>Čerpání fondů za rok 2020 dle přílohy č. 5</w:t>
      </w:r>
    </w:p>
    <w:p w:rsidR="00E3678A" w:rsidRPr="00B012FD" w:rsidRDefault="00E3678A" w:rsidP="00E3678A">
      <w:pPr>
        <w:pStyle w:val="Zkladntextodsazen3"/>
        <w:numPr>
          <w:ilvl w:val="1"/>
          <w:numId w:val="25"/>
        </w:numPr>
        <w:spacing w:after="0"/>
        <w:ind w:left="1134" w:hanging="425"/>
        <w:jc w:val="both"/>
        <w:rPr>
          <w:sz w:val="24"/>
          <w:szCs w:val="24"/>
        </w:rPr>
      </w:pPr>
      <w:r w:rsidRPr="00B012FD">
        <w:rPr>
          <w:sz w:val="24"/>
          <w:szCs w:val="24"/>
        </w:rPr>
        <w:t>Pohledávky a závazky k 31.12.2020 dle přílohy č. 6</w:t>
      </w:r>
    </w:p>
    <w:p w:rsidR="00E3678A" w:rsidRPr="00B012FD" w:rsidRDefault="00E3678A" w:rsidP="00E3678A">
      <w:pPr>
        <w:pStyle w:val="Zkladntextodsazen3"/>
        <w:numPr>
          <w:ilvl w:val="1"/>
          <w:numId w:val="25"/>
        </w:numPr>
        <w:spacing w:after="0"/>
        <w:ind w:left="1134" w:hanging="425"/>
        <w:jc w:val="both"/>
        <w:rPr>
          <w:sz w:val="24"/>
          <w:szCs w:val="24"/>
        </w:rPr>
      </w:pPr>
      <w:r w:rsidRPr="00B012FD">
        <w:rPr>
          <w:sz w:val="24"/>
          <w:szCs w:val="24"/>
        </w:rPr>
        <w:t>Finanční vypořádání za rok 2020 dle přílohy č. 7</w:t>
      </w:r>
    </w:p>
    <w:p w:rsidR="00E3678A" w:rsidRPr="00B012FD" w:rsidRDefault="00E3678A" w:rsidP="00E3678A">
      <w:pPr>
        <w:pStyle w:val="Zkladntextodsazen3"/>
        <w:numPr>
          <w:ilvl w:val="1"/>
          <w:numId w:val="25"/>
        </w:numPr>
        <w:spacing w:after="0"/>
        <w:ind w:left="1134" w:hanging="425"/>
        <w:jc w:val="both"/>
        <w:rPr>
          <w:sz w:val="24"/>
          <w:szCs w:val="24"/>
        </w:rPr>
      </w:pPr>
      <w:r w:rsidRPr="00B012FD">
        <w:rPr>
          <w:sz w:val="24"/>
          <w:szCs w:val="24"/>
        </w:rPr>
        <w:t>Stav majetku k 31.12.2020 dle přílohy č. 8</w:t>
      </w:r>
    </w:p>
    <w:p w:rsidR="00E3678A" w:rsidRPr="00B012FD" w:rsidRDefault="00E3678A" w:rsidP="00E3678A">
      <w:pPr>
        <w:pStyle w:val="Zkladntextodsazen3"/>
        <w:numPr>
          <w:ilvl w:val="1"/>
          <w:numId w:val="25"/>
        </w:numPr>
        <w:spacing w:after="0"/>
        <w:ind w:left="1134" w:hanging="425"/>
        <w:jc w:val="both"/>
        <w:rPr>
          <w:sz w:val="24"/>
          <w:szCs w:val="24"/>
        </w:rPr>
      </w:pPr>
      <w:r w:rsidRPr="00B012FD">
        <w:rPr>
          <w:sz w:val="24"/>
          <w:szCs w:val="24"/>
        </w:rPr>
        <w:t>Stav peněžních prostředků k 31.12.2020 dle přílohy č. 9</w:t>
      </w:r>
    </w:p>
    <w:p w:rsidR="00E3678A" w:rsidRPr="00B012FD" w:rsidRDefault="00E3678A" w:rsidP="00E3678A">
      <w:pPr>
        <w:pStyle w:val="Zkladntextodsazen3"/>
        <w:numPr>
          <w:ilvl w:val="1"/>
          <w:numId w:val="25"/>
        </w:numPr>
        <w:spacing w:after="0"/>
        <w:ind w:left="1134" w:hanging="425"/>
        <w:jc w:val="both"/>
        <w:rPr>
          <w:sz w:val="24"/>
          <w:szCs w:val="24"/>
        </w:rPr>
      </w:pPr>
      <w:r w:rsidRPr="00B012FD">
        <w:rPr>
          <w:sz w:val="24"/>
          <w:szCs w:val="24"/>
        </w:rPr>
        <w:t>Rozbor hospodaření vedlejší hospodářské činnosti dle přílohy č. 10</w:t>
      </w:r>
    </w:p>
    <w:p w:rsidR="00E3678A" w:rsidRPr="00B012FD" w:rsidRDefault="00E3678A" w:rsidP="00E3678A">
      <w:pPr>
        <w:pStyle w:val="Zkladntextodsazen3"/>
        <w:numPr>
          <w:ilvl w:val="1"/>
          <w:numId w:val="25"/>
        </w:numPr>
        <w:spacing w:after="0"/>
        <w:ind w:left="1134" w:hanging="425"/>
        <w:jc w:val="both"/>
        <w:rPr>
          <w:sz w:val="24"/>
          <w:szCs w:val="24"/>
        </w:rPr>
      </w:pPr>
      <w:r w:rsidRPr="00B012FD">
        <w:rPr>
          <w:sz w:val="24"/>
          <w:szCs w:val="24"/>
        </w:rPr>
        <w:t>Zpráva o přezkumu hospodaření za rok 2020 dle přílohy č. 11</w:t>
      </w:r>
    </w:p>
    <w:p w:rsidR="00E3678A" w:rsidRPr="00B012FD" w:rsidRDefault="00C84DC9" w:rsidP="00E3678A">
      <w:pPr>
        <w:widowControl w:val="0"/>
        <w:spacing w:before="120" w:after="120"/>
        <w:jc w:val="both"/>
        <w:rPr>
          <w:b/>
        </w:rPr>
      </w:pPr>
      <w:r>
        <w:rPr>
          <w:b/>
          <w:bCs/>
        </w:rPr>
        <w:t>x</w:t>
      </w:r>
      <w:r w:rsidR="00E3678A" w:rsidRPr="00B012FD">
        <w:rPr>
          <w:b/>
          <w:bCs/>
        </w:rPr>
        <w:t>.2</w:t>
      </w:r>
      <w:r w:rsidR="00E3678A" w:rsidRPr="00B012FD">
        <w:rPr>
          <w:b/>
          <w:bCs/>
        </w:rPr>
        <w:tab/>
        <w:t>Důvodová zpráva:</w:t>
      </w:r>
    </w:p>
    <w:p w:rsidR="00E3678A" w:rsidRPr="00B012FD" w:rsidRDefault="00C84DC9" w:rsidP="00E3678A">
      <w:pPr>
        <w:pStyle w:val="Zkladntextodsazen3"/>
        <w:spacing w:before="120"/>
        <w:ind w:left="720"/>
        <w:jc w:val="both"/>
        <w:rPr>
          <w:sz w:val="24"/>
          <w:szCs w:val="24"/>
        </w:rPr>
      </w:pPr>
      <w:r>
        <w:rPr>
          <w:sz w:val="24"/>
          <w:szCs w:val="24"/>
        </w:rPr>
        <w:t>x</w:t>
      </w:r>
      <w:r w:rsidR="00E3678A" w:rsidRPr="00B012FD">
        <w:rPr>
          <w:sz w:val="24"/>
          <w:szCs w:val="24"/>
        </w:rPr>
        <w:t>.2.1</w:t>
      </w:r>
      <w:r w:rsidR="00E3678A" w:rsidRPr="00B012FD">
        <w:rPr>
          <w:sz w:val="24"/>
          <w:szCs w:val="24"/>
        </w:rPr>
        <w:tab/>
        <w:t>Legislativní podklady:</w:t>
      </w:r>
    </w:p>
    <w:p w:rsidR="00E3678A" w:rsidRPr="00B012FD" w:rsidRDefault="00E3678A" w:rsidP="00E3678A">
      <w:pPr>
        <w:pStyle w:val="Zkladntextodsazen3"/>
        <w:tabs>
          <w:tab w:val="num" w:pos="1800"/>
        </w:tabs>
        <w:spacing w:after="0"/>
        <w:ind w:left="1416"/>
        <w:jc w:val="both"/>
        <w:rPr>
          <w:sz w:val="24"/>
          <w:szCs w:val="24"/>
        </w:rPr>
      </w:pPr>
      <w:r w:rsidRPr="00B012FD">
        <w:rPr>
          <w:sz w:val="24"/>
          <w:szCs w:val="24"/>
        </w:rPr>
        <w:t xml:space="preserve">zákon č. 131/2000 Sb., o hlavním městě Praze, </w:t>
      </w:r>
    </w:p>
    <w:p w:rsidR="00E3678A" w:rsidRPr="00B012FD" w:rsidRDefault="00E3678A" w:rsidP="00E3678A">
      <w:pPr>
        <w:pStyle w:val="Zkladntextodsazen3"/>
        <w:tabs>
          <w:tab w:val="num" w:pos="1800"/>
        </w:tabs>
        <w:spacing w:after="0"/>
        <w:ind w:left="1416"/>
        <w:jc w:val="both"/>
        <w:rPr>
          <w:sz w:val="24"/>
          <w:szCs w:val="24"/>
        </w:rPr>
      </w:pPr>
      <w:r w:rsidRPr="00B012FD">
        <w:rPr>
          <w:sz w:val="24"/>
          <w:szCs w:val="24"/>
        </w:rPr>
        <w:t xml:space="preserve">zákon č. 250/2000 Sb., o rozpočtových pravidlech územních rozpočtů </w:t>
      </w:r>
    </w:p>
    <w:p w:rsidR="00E3678A" w:rsidRPr="00B012FD" w:rsidRDefault="00C84DC9" w:rsidP="00E3678A">
      <w:pPr>
        <w:pStyle w:val="Zkladntextodsazen3"/>
        <w:spacing w:before="120"/>
        <w:ind w:left="720"/>
        <w:jc w:val="both"/>
        <w:rPr>
          <w:sz w:val="24"/>
          <w:szCs w:val="24"/>
        </w:rPr>
      </w:pPr>
      <w:r>
        <w:rPr>
          <w:sz w:val="24"/>
          <w:szCs w:val="24"/>
        </w:rPr>
        <w:t>x</w:t>
      </w:r>
      <w:r w:rsidR="00E3678A" w:rsidRPr="00B012FD">
        <w:rPr>
          <w:sz w:val="24"/>
          <w:szCs w:val="24"/>
        </w:rPr>
        <w:t>.2.2</w:t>
      </w:r>
      <w:r w:rsidR="00E3678A" w:rsidRPr="00B012FD">
        <w:rPr>
          <w:sz w:val="24"/>
          <w:szCs w:val="24"/>
        </w:rPr>
        <w:tab/>
        <w:t>Odůvodnění předkladu:</w:t>
      </w:r>
    </w:p>
    <w:p w:rsidR="00E3678A" w:rsidRPr="00B012FD" w:rsidRDefault="00E3678A" w:rsidP="00E3678A">
      <w:pPr>
        <w:pStyle w:val="Zkladntextodsazen3"/>
        <w:spacing w:before="120"/>
        <w:ind w:left="1416"/>
        <w:jc w:val="both"/>
        <w:rPr>
          <w:sz w:val="24"/>
        </w:rPr>
      </w:pPr>
      <w:r w:rsidRPr="00B012FD">
        <w:rPr>
          <w:sz w:val="24"/>
        </w:rPr>
        <w:t>Návrh Závěrečného účtu byl projednán ve Finančním výboru ZMČ dne</w:t>
      </w:r>
      <w:r w:rsidRPr="00B012FD">
        <w:rPr>
          <w:sz w:val="24"/>
        </w:rPr>
        <w:br/>
        <w:t>19.04.2021 s tím, že FV doporučuje ZMČ jeho schválení bez výhrad.</w:t>
      </w:r>
    </w:p>
    <w:p w:rsidR="00E3678A" w:rsidRPr="00B012FD" w:rsidRDefault="00C84DC9" w:rsidP="00E3678A">
      <w:pPr>
        <w:pStyle w:val="Zkladntextodsazen3"/>
        <w:spacing w:before="120"/>
        <w:ind w:left="1259" w:hanging="551"/>
        <w:jc w:val="both"/>
        <w:rPr>
          <w:sz w:val="24"/>
          <w:szCs w:val="24"/>
        </w:rPr>
      </w:pPr>
      <w:r>
        <w:rPr>
          <w:sz w:val="24"/>
          <w:szCs w:val="24"/>
        </w:rPr>
        <w:t>x</w:t>
      </w:r>
      <w:r w:rsidR="00E3678A" w:rsidRPr="00B012FD">
        <w:rPr>
          <w:sz w:val="24"/>
          <w:szCs w:val="24"/>
        </w:rPr>
        <w:t>.2.3</w:t>
      </w:r>
      <w:r w:rsidR="00E3678A" w:rsidRPr="00B012FD">
        <w:rPr>
          <w:sz w:val="24"/>
          <w:szCs w:val="24"/>
        </w:rPr>
        <w:tab/>
        <w:t>Další přílohy nebo odkazy:</w:t>
      </w:r>
    </w:p>
    <w:p w:rsidR="00E3678A" w:rsidRPr="00975048" w:rsidRDefault="00E3678A" w:rsidP="00E3678A">
      <w:pPr>
        <w:ind w:left="1416"/>
      </w:pPr>
      <w:r w:rsidRPr="00975048">
        <w:t>příloha č. 1 – Výsledek hospodaření hlavní činnosti za rok 2020</w:t>
      </w:r>
      <w:r w:rsidR="00975048">
        <w:t xml:space="preserve"> </w:t>
      </w:r>
      <w:hyperlink r:id="rId12" w:history="1">
        <w:r w:rsidR="00975048" w:rsidRPr="00975048">
          <w:rPr>
            <w:rStyle w:val="Hypertextovodkaz"/>
          </w:rPr>
          <w:t>priloha</w:t>
        </w:r>
      </w:hyperlink>
    </w:p>
    <w:p w:rsidR="00E3678A" w:rsidRPr="00975048" w:rsidRDefault="00E3678A" w:rsidP="00E3678A">
      <w:pPr>
        <w:ind w:left="1416"/>
      </w:pPr>
      <w:r w:rsidRPr="00975048">
        <w:t>příloha č. 2 – Rozbor příjmů hlavní činnosti</w:t>
      </w:r>
      <w:r w:rsidR="00975048">
        <w:t xml:space="preserve"> </w:t>
      </w:r>
      <w:hyperlink r:id="rId13" w:history="1">
        <w:r w:rsidR="00975048" w:rsidRPr="00975048">
          <w:rPr>
            <w:rStyle w:val="Hypertextovodkaz"/>
          </w:rPr>
          <w:t>priloha</w:t>
        </w:r>
      </w:hyperlink>
    </w:p>
    <w:p w:rsidR="00E3678A" w:rsidRPr="00975048" w:rsidRDefault="00E3678A" w:rsidP="00E3678A">
      <w:pPr>
        <w:ind w:left="1416"/>
      </w:pPr>
      <w:r w:rsidRPr="00975048">
        <w:t>příloha č. 3 – Rozbor výdajů hlavní činnosti</w:t>
      </w:r>
      <w:r w:rsidR="00975048">
        <w:t xml:space="preserve"> </w:t>
      </w:r>
      <w:hyperlink r:id="rId14" w:history="1">
        <w:r w:rsidR="00975048" w:rsidRPr="00975048">
          <w:rPr>
            <w:rStyle w:val="Hypertextovodkaz"/>
          </w:rPr>
          <w:t>priloha</w:t>
        </w:r>
      </w:hyperlink>
    </w:p>
    <w:p w:rsidR="00E3678A" w:rsidRPr="00975048" w:rsidRDefault="00E3678A" w:rsidP="00E3678A">
      <w:pPr>
        <w:pStyle w:val="Zkladntextodsazen3"/>
        <w:spacing w:after="0"/>
        <w:ind w:left="1416"/>
        <w:jc w:val="both"/>
        <w:rPr>
          <w:sz w:val="24"/>
          <w:szCs w:val="24"/>
        </w:rPr>
      </w:pPr>
      <w:r w:rsidRPr="00975048">
        <w:rPr>
          <w:sz w:val="24"/>
        </w:rPr>
        <w:t xml:space="preserve">příloha č. 4 </w:t>
      </w:r>
      <w:r w:rsidRPr="00975048">
        <w:t>–</w:t>
      </w:r>
      <w:r w:rsidRPr="00975048">
        <w:rPr>
          <w:sz w:val="24"/>
        </w:rPr>
        <w:t xml:space="preserve"> </w:t>
      </w:r>
      <w:r w:rsidRPr="00975048">
        <w:rPr>
          <w:sz w:val="24"/>
          <w:szCs w:val="24"/>
        </w:rPr>
        <w:t>Výsledky hospodaření organizací za rok 2020</w:t>
      </w:r>
      <w:r w:rsidR="00975048">
        <w:rPr>
          <w:sz w:val="24"/>
          <w:szCs w:val="24"/>
        </w:rPr>
        <w:t xml:space="preserve"> </w:t>
      </w:r>
      <w:hyperlink r:id="rId15" w:history="1">
        <w:r w:rsidR="00975048" w:rsidRPr="00975048">
          <w:rPr>
            <w:rStyle w:val="Hypertextovodkaz"/>
            <w:sz w:val="24"/>
            <w:szCs w:val="24"/>
          </w:rPr>
          <w:t>priloha</w:t>
        </w:r>
      </w:hyperlink>
    </w:p>
    <w:p w:rsidR="00E3678A" w:rsidRPr="00975048" w:rsidRDefault="00E3678A" w:rsidP="00E3678A">
      <w:pPr>
        <w:pStyle w:val="Zkladntextodsazen3"/>
        <w:spacing w:after="0"/>
        <w:ind w:left="1416"/>
        <w:jc w:val="both"/>
        <w:rPr>
          <w:sz w:val="24"/>
        </w:rPr>
      </w:pPr>
      <w:r w:rsidRPr="00975048">
        <w:rPr>
          <w:sz w:val="24"/>
        </w:rPr>
        <w:t xml:space="preserve">příloha č. 5 </w:t>
      </w:r>
      <w:r w:rsidRPr="00975048">
        <w:t>–</w:t>
      </w:r>
      <w:r w:rsidRPr="00975048">
        <w:rPr>
          <w:sz w:val="24"/>
        </w:rPr>
        <w:t xml:space="preserve"> </w:t>
      </w:r>
      <w:r w:rsidRPr="00975048">
        <w:rPr>
          <w:sz w:val="24"/>
          <w:szCs w:val="24"/>
        </w:rPr>
        <w:t>Čerpání fondů za rok 2020</w:t>
      </w:r>
      <w:r w:rsidR="00975048">
        <w:rPr>
          <w:sz w:val="24"/>
          <w:szCs w:val="24"/>
        </w:rPr>
        <w:t xml:space="preserve"> </w:t>
      </w:r>
      <w:hyperlink r:id="rId16" w:history="1">
        <w:r w:rsidR="00975048" w:rsidRPr="00975048">
          <w:rPr>
            <w:rStyle w:val="Hypertextovodkaz"/>
            <w:sz w:val="24"/>
            <w:szCs w:val="24"/>
          </w:rPr>
          <w:t>priloha</w:t>
        </w:r>
      </w:hyperlink>
    </w:p>
    <w:p w:rsidR="00E3678A" w:rsidRPr="00975048" w:rsidRDefault="00E3678A" w:rsidP="00E3678A">
      <w:pPr>
        <w:pStyle w:val="Zkladntextodsazen3"/>
        <w:spacing w:after="0"/>
        <w:ind w:left="1416"/>
        <w:jc w:val="both"/>
        <w:rPr>
          <w:sz w:val="24"/>
        </w:rPr>
      </w:pPr>
      <w:r w:rsidRPr="00975048">
        <w:rPr>
          <w:sz w:val="24"/>
        </w:rPr>
        <w:t xml:space="preserve">příloha č. 6 </w:t>
      </w:r>
      <w:r w:rsidRPr="00975048">
        <w:t>–</w:t>
      </w:r>
      <w:r w:rsidRPr="00975048">
        <w:rPr>
          <w:sz w:val="24"/>
        </w:rPr>
        <w:t xml:space="preserve"> </w:t>
      </w:r>
      <w:r w:rsidRPr="00975048">
        <w:rPr>
          <w:sz w:val="24"/>
          <w:szCs w:val="24"/>
        </w:rPr>
        <w:t>Pohledávky a závazky k 31.12.2020</w:t>
      </w:r>
      <w:r w:rsidR="00975048">
        <w:rPr>
          <w:sz w:val="24"/>
          <w:szCs w:val="24"/>
        </w:rPr>
        <w:t xml:space="preserve"> </w:t>
      </w:r>
      <w:hyperlink r:id="rId17" w:history="1">
        <w:r w:rsidR="00975048" w:rsidRPr="00975048">
          <w:rPr>
            <w:rStyle w:val="Hypertextovodkaz"/>
            <w:sz w:val="24"/>
            <w:szCs w:val="24"/>
          </w:rPr>
          <w:t>priloha</w:t>
        </w:r>
      </w:hyperlink>
    </w:p>
    <w:p w:rsidR="00E3678A" w:rsidRPr="00975048" w:rsidRDefault="00E3678A" w:rsidP="00E3678A">
      <w:pPr>
        <w:ind w:left="1416"/>
      </w:pPr>
      <w:r w:rsidRPr="00975048">
        <w:t>příloha č. 7 – Finanční vypořádání za rok 2020</w:t>
      </w:r>
      <w:r w:rsidR="00975048">
        <w:t xml:space="preserve"> </w:t>
      </w:r>
      <w:hyperlink r:id="rId18" w:history="1">
        <w:r w:rsidR="00975048" w:rsidRPr="00975048">
          <w:rPr>
            <w:rStyle w:val="Hypertextovodkaz"/>
          </w:rPr>
          <w:t>priloha</w:t>
        </w:r>
      </w:hyperlink>
    </w:p>
    <w:p w:rsidR="00E3678A" w:rsidRPr="00975048" w:rsidRDefault="00E3678A" w:rsidP="00E3678A">
      <w:pPr>
        <w:ind w:left="1416"/>
      </w:pPr>
      <w:r w:rsidRPr="00975048">
        <w:t>příloha č. 8 – Stav majetku k 31.12.2020</w:t>
      </w:r>
      <w:r w:rsidR="00975048">
        <w:t xml:space="preserve"> </w:t>
      </w:r>
      <w:hyperlink r:id="rId19" w:history="1">
        <w:r w:rsidR="00975048" w:rsidRPr="00975048">
          <w:rPr>
            <w:rStyle w:val="Hypertextovodkaz"/>
          </w:rPr>
          <w:t>priloha</w:t>
        </w:r>
      </w:hyperlink>
    </w:p>
    <w:p w:rsidR="00E3678A" w:rsidRPr="00975048" w:rsidRDefault="00E3678A" w:rsidP="00E3678A">
      <w:pPr>
        <w:pStyle w:val="Zkladntextodsazen3"/>
        <w:spacing w:after="0"/>
        <w:ind w:left="1416"/>
        <w:jc w:val="both"/>
        <w:rPr>
          <w:sz w:val="24"/>
        </w:rPr>
      </w:pPr>
      <w:r w:rsidRPr="00975048">
        <w:rPr>
          <w:sz w:val="24"/>
        </w:rPr>
        <w:t xml:space="preserve">příloha č. 9 </w:t>
      </w:r>
      <w:r w:rsidRPr="00975048">
        <w:rPr>
          <w:sz w:val="24"/>
          <w:szCs w:val="24"/>
        </w:rPr>
        <w:t>– Stav peněžních prostředků k 31.12.2020</w:t>
      </w:r>
      <w:r w:rsidR="00975048">
        <w:rPr>
          <w:sz w:val="24"/>
          <w:szCs w:val="24"/>
        </w:rPr>
        <w:t xml:space="preserve"> </w:t>
      </w:r>
      <w:hyperlink r:id="rId20" w:history="1">
        <w:r w:rsidR="00975048" w:rsidRPr="00975048">
          <w:rPr>
            <w:rStyle w:val="Hypertextovodkaz"/>
            <w:sz w:val="24"/>
            <w:szCs w:val="24"/>
          </w:rPr>
          <w:t>priloha</w:t>
        </w:r>
      </w:hyperlink>
    </w:p>
    <w:p w:rsidR="00E3678A" w:rsidRPr="00975048" w:rsidRDefault="00E3678A" w:rsidP="00E3678A">
      <w:pPr>
        <w:ind w:left="1416"/>
      </w:pPr>
      <w:r w:rsidRPr="00975048">
        <w:t>příloha č. 10 – Rozbor hospodaření VHČ za rok 2020</w:t>
      </w:r>
      <w:r w:rsidR="00975048">
        <w:t xml:space="preserve"> </w:t>
      </w:r>
      <w:hyperlink r:id="rId21" w:history="1">
        <w:r w:rsidR="00975048" w:rsidRPr="00975048">
          <w:rPr>
            <w:rStyle w:val="Hypertextovodkaz"/>
          </w:rPr>
          <w:t>priloha</w:t>
        </w:r>
      </w:hyperlink>
    </w:p>
    <w:p w:rsidR="00E3678A" w:rsidRPr="00B012FD" w:rsidRDefault="00E3678A" w:rsidP="00E3678A">
      <w:pPr>
        <w:ind w:left="1416"/>
      </w:pPr>
      <w:r w:rsidRPr="00975048">
        <w:t>příloha č. 11 – Zpráva o přezkumu hospodaření za rok 2020</w:t>
      </w:r>
      <w:r w:rsidR="00975048">
        <w:t xml:space="preserve"> </w:t>
      </w:r>
      <w:hyperlink r:id="rId22" w:history="1">
        <w:r w:rsidR="00975048" w:rsidRPr="00975048">
          <w:rPr>
            <w:rStyle w:val="Hypertextovodkaz"/>
          </w:rPr>
          <w:t>priloha</w:t>
        </w:r>
      </w:hyperlink>
    </w:p>
    <w:p w:rsidR="00E3678A" w:rsidRPr="00B012FD" w:rsidRDefault="00C84DC9" w:rsidP="00E3678A">
      <w:pPr>
        <w:pStyle w:val="Zkladntextodsazen"/>
        <w:spacing w:before="120"/>
        <w:ind w:left="0"/>
        <w:rPr>
          <w:b/>
          <w:bCs/>
        </w:rPr>
      </w:pPr>
      <w:r>
        <w:rPr>
          <w:b/>
          <w:bCs/>
        </w:rPr>
        <w:t>x</w:t>
      </w:r>
      <w:r w:rsidR="00E3678A" w:rsidRPr="00B012FD">
        <w:rPr>
          <w:b/>
          <w:bCs/>
        </w:rPr>
        <w:t>.3</w:t>
      </w:r>
      <w:r w:rsidR="00E3678A" w:rsidRPr="00B012FD">
        <w:rPr>
          <w:b/>
          <w:bCs/>
        </w:rPr>
        <w:tab/>
        <w:t xml:space="preserve">Termín realizace přijatého usnesení: </w:t>
      </w:r>
      <w:r>
        <w:rPr>
          <w:bCs/>
        </w:rPr>
        <w:t>ihned</w:t>
      </w:r>
    </w:p>
    <w:p w:rsidR="00E3678A" w:rsidRPr="00B012FD" w:rsidRDefault="00C84DC9" w:rsidP="00E3678A">
      <w:pPr>
        <w:pStyle w:val="Zkladntextodsazen"/>
        <w:spacing w:before="120"/>
        <w:ind w:left="0"/>
      </w:pPr>
      <w:r>
        <w:rPr>
          <w:b/>
          <w:bCs/>
        </w:rPr>
        <w:t>x</w:t>
      </w:r>
      <w:r w:rsidR="00E3678A" w:rsidRPr="00B012FD">
        <w:rPr>
          <w:b/>
          <w:bCs/>
        </w:rPr>
        <w:t>.4</w:t>
      </w:r>
      <w:r w:rsidR="00E3678A" w:rsidRPr="00B012FD">
        <w:rPr>
          <w:b/>
          <w:bCs/>
        </w:rPr>
        <w:tab/>
        <w:t>Zodpovídá:</w:t>
      </w:r>
      <w:r w:rsidR="00E3678A" w:rsidRPr="00B012FD">
        <w:tab/>
        <w:t>starosta (EO)</w:t>
      </w:r>
    </w:p>
    <w:p w:rsidR="00E3678A" w:rsidRPr="00B012FD" w:rsidRDefault="00C84DC9" w:rsidP="00E3678A">
      <w:pPr>
        <w:pStyle w:val="Zkladntextodsazen"/>
        <w:spacing w:before="120"/>
        <w:ind w:left="0"/>
      </w:pPr>
      <w:r>
        <w:rPr>
          <w:b/>
          <w:bCs/>
        </w:rPr>
        <w:t>x</w:t>
      </w:r>
      <w:r w:rsidR="00E3678A" w:rsidRPr="00B012FD">
        <w:rPr>
          <w:b/>
          <w:bCs/>
        </w:rPr>
        <w:t>.5</w:t>
      </w:r>
      <w:r w:rsidR="00E3678A" w:rsidRPr="00B012FD">
        <w:rPr>
          <w:b/>
          <w:bCs/>
        </w:rPr>
        <w:tab/>
        <w:t>Hlasování:</w:t>
      </w:r>
      <w:r w:rsidR="00E3678A" w:rsidRPr="00B012FD">
        <w:tab/>
        <w:t xml:space="preserve">pro   </w:t>
      </w:r>
      <w:r>
        <w:t>xx</w:t>
      </w:r>
      <w:r w:rsidR="00E3678A" w:rsidRPr="00B012FD">
        <w:tab/>
        <w:t>proti   0</w:t>
      </w:r>
      <w:r w:rsidR="00E3678A" w:rsidRPr="00B012FD">
        <w:tab/>
        <w:t>zdržel se   0</w:t>
      </w:r>
    </w:p>
    <w:p w:rsidR="00E3678A" w:rsidRPr="00B012FD" w:rsidRDefault="00E3678A" w:rsidP="00E3678A">
      <w:pPr>
        <w:pStyle w:val="Zkladntextodsazen"/>
        <w:spacing w:before="120"/>
        <w:ind w:left="2127"/>
        <w:rPr>
          <w:b/>
        </w:rPr>
      </w:pPr>
      <w:r w:rsidRPr="00B012FD">
        <w:rPr>
          <w:b/>
        </w:rPr>
        <w:t xml:space="preserve">Usnesení </w:t>
      </w:r>
      <w:r w:rsidR="00C84DC9">
        <w:rPr>
          <w:b/>
        </w:rPr>
        <w:t>ne-</w:t>
      </w:r>
      <w:r w:rsidRPr="00B012FD">
        <w:rPr>
          <w:b/>
        </w:rPr>
        <w:t>bylo přijato.</w:t>
      </w:r>
    </w:p>
    <w:p w:rsidR="00E3678A" w:rsidRPr="00B012FD" w:rsidRDefault="00E3678A" w:rsidP="00E3678A"/>
    <w:p w:rsidR="00E3678A" w:rsidRPr="00C84DC9" w:rsidRDefault="00E3678A" w:rsidP="00E3678A">
      <w:pPr>
        <w:pStyle w:val="Nadpis2"/>
        <w:rPr>
          <w:rFonts w:ascii="Times New Roman tučné" w:hAnsi="Times New Roman tučné"/>
          <w:szCs w:val="24"/>
          <w:u w:val="none"/>
        </w:rPr>
      </w:pPr>
      <w:r w:rsidRPr="00B012FD">
        <w:rPr>
          <w:b w:val="0"/>
          <w:smallCaps/>
        </w:rPr>
        <w:br w:type="page"/>
      </w:r>
      <w:r w:rsidRPr="00C84DC9">
        <w:rPr>
          <w:rFonts w:ascii="Times New Roman tučné" w:hAnsi="Times New Roman tučné"/>
          <w:szCs w:val="24"/>
          <w:u w:val="none"/>
        </w:rPr>
        <w:t xml:space="preserve">Bod č. </w:t>
      </w:r>
      <w:r w:rsidR="00C84DC9">
        <w:rPr>
          <w:rFonts w:ascii="Times New Roman tučné" w:hAnsi="Times New Roman tučné"/>
          <w:szCs w:val="24"/>
          <w:u w:val="none"/>
        </w:rPr>
        <w:t>x</w:t>
      </w:r>
    </w:p>
    <w:p w:rsidR="00E3678A" w:rsidRPr="00C84DC9" w:rsidRDefault="00E3678A" w:rsidP="00E3678A">
      <w:pPr>
        <w:pStyle w:val="Nadpis2"/>
        <w:spacing w:before="120" w:after="120"/>
        <w:rPr>
          <w:szCs w:val="24"/>
        </w:rPr>
      </w:pPr>
      <w:r w:rsidRPr="00C84DC9">
        <w:rPr>
          <w:szCs w:val="24"/>
        </w:rPr>
        <w:t xml:space="preserve">Účetní závěrka MČ Praha 18 k rozvahovému dni 31.12.2020 </w:t>
      </w:r>
    </w:p>
    <w:p w:rsidR="00E3678A" w:rsidRPr="00B012FD" w:rsidRDefault="00E3678A" w:rsidP="00E3678A">
      <w:pPr>
        <w:widowControl w:val="0"/>
        <w:spacing w:before="120" w:after="120"/>
        <w:jc w:val="both"/>
      </w:pPr>
      <w:r w:rsidRPr="00B012FD">
        <w:rPr>
          <w:b/>
          <w:bCs/>
        </w:rPr>
        <w:t>Předkládá:</w:t>
      </w:r>
      <w:r w:rsidRPr="00B012FD">
        <w:t xml:space="preserve"> starosta Kučera</w:t>
      </w:r>
    </w:p>
    <w:p w:rsidR="00E3678A" w:rsidRPr="00B012FD" w:rsidRDefault="00E3678A" w:rsidP="00E3678A">
      <w:pPr>
        <w:widowControl w:val="0"/>
        <w:tabs>
          <w:tab w:val="left" w:pos="6237"/>
        </w:tabs>
        <w:spacing w:before="120" w:after="120"/>
        <w:jc w:val="both"/>
      </w:pPr>
      <w:r w:rsidRPr="00B012FD">
        <w:rPr>
          <w:b/>
          <w:bCs/>
        </w:rPr>
        <w:t xml:space="preserve">Odbor: </w:t>
      </w:r>
      <w:r w:rsidRPr="00B012FD">
        <w:t>EO</w:t>
      </w:r>
      <w:r w:rsidRPr="00B012FD">
        <w:tab/>
      </w:r>
      <w:r w:rsidRPr="00B012FD">
        <w:rPr>
          <w:b/>
          <w:bCs/>
        </w:rPr>
        <w:t>Zpracoval:</w:t>
      </w:r>
      <w:r w:rsidRPr="00B012FD">
        <w:t xml:space="preserve"> Kárník</w:t>
      </w:r>
    </w:p>
    <w:p w:rsidR="00E3678A" w:rsidRPr="00B012FD" w:rsidRDefault="00C84DC9" w:rsidP="00E3678A">
      <w:pPr>
        <w:widowControl w:val="0"/>
        <w:spacing w:before="120" w:after="120"/>
        <w:jc w:val="both"/>
        <w:rPr>
          <w:b/>
        </w:rPr>
      </w:pPr>
      <w:r>
        <w:rPr>
          <w:b/>
        </w:rPr>
        <w:t>x</w:t>
      </w:r>
      <w:r w:rsidR="00E3678A" w:rsidRPr="00B012FD">
        <w:rPr>
          <w:b/>
        </w:rPr>
        <w:t>.1</w:t>
      </w:r>
      <w:r w:rsidR="00E3678A" w:rsidRPr="00B012FD">
        <w:rPr>
          <w:b/>
        </w:rPr>
        <w:tab/>
        <w:t xml:space="preserve">Usnesení č. </w:t>
      </w:r>
      <w:r>
        <w:rPr>
          <w:b/>
        </w:rPr>
        <w:t>xxx</w:t>
      </w:r>
      <w:r w:rsidR="00E3678A" w:rsidRPr="00B012FD">
        <w:rPr>
          <w:b/>
        </w:rPr>
        <w:t>/</w:t>
      </w:r>
      <w:r>
        <w:rPr>
          <w:b/>
        </w:rPr>
        <w:t>Z3</w:t>
      </w:r>
      <w:r w:rsidR="00E3678A" w:rsidRPr="00B012FD">
        <w:rPr>
          <w:b/>
        </w:rPr>
        <w:t>/21</w:t>
      </w:r>
    </w:p>
    <w:p w:rsidR="00E3678A" w:rsidRPr="00B012FD" w:rsidRDefault="00E3678A" w:rsidP="00E3678A">
      <w:pPr>
        <w:spacing w:before="120" w:after="120"/>
        <w:ind w:left="709"/>
        <w:jc w:val="both"/>
      </w:pPr>
      <w:r w:rsidRPr="00B012FD">
        <w:t>ZMČ, v souladu s § 4 vyhlášky č. 220/2013 Sb., schv</w:t>
      </w:r>
      <w:r w:rsidR="00C84DC9">
        <w:t>aluje</w:t>
      </w:r>
      <w:r w:rsidRPr="00B012FD">
        <w:t xml:space="preserve"> účetní závěrku MČ Praha 18, IČ 00231321, se sídlem Bechyňská 639, 199 00, Praha 9, ke dni 31.12.2020 ve znění příloh č. 1 - 5. </w:t>
      </w:r>
    </w:p>
    <w:p w:rsidR="00E3678A" w:rsidRPr="00B012FD" w:rsidRDefault="00E3678A" w:rsidP="00E3678A">
      <w:pPr>
        <w:spacing w:before="120" w:after="120"/>
        <w:ind w:left="709"/>
        <w:jc w:val="both"/>
      </w:pPr>
      <w:r w:rsidRPr="00B012FD">
        <w:t>Žádný z členů schvalujícího orgánu nevyužil svého práva, aby bylo v písemném záznamu o hlasování uvedeno, jak hlasoval.</w:t>
      </w:r>
    </w:p>
    <w:p w:rsidR="00E3678A" w:rsidRPr="00B012FD" w:rsidRDefault="00C84DC9" w:rsidP="00E3678A">
      <w:pPr>
        <w:spacing w:before="120" w:after="120"/>
        <w:jc w:val="both"/>
        <w:rPr>
          <w:b/>
        </w:rPr>
      </w:pPr>
      <w:r>
        <w:rPr>
          <w:b/>
          <w:bCs/>
        </w:rPr>
        <w:t>x</w:t>
      </w:r>
      <w:r w:rsidR="00E3678A" w:rsidRPr="00B012FD">
        <w:rPr>
          <w:b/>
          <w:bCs/>
        </w:rPr>
        <w:t>.2</w:t>
      </w:r>
      <w:r w:rsidR="00E3678A" w:rsidRPr="00B012FD">
        <w:rPr>
          <w:b/>
          <w:bCs/>
        </w:rPr>
        <w:tab/>
        <w:t>Důvodová zpráva:</w:t>
      </w:r>
    </w:p>
    <w:p w:rsidR="00E3678A" w:rsidRPr="00B012FD" w:rsidRDefault="00C84DC9" w:rsidP="00E3678A">
      <w:pPr>
        <w:pStyle w:val="Zkladntextodsazen3"/>
        <w:spacing w:before="120"/>
        <w:ind w:left="720"/>
        <w:jc w:val="both"/>
        <w:rPr>
          <w:sz w:val="24"/>
          <w:szCs w:val="24"/>
        </w:rPr>
      </w:pPr>
      <w:r>
        <w:rPr>
          <w:sz w:val="24"/>
          <w:szCs w:val="24"/>
        </w:rPr>
        <w:t>x</w:t>
      </w:r>
      <w:r w:rsidR="00E3678A" w:rsidRPr="00B012FD">
        <w:rPr>
          <w:sz w:val="24"/>
          <w:szCs w:val="24"/>
        </w:rPr>
        <w:t>.2.1</w:t>
      </w:r>
      <w:r w:rsidR="00E3678A" w:rsidRPr="00B012FD">
        <w:rPr>
          <w:sz w:val="24"/>
          <w:szCs w:val="24"/>
        </w:rPr>
        <w:tab/>
        <w:t>Legislativní podklady:</w:t>
      </w:r>
    </w:p>
    <w:p w:rsidR="00E3678A" w:rsidRPr="00B012FD" w:rsidRDefault="00E3678A" w:rsidP="00E3678A">
      <w:pPr>
        <w:pStyle w:val="Zkladntextodsazen3"/>
        <w:spacing w:after="0"/>
        <w:ind w:left="1418"/>
        <w:jc w:val="both"/>
        <w:rPr>
          <w:sz w:val="24"/>
          <w:szCs w:val="24"/>
        </w:rPr>
      </w:pPr>
      <w:r w:rsidRPr="00B012FD">
        <w:rPr>
          <w:sz w:val="24"/>
          <w:szCs w:val="24"/>
        </w:rPr>
        <w:t>zákon č. 250/2000 Sb., o rozpočtových pravidlech</w:t>
      </w:r>
    </w:p>
    <w:p w:rsidR="00E3678A" w:rsidRPr="00B012FD" w:rsidRDefault="00E3678A" w:rsidP="00E3678A">
      <w:pPr>
        <w:pStyle w:val="Zkladntextodsazen3"/>
        <w:spacing w:after="0"/>
        <w:ind w:left="1418"/>
        <w:jc w:val="both"/>
        <w:rPr>
          <w:sz w:val="24"/>
          <w:szCs w:val="24"/>
        </w:rPr>
      </w:pPr>
      <w:r w:rsidRPr="00B012FD">
        <w:rPr>
          <w:sz w:val="24"/>
          <w:szCs w:val="24"/>
        </w:rPr>
        <w:t>zákon č. 563/1991 Sb., o účetnictví</w:t>
      </w:r>
    </w:p>
    <w:p w:rsidR="00E3678A" w:rsidRPr="00B012FD" w:rsidRDefault="00E3678A" w:rsidP="00E3678A">
      <w:pPr>
        <w:pStyle w:val="Zkladntextodsazen3"/>
        <w:ind w:left="1418"/>
        <w:jc w:val="both"/>
        <w:rPr>
          <w:sz w:val="24"/>
          <w:szCs w:val="24"/>
        </w:rPr>
      </w:pPr>
      <w:r w:rsidRPr="00B012FD">
        <w:rPr>
          <w:sz w:val="24"/>
          <w:szCs w:val="24"/>
        </w:rPr>
        <w:t xml:space="preserve">vyhláška č. 220/2013 Sb., o požadavcích na schvalování účetních závěrek některých vybraných účetních jednotek </w:t>
      </w:r>
    </w:p>
    <w:p w:rsidR="00E3678A" w:rsidRPr="00B012FD" w:rsidRDefault="00C84DC9" w:rsidP="00E3678A">
      <w:pPr>
        <w:pStyle w:val="Zkladntextodsazen3"/>
        <w:spacing w:before="120"/>
        <w:ind w:left="720"/>
        <w:jc w:val="both"/>
        <w:rPr>
          <w:sz w:val="24"/>
          <w:szCs w:val="24"/>
        </w:rPr>
      </w:pPr>
      <w:r>
        <w:rPr>
          <w:sz w:val="24"/>
          <w:szCs w:val="24"/>
        </w:rPr>
        <w:t>x</w:t>
      </w:r>
      <w:r w:rsidR="00E3678A" w:rsidRPr="00B012FD">
        <w:rPr>
          <w:sz w:val="24"/>
          <w:szCs w:val="24"/>
        </w:rPr>
        <w:t>.2.2</w:t>
      </w:r>
      <w:r w:rsidR="00E3678A" w:rsidRPr="00B012FD">
        <w:rPr>
          <w:sz w:val="24"/>
          <w:szCs w:val="24"/>
        </w:rPr>
        <w:tab/>
        <w:t>Odůvodnění předkladu:</w:t>
      </w:r>
    </w:p>
    <w:p w:rsidR="00E3678A" w:rsidRPr="00B012FD" w:rsidRDefault="00E3678A" w:rsidP="00E3678A">
      <w:pPr>
        <w:pStyle w:val="Zkladntextodsazen3"/>
        <w:spacing w:before="120"/>
        <w:ind w:left="1440" w:hanging="24"/>
        <w:jc w:val="both"/>
        <w:rPr>
          <w:sz w:val="24"/>
          <w:szCs w:val="24"/>
        </w:rPr>
      </w:pPr>
      <w:r w:rsidRPr="00B012FD">
        <w:rPr>
          <w:sz w:val="24"/>
          <w:szCs w:val="24"/>
        </w:rPr>
        <w:t>Starosta předkládá v souladu s vyhláškou č. 220/2013 Sb. a usnesením Rady hl. m. Prahy č. 843 ze dne 22.04.2014 ke schválení účetní závěrku.</w:t>
      </w:r>
    </w:p>
    <w:p w:rsidR="00E3678A" w:rsidRPr="00B012FD" w:rsidRDefault="00E3678A" w:rsidP="00E3678A">
      <w:pPr>
        <w:pStyle w:val="Zkladntextodsazen3"/>
        <w:spacing w:before="120"/>
        <w:ind w:left="1440" w:hanging="24"/>
        <w:jc w:val="both"/>
        <w:rPr>
          <w:sz w:val="24"/>
          <w:szCs w:val="24"/>
        </w:rPr>
      </w:pPr>
      <w:r w:rsidRPr="00B012FD">
        <w:rPr>
          <w:sz w:val="24"/>
          <w:szCs w:val="24"/>
        </w:rPr>
        <w:t>V souladu s § 12 vyhlášky č. 220/2013 Sb. má každý z členů schvalujícího orgánu právo, aby v písemném záznamu o hlasování bylo uvedeno, jak hlasoval. Každý člen má rovněž právo své hlasování písemně odůvodnit. Toto písemné odůvodnění se stává nedílnou součástí záznamu o hlasování.</w:t>
      </w:r>
    </w:p>
    <w:p w:rsidR="00E3678A" w:rsidRPr="00674220" w:rsidRDefault="00C84DC9" w:rsidP="00E3678A">
      <w:pPr>
        <w:pStyle w:val="Zkladntextodsazen3"/>
        <w:spacing w:before="120"/>
        <w:ind w:left="1418" w:hanging="709"/>
        <w:jc w:val="both"/>
        <w:rPr>
          <w:sz w:val="24"/>
          <w:szCs w:val="24"/>
        </w:rPr>
      </w:pPr>
      <w:r w:rsidRPr="00674220">
        <w:rPr>
          <w:sz w:val="24"/>
          <w:szCs w:val="24"/>
        </w:rPr>
        <w:t>x</w:t>
      </w:r>
      <w:r w:rsidR="00E3678A" w:rsidRPr="00674220">
        <w:rPr>
          <w:sz w:val="24"/>
          <w:szCs w:val="24"/>
        </w:rPr>
        <w:t>.2.3</w:t>
      </w:r>
      <w:r w:rsidR="00E3678A" w:rsidRPr="00674220">
        <w:rPr>
          <w:sz w:val="24"/>
          <w:szCs w:val="24"/>
        </w:rPr>
        <w:tab/>
        <w:t>Další přílohy nebo odkazy:</w:t>
      </w:r>
    </w:p>
    <w:p w:rsidR="00E3678A" w:rsidRPr="00674220" w:rsidRDefault="00E3678A" w:rsidP="00E3678A">
      <w:pPr>
        <w:ind w:left="1418"/>
      </w:pPr>
      <w:r w:rsidRPr="00674220">
        <w:t xml:space="preserve">příloha č. 1 – rozvaha </w:t>
      </w:r>
      <w:hyperlink r:id="rId23" w:history="1">
        <w:r w:rsidR="00674220" w:rsidRPr="00674220">
          <w:rPr>
            <w:rStyle w:val="Hypertextovodkaz"/>
          </w:rPr>
          <w:t>priloha</w:t>
        </w:r>
      </w:hyperlink>
    </w:p>
    <w:p w:rsidR="00E3678A" w:rsidRPr="00674220" w:rsidRDefault="00E3678A" w:rsidP="00E3678A">
      <w:pPr>
        <w:ind w:left="1418"/>
      </w:pPr>
      <w:r w:rsidRPr="00674220">
        <w:t>příloha č. 2 – výkaz zisku a ztrát</w:t>
      </w:r>
      <w:r w:rsidR="00674220">
        <w:t xml:space="preserve"> </w:t>
      </w:r>
      <w:hyperlink r:id="rId24" w:history="1">
        <w:r w:rsidR="00674220" w:rsidRPr="00674220">
          <w:rPr>
            <w:rStyle w:val="Hypertextovodkaz"/>
          </w:rPr>
          <w:t>priloha</w:t>
        </w:r>
      </w:hyperlink>
    </w:p>
    <w:p w:rsidR="00E3678A" w:rsidRPr="00674220" w:rsidRDefault="00E3678A" w:rsidP="00E3678A">
      <w:pPr>
        <w:ind w:left="1418"/>
      </w:pPr>
      <w:r w:rsidRPr="00674220">
        <w:t>příloha č. 3 – příloha k účetní závěrce</w:t>
      </w:r>
      <w:r w:rsidR="00674220">
        <w:t xml:space="preserve"> </w:t>
      </w:r>
      <w:hyperlink r:id="rId25" w:history="1">
        <w:r w:rsidR="00674220" w:rsidRPr="00674220">
          <w:rPr>
            <w:rStyle w:val="Hypertextovodkaz"/>
          </w:rPr>
          <w:t>priloha</w:t>
        </w:r>
      </w:hyperlink>
    </w:p>
    <w:p w:rsidR="00E3678A" w:rsidRPr="00674220" w:rsidRDefault="00E3678A" w:rsidP="00E3678A">
      <w:pPr>
        <w:ind w:left="1418"/>
      </w:pPr>
      <w:r w:rsidRPr="00674220">
        <w:t>příloha č. 4 – zpráva ÚIK k inventarizaci majetku a závazků</w:t>
      </w:r>
      <w:r w:rsidR="00674220">
        <w:t xml:space="preserve"> </w:t>
      </w:r>
      <w:hyperlink r:id="rId26" w:history="1">
        <w:r w:rsidR="00674220" w:rsidRPr="00674220">
          <w:rPr>
            <w:rStyle w:val="Hypertextovodkaz"/>
          </w:rPr>
          <w:t>priloha</w:t>
        </w:r>
      </w:hyperlink>
    </w:p>
    <w:p w:rsidR="00E3678A" w:rsidRPr="00674220" w:rsidRDefault="00E3678A" w:rsidP="00E3678A">
      <w:pPr>
        <w:ind w:left="1418"/>
      </w:pPr>
      <w:r w:rsidRPr="00674220">
        <w:t>příloha č. 5 – zpráva auditora o ověření účetní závěrky</w:t>
      </w:r>
      <w:r w:rsidR="00674220">
        <w:t xml:space="preserve"> </w:t>
      </w:r>
      <w:hyperlink r:id="rId27" w:history="1">
        <w:r w:rsidR="00674220" w:rsidRPr="00674220">
          <w:rPr>
            <w:rStyle w:val="Hypertextovodkaz"/>
          </w:rPr>
          <w:t>priloha</w:t>
        </w:r>
      </w:hyperlink>
    </w:p>
    <w:p w:rsidR="00E3678A" w:rsidRPr="00B012FD" w:rsidRDefault="00C84DC9" w:rsidP="00E3678A">
      <w:pPr>
        <w:pStyle w:val="Zkladntextodsazen3"/>
        <w:spacing w:before="120" w:after="0"/>
        <w:ind w:left="0"/>
        <w:jc w:val="both"/>
        <w:rPr>
          <w:bCs/>
          <w:sz w:val="24"/>
          <w:szCs w:val="24"/>
        </w:rPr>
      </w:pPr>
      <w:r w:rsidRPr="00674220">
        <w:rPr>
          <w:b/>
          <w:bCs/>
          <w:sz w:val="24"/>
          <w:szCs w:val="24"/>
        </w:rPr>
        <w:t>x</w:t>
      </w:r>
      <w:r w:rsidR="00E3678A" w:rsidRPr="00674220">
        <w:rPr>
          <w:b/>
          <w:bCs/>
          <w:sz w:val="24"/>
          <w:szCs w:val="24"/>
        </w:rPr>
        <w:t>.3</w:t>
      </w:r>
      <w:r w:rsidR="00E3678A" w:rsidRPr="00674220">
        <w:rPr>
          <w:b/>
          <w:bCs/>
          <w:sz w:val="24"/>
          <w:szCs w:val="24"/>
        </w:rPr>
        <w:tab/>
        <w:t xml:space="preserve">Termín realizace přijatého usnesení: </w:t>
      </w:r>
      <w:r w:rsidRPr="00674220">
        <w:rPr>
          <w:bCs/>
          <w:sz w:val="24"/>
          <w:szCs w:val="24"/>
        </w:rPr>
        <w:t>ihned</w:t>
      </w:r>
      <w:r w:rsidR="00E3678A" w:rsidRPr="00B012FD">
        <w:rPr>
          <w:bCs/>
          <w:sz w:val="24"/>
          <w:szCs w:val="24"/>
        </w:rPr>
        <w:t xml:space="preserve"> </w:t>
      </w:r>
    </w:p>
    <w:p w:rsidR="00E3678A" w:rsidRPr="00B012FD" w:rsidRDefault="00C84DC9" w:rsidP="00E3678A">
      <w:pPr>
        <w:pStyle w:val="Zkladntextodsazen"/>
        <w:spacing w:before="120"/>
        <w:ind w:left="0"/>
      </w:pPr>
      <w:r>
        <w:rPr>
          <w:b/>
          <w:bCs/>
        </w:rPr>
        <w:t>x</w:t>
      </w:r>
      <w:r w:rsidR="00E3678A" w:rsidRPr="00B012FD">
        <w:rPr>
          <w:b/>
          <w:bCs/>
        </w:rPr>
        <w:t>.4</w:t>
      </w:r>
      <w:r w:rsidR="00E3678A" w:rsidRPr="00B012FD">
        <w:rPr>
          <w:b/>
          <w:bCs/>
        </w:rPr>
        <w:tab/>
        <w:t>Zodpovídá:</w:t>
      </w:r>
      <w:r w:rsidR="00E3678A" w:rsidRPr="00B012FD">
        <w:tab/>
        <w:t>starosta (EO)</w:t>
      </w:r>
    </w:p>
    <w:p w:rsidR="00E3678A" w:rsidRPr="00B012FD" w:rsidRDefault="00C84DC9" w:rsidP="00E3678A">
      <w:pPr>
        <w:pStyle w:val="Zkladntextodsazen"/>
        <w:spacing w:before="120"/>
        <w:ind w:left="0"/>
      </w:pPr>
      <w:r>
        <w:rPr>
          <w:b/>
          <w:bCs/>
        </w:rPr>
        <w:t>x</w:t>
      </w:r>
      <w:r w:rsidR="00E3678A" w:rsidRPr="00B012FD">
        <w:rPr>
          <w:b/>
          <w:bCs/>
        </w:rPr>
        <w:t>.5</w:t>
      </w:r>
      <w:r w:rsidR="00E3678A" w:rsidRPr="00B012FD">
        <w:rPr>
          <w:b/>
          <w:bCs/>
        </w:rPr>
        <w:tab/>
        <w:t>Hlasování:</w:t>
      </w:r>
      <w:r w:rsidR="00E3678A" w:rsidRPr="00B012FD">
        <w:tab/>
        <w:t xml:space="preserve">pro   </w:t>
      </w:r>
      <w:r>
        <w:t>xx</w:t>
      </w:r>
      <w:r w:rsidR="00E3678A" w:rsidRPr="00B012FD">
        <w:tab/>
        <w:t>proti   0</w:t>
      </w:r>
      <w:r w:rsidR="00E3678A" w:rsidRPr="00B012FD">
        <w:tab/>
        <w:t>zdržel se   0</w:t>
      </w:r>
    </w:p>
    <w:p w:rsidR="00E3678A" w:rsidRPr="00B012FD" w:rsidRDefault="00E3678A" w:rsidP="00E3678A">
      <w:pPr>
        <w:pStyle w:val="Zkladntextodsazen"/>
        <w:spacing w:before="120"/>
        <w:ind w:left="2127"/>
        <w:rPr>
          <w:b/>
        </w:rPr>
      </w:pPr>
      <w:r w:rsidRPr="00B012FD">
        <w:rPr>
          <w:b/>
        </w:rPr>
        <w:t xml:space="preserve">Usnesení </w:t>
      </w:r>
      <w:r w:rsidR="00C84DC9">
        <w:rPr>
          <w:b/>
        </w:rPr>
        <w:t>ne-</w:t>
      </w:r>
      <w:r w:rsidRPr="00B012FD">
        <w:rPr>
          <w:b/>
        </w:rPr>
        <w:t>bylo přijato.</w:t>
      </w:r>
    </w:p>
    <w:p w:rsidR="00FB3D2A" w:rsidRPr="00C84DC9" w:rsidRDefault="00E3678A" w:rsidP="00E3678A">
      <w:pPr>
        <w:pStyle w:val="Nadpis2"/>
        <w:spacing w:before="120" w:after="120"/>
        <w:rPr>
          <w:szCs w:val="24"/>
          <w:u w:val="none"/>
        </w:rPr>
      </w:pPr>
      <w:r w:rsidRPr="00B012FD">
        <w:rPr>
          <w:b w:val="0"/>
          <w:smallCaps/>
        </w:rPr>
        <w:br w:type="page"/>
      </w:r>
      <w:r w:rsidR="00FB3D2A" w:rsidRPr="00C84DC9">
        <w:rPr>
          <w:szCs w:val="24"/>
          <w:u w:val="none"/>
        </w:rPr>
        <w:t xml:space="preserve">Bod č. </w:t>
      </w:r>
      <w:r w:rsidR="00C84DC9">
        <w:rPr>
          <w:szCs w:val="24"/>
          <w:u w:val="none"/>
        </w:rPr>
        <w:t>x</w:t>
      </w:r>
    </w:p>
    <w:p w:rsidR="00FB3D2A" w:rsidRPr="00C84DC9" w:rsidRDefault="00FB3D2A" w:rsidP="00FB3D2A">
      <w:pPr>
        <w:pStyle w:val="Nadpis2"/>
        <w:spacing w:before="120" w:after="120"/>
        <w:rPr>
          <w:b w:val="0"/>
          <w:szCs w:val="24"/>
        </w:rPr>
      </w:pPr>
      <w:r w:rsidRPr="00C84DC9">
        <w:rPr>
          <w:szCs w:val="24"/>
        </w:rPr>
        <w:t>Stanovení odměn členů Návrhového-volebního výboru ZMČ</w:t>
      </w:r>
    </w:p>
    <w:p w:rsidR="00FB3D2A" w:rsidRPr="00B012FD" w:rsidRDefault="00FB3D2A" w:rsidP="00FB3D2A">
      <w:pPr>
        <w:widowControl w:val="0"/>
        <w:spacing w:before="120" w:after="120"/>
        <w:jc w:val="both"/>
      </w:pPr>
      <w:r w:rsidRPr="00B012FD">
        <w:rPr>
          <w:b/>
          <w:bCs/>
        </w:rPr>
        <w:t>Předkládá:</w:t>
      </w:r>
      <w:r w:rsidRPr="00B012FD">
        <w:t xml:space="preserve"> starosta Kučera</w:t>
      </w:r>
    </w:p>
    <w:p w:rsidR="00FB3D2A" w:rsidRPr="00B012FD" w:rsidRDefault="00FB3D2A" w:rsidP="00FB3D2A">
      <w:pPr>
        <w:widowControl w:val="0"/>
        <w:tabs>
          <w:tab w:val="left" w:pos="6237"/>
        </w:tabs>
        <w:spacing w:before="120" w:after="120"/>
        <w:jc w:val="both"/>
      </w:pPr>
      <w:r w:rsidRPr="00B012FD">
        <w:rPr>
          <w:b/>
          <w:bCs/>
        </w:rPr>
        <w:t xml:space="preserve">Odbor: </w:t>
      </w:r>
      <w:r w:rsidRPr="00B012FD">
        <w:t>OKT</w:t>
      </w:r>
      <w:r w:rsidRPr="00B012FD">
        <w:tab/>
      </w:r>
      <w:r w:rsidRPr="00B012FD">
        <w:rPr>
          <w:b/>
          <w:bCs/>
        </w:rPr>
        <w:t>Zpracovala:</w:t>
      </w:r>
      <w:r w:rsidRPr="00B012FD">
        <w:t xml:space="preserve"> Kubíčková</w:t>
      </w:r>
    </w:p>
    <w:p w:rsidR="00FB3D2A" w:rsidRPr="00B012FD" w:rsidRDefault="00C84DC9" w:rsidP="00FB3D2A">
      <w:pPr>
        <w:widowControl w:val="0"/>
        <w:spacing w:before="120" w:after="120"/>
        <w:jc w:val="both"/>
        <w:rPr>
          <w:b/>
        </w:rPr>
      </w:pPr>
      <w:r>
        <w:rPr>
          <w:b/>
        </w:rPr>
        <w:t>x</w:t>
      </w:r>
      <w:r w:rsidR="00FB3D2A" w:rsidRPr="00B012FD">
        <w:rPr>
          <w:b/>
        </w:rPr>
        <w:t>.1</w:t>
      </w:r>
      <w:r w:rsidR="00FB3D2A" w:rsidRPr="00B012FD">
        <w:rPr>
          <w:b/>
        </w:rPr>
        <w:tab/>
        <w:t xml:space="preserve">Usnesení č. </w:t>
      </w:r>
      <w:r>
        <w:rPr>
          <w:b/>
        </w:rPr>
        <w:t>xxx</w:t>
      </w:r>
      <w:r w:rsidR="00FB3D2A" w:rsidRPr="00B012FD">
        <w:rPr>
          <w:b/>
        </w:rPr>
        <w:t>/</w:t>
      </w:r>
      <w:r>
        <w:rPr>
          <w:b/>
        </w:rPr>
        <w:t>Z3</w:t>
      </w:r>
      <w:r w:rsidR="00FB3D2A" w:rsidRPr="00B012FD">
        <w:rPr>
          <w:b/>
        </w:rPr>
        <w:t>/21</w:t>
      </w:r>
    </w:p>
    <w:p w:rsidR="00FB3D2A" w:rsidRPr="00B012FD" w:rsidRDefault="00FB3D2A" w:rsidP="00FB3D2A">
      <w:pPr>
        <w:spacing w:before="120" w:after="120"/>
        <w:ind w:left="705"/>
        <w:jc w:val="both"/>
      </w:pPr>
      <w:r w:rsidRPr="00B012FD">
        <w:t>ZMČ schv</w:t>
      </w:r>
      <w:r w:rsidR="00C84DC9">
        <w:t>aluje</w:t>
      </w:r>
      <w:r w:rsidRPr="00B012FD">
        <w:t xml:space="preserve"> poskytnutí odměn dle bodu č. 2 usnesení ZMČ č. 006/Z1/20 členům a předsedovi Návrhovo–volebního výboru ZMČ (NVV) pouze za kalendářní měsíce, ve kterých se uskutečnilo/a jednání ZMČ, a těm členům a předsedovi NVV, kteří se dotčeného jednání ZMČ zúčastnili, vše s účinností od 10.05.2021. </w:t>
      </w:r>
    </w:p>
    <w:p w:rsidR="00FB3D2A" w:rsidRPr="00B012FD" w:rsidRDefault="00C84DC9" w:rsidP="00FB3D2A">
      <w:pPr>
        <w:widowControl w:val="0"/>
        <w:spacing w:before="120" w:after="120"/>
        <w:jc w:val="both"/>
        <w:rPr>
          <w:b/>
        </w:rPr>
      </w:pPr>
      <w:r>
        <w:rPr>
          <w:b/>
          <w:bCs/>
        </w:rPr>
        <w:t>x</w:t>
      </w:r>
      <w:r w:rsidR="00FB3D2A" w:rsidRPr="00B012FD">
        <w:rPr>
          <w:b/>
          <w:bCs/>
        </w:rPr>
        <w:t>.2</w:t>
      </w:r>
      <w:r w:rsidR="00FB3D2A" w:rsidRPr="00B012FD">
        <w:rPr>
          <w:b/>
          <w:bCs/>
        </w:rPr>
        <w:tab/>
        <w:t>Důvodová zpráva:</w:t>
      </w:r>
    </w:p>
    <w:p w:rsidR="00FB3D2A" w:rsidRPr="00B012FD" w:rsidRDefault="00C84DC9" w:rsidP="00FB3D2A">
      <w:pPr>
        <w:pStyle w:val="Zkladntextodsazen"/>
        <w:spacing w:before="120"/>
        <w:ind w:left="720"/>
      </w:pPr>
      <w:r>
        <w:t>x</w:t>
      </w:r>
      <w:r w:rsidR="00FB3D2A" w:rsidRPr="00B012FD">
        <w:t>.2.1</w:t>
      </w:r>
      <w:r w:rsidR="00FB3D2A" w:rsidRPr="00B012FD">
        <w:tab/>
        <w:t>Legislativní podklady:</w:t>
      </w:r>
    </w:p>
    <w:p w:rsidR="00FB3D2A" w:rsidRPr="00B012FD" w:rsidRDefault="00FB3D2A" w:rsidP="00FB3D2A">
      <w:pPr>
        <w:pStyle w:val="Zkladntextodsazen"/>
        <w:ind w:left="1440"/>
      </w:pPr>
      <w:r w:rsidRPr="00B012FD">
        <w:t>nařízení vlády č. 318/2017 Sb., o výši odměn členů zastupitelstev územních samosprávných celků ve znění změny č. 338/2019 Sb.</w:t>
      </w:r>
    </w:p>
    <w:p w:rsidR="00FB3D2A" w:rsidRPr="00B012FD" w:rsidRDefault="00FB3D2A" w:rsidP="00FB3D2A">
      <w:pPr>
        <w:pStyle w:val="Zkladntextodsazen"/>
        <w:ind w:left="1440"/>
      </w:pPr>
      <w:r w:rsidRPr="00B012FD">
        <w:t xml:space="preserve">zákon č. 131/2000 Sb., o hlavním městě Praze </w:t>
      </w:r>
    </w:p>
    <w:p w:rsidR="00FB3D2A" w:rsidRPr="00B012FD" w:rsidRDefault="00C84DC9" w:rsidP="00FB3D2A">
      <w:pPr>
        <w:pStyle w:val="Zkladntextodsazen"/>
        <w:spacing w:before="120"/>
        <w:ind w:left="720"/>
      </w:pPr>
      <w:r>
        <w:t>x</w:t>
      </w:r>
      <w:r w:rsidR="00FB3D2A" w:rsidRPr="00B012FD">
        <w:t>.2.2</w:t>
      </w:r>
      <w:r w:rsidR="00FB3D2A" w:rsidRPr="00B012FD">
        <w:tab/>
        <w:t>Odůvodnění předkladu:</w:t>
      </w:r>
    </w:p>
    <w:p w:rsidR="00FB3D2A" w:rsidRPr="00B012FD" w:rsidRDefault="00FB3D2A" w:rsidP="00FB3D2A">
      <w:pPr>
        <w:pStyle w:val="xmsobodytext2"/>
        <w:shd w:val="clear" w:color="auto" w:fill="FFFFFF"/>
        <w:spacing w:before="120" w:beforeAutospacing="0" w:after="120" w:afterAutospacing="0"/>
        <w:ind w:left="1418"/>
        <w:jc w:val="both"/>
      </w:pPr>
      <w:r w:rsidRPr="00B012FD">
        <w:rPr>
          <w:lang w:val="x-none"/>
        </w:rPr>
        <w:t xml:space="preserve">Podle § 89, odst. 1 písm. c), zákona č. 131/2000 Sb. je zastupitelstvu vyhrazeno schvalovat výši odměn neuvolněným členům zastupitelstva. </w:t>
      </w:r>
      <w:r w:rsidRPr="00B012FD">
        <w:t>Usnesením ZMČ č. 006/Z1/20 ze dne 27.01.2020 byly schváleny odměny neuvolněným členům ZMČ s platností od 01.02.2020 takto:</w:t>
      </w:r>
    </w:p>
    <w:tbl>
      <w:tblPr>
        <w:tblW w:w="7371"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3119"/>
      </w:tblGrid>
      <w:tr w:rsidR="00FB3D2A" w:rsidRPr="00B012FD" w:rsidTr="006A65FE">
        <w:tc>
          <w:tcPr>
            <w:tcW w:w="4252" w:type="dxa"/>
            <w:shd w:val="clear" w:color="auto" w:fill="auto"/>
          </w:tcPr>
          <w:p w:rsidR="00FB3D2A" w:rsidRPr="00B012FD" w:rsidRDefault="00FB3D2A" w:rsidP="006A65FE">
            <w:pPr>
              <w:ind w:left="426" w:hanging="426"/>
              <w:jc w:val="center"/>
              <w:outlineLvl w:val="2"/>
              <w:rPr>
                <w:rFonts w:ascii="Times New Roman tučné" w:hAnsi="Times New Roman tučné"/>
                <w:b/>
                <w:bCs/>
              </w:rPr>
            </w:pPr>
            <w:r w:rsidRPr="00B012FD">
              <w:rPr>
                <w:rFonts w:ascii="Times New Roman tučné" w:hAnsi="Times New Roman tučné"/>
                <w:b/>
                <w:bCs/>
              </w:rPr>
              <w:t xml:space="preserve">Funkce </w:t>
            </w:r>
          </w:p>
        </w:tc>
        <w:tc>
          <w:tcPr>
            <w:tcW w:w="3119" w:type="dxa"/>
            <w:shd w:val="clear" w:color="auto" w:fill="auto"/>
            <w:vAlign w:val="center"/>
          </w:tcPr>
          <w:p w:rsidR="00FB3D2A" w:rsidRPr="00B012FD" w:rsidRDefault="00FB3D2A" w:rsidP="006A65FE">
            <w:pPr>
              <w:ind w:left="426" w:hanging="426"/>
              <w:jc w:val="center"/>
              <w:outlineLvl w:val="2"/>
              <w:rPr>
                <w:rFonts w:ascii="Times New Roman tučné" w:hAnsi="Times New Roman tučné"/>
                <w:b/>
                <w:bCs/>
              </w:rPr>
            </w:pPr>
            <w:r w:rsidRPr="00B012FD">
              <w:rPr>
                <w:rFonts w:ascii="Times New Roman tučné" w:hAnsi="Times New Roman tučné"/>
                <w:b/>
                <w:bCs/>
              </w:rPr>
              <w:t>Výše měsíční odměny (Kč)</w:t>
            </w:r>
          </w:p>
        </w:tc>
      </w:tr>
      <w:tr w:rsidR="00FB3D2A" w:rsidRPr="00B012FD" w:rsidTr="006A65FE">
        <w:tc>
          <w:tcPr>
            <w:tcW w:w="4252" w:type="dxa"/>
            <w:shd w:val="clear" w:color="auto" w:fill="auto"/>
          </w:tcPr>
          <w:p w:rsidR="00FB3D2A" w:rsidRPr="00B012FD" w:rsidRDefault="00064F09" w:rsidP="006A65FE">
            <w:pPr>
              <w:ind w:left="426" w:hanging="426"/>
              <w:outlineLvl w:val="2"/>
            </w:pPr>
            <w:r w:rsidRPr="00B012FD">
              <w:rPr>
                <w:bCs/>
              </w:rPr>
              <w:t>M</w:t>
            </w:r>
            <w:r w:rsidR="00FB3D2A" w:rsidRPr="00B012FD">
              <w:rPr>
                <w:bCs/>
              </w:rPr>
              <w:t>ístostarosta</w:t>
            </w:r>
          </w:p>
        </w:tc>
        <w:tc>
          <w:tcPr>
            <w:tcW w:w="3119" w:type="dxa"/>
            <w:shd w:val="clear" w:color="auto" w:fill="auto"/>
            <w:vAlign w:val="center"/>
          </w:tcPr>
          <w:p w:rsidR="00FB3D2A" w:rsidRPr="00B012FD" w:rsidRDefault="00FB3D2A" w:rsidP="006A65FE">
            <w:pPr>
              <w:ind w:left="426" w:hanging="426"/>
              <w:jc w:val="center"/>
              <w:outlineLvl w:val="2"/>
              <w:rPr>
                <w:bCs/>
              </w:rPr>
            </w:pPr>
            <w:r w:rsidRPr="00B012FD">
              <w:rPr>
                <w:bCs/>
              </w:rPr>
              <w:t>35.000</w:t>
            </w:r>
          </w:p>
        </w:tc>
      </w:tr>
      <w:tr w:rsidR="00FB3D2A" w:rsidRPr="00B012FD" w:rsidTr="006A65FE">
        <w:tc>
          <w:tcPr>
            <w:tcW w:w="4252" w:type="dxa"/>
            <w:shd w:val="clear" w:color="auto" w:fill="auto"/>
          </w:tcPr>
          <w:p w:rsidR="00FB3D2A" w:rsidRPr="00B012FD" w:rsidRDefault="00FB3D2A" w:rsidP="006A65FE">
            <w:pPr>
              <w:ind w:left="426" w:hanging="426"/>
              <w:outlineLvl w:val="2"/>
            </w:pPr>
            <w:r w:rsidRPr="00B012FD">
              <w:rPr>
                <w:bCs/>
              </w:rPr>
              <w:t>člen rady (mimo starostu a místostarosty)</w:t>
            </w:r>
          </w:p>
        </w:tc>
        <w:tc>
          <w:tcPr>
            <w:tcW w:w="3119" w:type="dxa"/>
            <w:shd w:val="clear" w:color="auto" w:fill="auto"/>
            <w:vAlign w:val="center"/>
          </w:tcPr>
          <w:p w:rsidR="00FB3D2A" w:rsidRPr="00B012FD" w:rsidRDefault="00FB3D2A" w:rsidP="006A65FE">
            <w:pPr>
              <w:ind w:left="426" w:hanging="426"/>
              <w:jc w:val="center"/>
              <w:outlineLvl w:val="2"/>
              <w:rPr>
                <w:bCs/>
              </w:rPr>
            </w:pPr>
            <w:r w:rsidRPr="00B012FD">
              <w:rPr>
                <w:bCs/>
              </w:rPr>
              <w:t>8.557</w:t>
            </w:r>
          </w:p>
        </w:tc>
      </w:tr>
      <w:tr w:rsidR="00FB3D2A" w:rsidRPr="00B012FD" w:rsidTr="006A65FE">
        <w:tc>
          <w:tcPr>
            <w:tcW w:w="4252" w:type="dxa"/>
            <w:shd w:val="clear" w:color="auto" w:fill="auto"/>
          </w:tcPr>
          <w:p w:rsidR="00FB3D2A" w:rsidRPr="00B012FD" w:rsidRDefault="00FB3D2A" w:rsidP="006A65FE">
            <w:pPr>
              <w:outlineLvl w:val="2"/>
              <w:rPr>
                <w:bCs/>
              </w:rPr>
            </w:pPr>
            <w:r w:rsidRPr="00B012FD">
              <w:rPr>
                <w:bCs/>
              </w:rPr>
              <w:t>předseda výboru zastupitelstva, komise rady, zvláštního orgánu</w:t>
            </w:r>
            <w:r w:rsidRPr="00B012FD">
              <w:t xml:space="preserve"> </w:t>
            </w:r>
          </w:p>
        </w:tc>
        <w:tc>
          <w:tcPr>
            <w:tcW w:w="3119" w:type="dxa"/>
            <w:shd w:val="clear" w:color="auto" w:fill="auto"/>
            <w:vAlign w:val="center"/>
          </w:tcPr>
          <w:p w:rsidR="00FB3D2A" w:rsidRPr="00B012FD" w:rsidRDefault="00FB3D2A" w:rsidP="006A65FE">
            <w:pPr>
              <w:ind w:left="426" w:hanging="426"/>
              <w:jc w:val="center"/>
              <w:outlineLvl w:val="2"/>
              <w:rPr>
                <w:bCs/>
              </w:rPr>
            </w:pPr>
            <w:r w:rsidRPr="00B012FD">
              <w:rPr>
                <w:bCs/>
              </w:rPr>
              <w:t>4.707</w:t>
            </w:r>
          </w:p>
        </w:tc>
      </w:tr>
      <w:tr w:rsidR="00FB3D2A" w:rsidRPr="00B012FD" w:rsidTr="006A65FE">
        <w:tc>
          <w:tcPr>
            <w:tcW w:w="4252" w:type="dxa"/>
            <w:shd w:val="clear" w:color="auto" w:fill="auto"/>
          </w:tcPr>
          <w:p w:rsidR="00FB3D2A" w:rsidRPr="00B012FD" w:rsidRDefault="00FB3D2A" w:rsidP="006A65FE">
            <w:pPr>
              <w:ind w:left="33" w:hanging="33"/>
              <w:outlineLvl w:val="2"/>
              <w:rPr>
                <w:bCs/>
              </w:rPr>
            </w:pPr>
            <w:r w:rsidRPr="00B012FD">
              <w:rPr>
                <w:bCs/>
              </w:rPr>
              <w:t>člen výboru zastupitelstva, komise rady, zvláštního orgánu</w:t>
            </w:r>
            <w:r w:rsidRPr="00B012FD">
              <w:t xml:space="preserve"> </w:t>
            </w:r>
          </w:p>
        </w:tc>
        <w:tc>
          <w:tcPr>
            <w:tcW w:w="3119" w:type="dxa"/>
            <w:shd w:val="clear" w:color="auto" w:fill="auto"/>
            <w:vAlign w:val="center"/>
          </w:tcPr>
          <w:p w:rsidR="00FB3D2A" w:rsidRPr="00B012FD" w:rsidRDefault="00FB3D2A" w:rsidP="006A65FE">
            <w:pPr>
              <w:ind w:left="426" w:hanging="426"/>
              <w:jc w:val="center"/>
              <w:outlineLvl w:val="2"/>
              <w:rPr>
                <w:bCs/>
              </w:rPr>
            </w:pPr>
            <w:r w:rsidRPr="00B012FD">
              <w:rPr>
                <w:bCs/>
              </w:rPr>
              <w:t>3.923</w:t>
            </w:r>
          </w:p>
        </w:tc>
      </w:tr>
      <w:tr w:rsidR="00FB3D2A" w:rsidRPr="00B012FD" w:rsidTr="006A65FE">
        <w:tc>
          <w:tcPr>
            <w:tcW w:w="4252" w:type="dxa"/>
            <w:shd w:val="clear" w:color="auto" w:fill="auto"/>
          </w:tcPr>
          <w:p w:rsidR="00FB3D2A" w:rsidRPr="00B012FD" w:rsidRDefault="00FB3D2A" w:rsidP="006A65FE">
            <w:pPr>
              <w:ind w:left="426" w:hanging="426"/>
              <w:outlineLvl w:val="2"/>
            </w:pPr>
            <w:r w:rsidRPr="00B012FD">
              <w:rPr>
                <w:bCs/>
              </w:rPr>
              <w:t>neuvolněný člen zastupitelstva</w:t>
            </w:r>
          </w:p>
        </w:tc>
        <w:tc>
          <w:tcPr>
            <w:tcW w:w="3119" w:type="dxa"/>
            <w:shd w:val="clear" w:color="auto" w:fill="auto"/>
            <w:vAlign w:val="center"/>
          </w:tcPr>
          <w:p w:rsidR="00FB3D2A" w:rsidRPr="00B012FD" w:rsidRDefault="00FB3D2A" w:rsidP="006A65FE">
            <w:pPr>
              <w:ind w:left="426" w:hanging="426"/>
              <w:jc w:val="center"/>
              <w:outlineLvl w:val="2"/>
              <w:rPr>
                <w:bCs/>
              </w:rPr>
            </w:pPr>
            <w:r w:rsidRPr="00B012FD">
              <w:rPr>
                <w:bCs/>
              </w:rPr>
              <w:t>2.353</w:t>
            </w:r>
          </w:p>
        </w:tc>
      </w:tr>
    </w:tbl>
    <w:p w:rsidR="00FB3D2A" w:rsidRPr="00B012FD" w:rsidRDefault="00FB3D2A" w:rsidP="00FB3D2A">
      <w:pPr>
        <w:pStyle w:val="xmsobodytext2"/>
        <w:shd w:val="clear" w:color="auto" w:fill="FFFFFF"/>
        <w:spacing w:before="120" w:beforeAutospacing="0" w:after="120" w:afterAutospacing="0"/>
        <w:ind w:left="1418"/>
        <w:jc w:val="both"/>
      </w:pPr>
      <w:r w:rsidRPr="00B012FD">
        <w:t xml:space="preserve">Předmětem návrhu je úprava pravidel poskytování odměn členům Návrhového – volebního výboru ZMČ, který byl zřízen usnesením ZMČ č. 090/Z-ust/18 ze dne 01.11.2018 jako stálý poradní orgán ZMČ, je však činný pouze během zasedáních ZMČ. </w:t>
      </w:r>
    </w:p>
    <w:p w:rsidR="00FB3D2A" w:rsidRPr="00B012FD" w:rsidRDefault="00C84DC9" w:rsidP="00FB3D2A">
      <w:pPr>
        <w:pStyle w:val="Zkladntextodsazen"/>
        <w:spacing w:before="120"/>
        <w:ind w:left="0"/>
        <w:rPr>
          <w:b/>
          <w:bCs/>
        </w:rPr>
      </w:pPr>
      <w:r>
        <w:rPr>
          <w:b/>
          <w:bCs/>
        </w:rPr>
        <w:t>x</w:t>
      </w:r>
      <w:r w:rsidR="00FB3D2A" w:rsidRPr="00B012FD">
        <w:rPr>
          <w:b/>
          <w:bCs/>
        </w:rPr>
        <w:t>.3</w:t>
      </w:r>
      <w:r w:rsidR="00FB3D2A" w:rsidRPr="00B012FD">
        <w:rPr>
          <w:b/>
          <w:bCs/>
        </w:rPr>
        <w:tab/>
        <w:t xml:space="preserve">Termín realizace přijatého usnesení: </w:t>
      </w:r>
      <w:r>
        <w:rPr>
          <w:bCs/>
        </w:rPr>
        <w:t>ihned</w:t>
      </w:r>
      <w:r w:rsidR="00FB3D2A" w:rsidRPr="00B012FD">
        <w:rPr>
          <w:bCs/>
        </w:rPr>
        <w:t xml:space="preserve"> </w:t>
      </w:r>
    </w:p>
    <w:p w:rsidR="00FB3D2A" w:rsidRPr="00B012FD" w:rsidRDefault="00C84DC9" w:rsidP="00FB3D2A">
      <w:pPr>
        <w:pStyle w:val="Zkladntextodsazen"/>
        <w:spacing w:before="120"/>
        <w:ind w:left="0"/>
      </w:pPr>
      <w:r>
        <w:rPr>
          <w:b/>
          <w:bCs/>
        </w:rPr>
        <w:t>x</w:t>
      </w:r>
      <w:r w:rsidR="00FB3D2A" w:rsidRPr="00B012FD">
        <w:rPr>
          <w:b/>
          <w:bCs/>
        </w:rPr>
        <w:t>.4</w:t>
      </w:r>
      <w:r w:rsidR="00FB3D2A" w:rsidRPr="00B012FD">
        <w:rPr>
          <w:b/>
          <w:bCs/>
        </w:rPr>
        <w:tab/>
        <w:t>Zodpovídá:</w:t>
      </w:r>
      <w:r w:rsidR="00FB3D2A" w:rsidRPr="00B012FD">
        <w:tab/>
        <w:t>starosta (OKT, EO)</w:t>
      </w:r>
    </w:p>
    <w:p w:rsidR="00FB3D2A" w:rsidRPr="00B012FD" w:rsidRDefault="00C84DC9" w:rsidP="00FB3D2A">
      <w:pPr>
        <w:pStyle w:val="Zkladntextodsazen"/>
        <w:spacing w:before="120"/>
        <w:ind w:left="0"/>
      </w:pPr>
      <w:r>
        <w:rPr>
          <w:b/>
          <w:bCs/>
        </w:rPr>
        <w:t>x</w:t>
      </w:r>
      <w:r w:rsidR="00FB3D2A" w:rsidRPr="00B012FD">
        <w:rPr>
          <w:b/>
          <w:bCs/>
        </w:rPr>
        <w:t>.5</w:t>
      </w:r>
      <w:r w:rsidR="00FB3D2A" w:rsidRPr="00B012FD">
        <w:rPr>
          <w:b/>
          <w:bCs/>
        </w:rPr>
        <w:tab/>
        <w:t>Hlasování:</w:t>
      </w:r>
      <w:r w:rsidR="00FB3D2A" w:rsidRPr="00B012FD">
        <w:tab/>
        <w:t xml:space="preserve">pro   </w:t>
      </w:r>
      <w:r>
        <w:t>xx</w:t>
      </w:r>
      <w:r w:rsidR="00FB3D2A" w:rsidRPr="00B012FD">
        <w:tab/>
        <w:t>proti   0</w:t>
      </w:r>
      <w:r w:rsidR="00FB3D2A" w:rsidRPr="00B012FD">
        <w:tab/>
        <w:t>zdržel se   0</w:t>
      </w:r>
    </w:p>
    <w:p w:rsidR="00FB3D2A" w:rsidRPr="00B012FD" w:rsidRDefault="00FB3D2A" w:rsidP="00FB3D2A">
      <w:pPr>
        <w:pStyle w:val="Zkladntextodsazen"/>
        <w:spacing w:before="120"/>
        <w:ind w:left="2127"/>
        <w:rPr>
          <w:b/>
        </w:rPr>
      </w:pPr>
      <w:r w:rsidRPr="00B012FD">
        <w:rPr>
          <w:b/>
        </w:rPr>
        <w:t xml:space="preserve">Usnesení </w:t>
      </w:r>
      <w:r w:rsidR="00C84DC9">
        <w:rPr>
          <w:b/>
        </w:rPr>
        <w:t>ne-</w:t>
      </w:r>
      <w:r w:rsidRPr="00B012FD">
        <w:rPr>
          <w:b/>
        </w:rPr>
        <w:t>bylo přijato.</w:t>
      </w:r>
    </w:p>
    <w:p w:rsidR="00FB3D2A" w:rsidRPr="00B012FD" w:rsidRDefault="00FB3D2A" w:rsidP="00FB3D2A">
      <w:pPr>
        <w:spacing w:before="120" w:after="120"/>
        <w:rPr>
          <w:b/>
        </w:rPr>
      </w:pPr>
      <w:r w:rsidRPr="00B012FD">
        <w:br w:type="page"/>
      </w:r>
      <w:r w:rsidRPr="00B012FD">
        <w:rPr>
          <w:b/>
        </w:rPr>
        <w:t xml:space="preserve">Bod č. </w:t>
      </w:r>
      <w:r w:rsidR="006F4F08">
        <w:rPr>
          <w:b/>
        </w:rPr>
        <w:t>x</w:t>
      </w:r>
    </w:p>
    <w:p w:rsidR="00FB3D2A" w:rsidRPr="00B012FD" w:rsidRDefault="00FB3D2A" w:rsidP="00FB3D2A">
      <w:pPr>
        <w:widowControl w:val="0"/>
        <w:spacing w:before="120" w:after="120"/>
        <w:jc w:val="both"/>
        <w:rPr>
          <w:b/>
          <w:bCs/>
          <w:u w:val="single"/>
        </w:rPr>
      </w:pPr>
      <w:r w:rsidRPr="00B012FD">
        <w:rPr>
          <w:b/>
          <w:bCs/>
          <w:u w:val="single"/>
        </w:rPr>
        <w:t xml:space="preserve">Rozpočtové opatření – čerpání rozpočtových prostředků na nenárokové složky </w:t>
      </w:r>
    </w:p>
    <w:p w:rsidR="00FB3D2A" w:rsidRPr="00B012FD" w:rsidRDefault="00FB3D2A" w:rsidP="00FB3D2A">
      <w:pPr>
        <w:widowControl w:val="0"/>
        <w:spacing w:before="120" w:after="120"/>
        <w:jc w:val="both"/>
      </w:pPr>
      <w:r w:rsidRPr="00B012FD">
        <w:rPr>
          <w:b/>
          <w:bCs/>
        </w:rPr>
        <w:t>Předkládá:</w:t>
      </w:r>
      <w:r w:rsidRPr="00B012FD">
        <w:t xml:space="preserve"> starosta Kučera</w:t>
      </w:r>
    </w:p>
    <w:p w:rsidR="00FB3D2A" w:rsidRPr="00B012FD" w:rsidRDefault="00FB3D2A" w:rsidP="00FB3D2A">
      <w:pPr>
        <w:widowControl w:val="0"/>
        <w:tabs>
          <w:tab w:val="left" w:pos="6237"/>
        </w:tabs>
        <w:spacing w:before="120" w:after="120"/>
        <w:jc w:val="both"/>
      </w:pPr>
      <w:r w:rsidRPr="00B012FD">
        <w:rPr>
          <w:b/>
          <w:bCs/>
        </w:rPr>
        <w:t xml:space="preserve">Odbor: </w:t>
      </w:r>
      <w:r w:rsidRPr="00B012FD">
        <w:rPr>
          <w:bCs/>
        </w:rPr>
        <w:t>--</w:t>
      </w:r>
      <w:r w:rsidRPr="00B012FD">
        <w:tab/>
      </w:r>
      <w:r w:rsidRPr="00B012FD">
        <w:rPr>
          <w:b/>
          <w:bCs/>
        </w:rPr>
        <w:t xml:space="preserve">Zpracoval: </w:t>
      </w:r>
      <w:r w:rsidRPr="00B012FD">
        <w:t>Kučera</w:t>
      </w:r>
    </w:p>
    <w:p w:rsidR="00FB3D2A" w:rsidRPr="00B012FD" w:rsidRDefault="006F4F08" w:rsidP="00FB3D2A">
      <w:pPr>
        <w:widowControl w:val="0"/>
        <w:spacing w:before="120" w:after="120"/>
        <w:jc w:val="both"/>
        <w:rPr>
          <w:b/>
        </w:rPr>
      </w:pPr>
      <w:r>
        <w:rPr>
          <w:b/>
        </w:rPr>
        <w:t>x</w:t>
      </w:r>
      <w:r w:rsidR="00FB3D2A" w:rsidRPr="00B012FD">
        <w:rPr>
          <w:b/>
        </w:rPr>
        <w:t>.1</w:t>
      </w:r>
      <w:r w:rsidR="00FB3D2A" w:rsidRPr="00B012FD">
        <w:rPr>
          <w:b/>
        </w:rPr>
        <w:tab/>
        <w:t xml:space="preserve">Usnesení č. </w:t>
      </w:r>
      <w:r>
        <w:rPr>
          <w:b/>
        </w:rPr>
        <w:t>xxx</w:t>
      </w:r>
      <w:r w:rsidR="00FB3D2A" w:rsidRPr="00B012FD">
        <w:rPr>
          <w:b/>
        </w:rPr>
        <w:t>/</w:t>
      </w:r>
      <w:r>
        <w:rPr>
          <w:b/>
        </w:rPr>
        <w:t>Z3</w:t>
      </w:r>
      <w:r w:rsidR="00FB3D2A" w:rsidRPr="00B012FD">
        <w:rPr>
          <w:b/>
        </w:rPr>
        <w:t>/21</w:t>
      </w:r>
    </w:p>
    <w:p w:rsidR="00FB3D2A" w:rsidRPr="00B012FD" w:rsidRDefault="00FB3D2A" w:rsidP="00FB3D2A">
      <w:pPr>
        <w:widowControl w:val="0"/>
        <w:spacing w:before="120" w:after="120"/>
        <w:ind w:left="709"/>
        <w:jc w:val="both"/>
        <w:rPr>
          <w:bCs/>
        </w:rPr>
      </w:pPr>
      <w:r w:rsidRPr="00B012FD">
        <w:t>ZMČ schv</w:t>
      </w:r>
      <w:r w:rsidR="006F4F08">
        <w:t>aluje</w:t>
      </w:r>
      <w:r w:rsidRPr="00B012FD">
        <w:t>, že k čerpání prostředků z rozpočtu MČ na nenárokové složky platu (mzdy) zaměstnanců úřadu (odměny dle § 134 a § 134a zákona č. 262/2006 Sb., zákoník práce) se vyžaduje předchozí souhlas starosty MČ Praha 18, jinak je nelze poskytnout (vyplatit).</w:t>
      </w:r>
    </w:p>
    <w:p w:rsidR="00FB3D2A" w:rsidRPr="00B012FD" w:rsidRDefault="006F4F08" w:rsidP="00FB3D2A">
      <w:pPr>
        <w:widowControl w:val="0"/>
        <w:spacing w:before="120" w:after="120"/>
        <w:jc w:val="both"/>
        <w:rPr>
          <w:b/>
          <w:bCs/>
        </w:rPr>
      </w:pPr>
      <w:r>
        <w:rPr>
          <w:b/>
          <w:bCs/>
        </w:rPr>
        <w:t>x</w:t>
      </w:r>
      <w:r w:rsidR="00FB3D2A" w:rsidRPr="00B012FD">
        <w:rPr>
          <w:b/>
          <w:bCs/>
        </w:rPr>
        <w:t>.2</w:t>
      </w:r>
      <w:r w:rsidR="00FB3D2A" w:rsidRPr="00B012FD">
        <w:rPr>
          <w:b/>
          <w:bCs/>
        </w:rPr>
        <w:tab/>
        <w:t>Důvodová zpráva:</w:t>
      </w:r>
    </w:p>
    <w:p w:rsidR="00FB3D2A" w:rsidRPr="00B012FD" w:rsidRDefault="006F4F08" w:rsidP="00FB3D2A">
      <w:pPr>
        <w:pStyle w:val="Zkladntextodsazen3"/>
        <w:spacing w:before="120"/>
        <w:ind w:left="1440" w:hanging="732"/>
        <w:jc w:val="both"/>
        <w:rPr>
          <w:sz w:val="24"/>
          <w:szCs w:val="24"/>
        </w:rPr>
      </w:pPr>
      <w:r>
        <w:rPr>
          <w:sz w:val="24"/>
          <w:szCs w:val="24"/>
        </w:rPr>
        <w:t>x</w:t>
      </w:r>
      <w:r w:rsidR="00FB3D2A" w:rsidRPr="00B012FD">
        <w:rPr>
          <w:sz w:val="24"/>
          <w:szCs w:val="24"/>
        </w:rPr>
        <w:t>.2.1</w:t>
      </w:r>
      <w:r w:rsidR="00FB3D2A" w:rsidRPr="00B012FD">
        <w:rPr>
          <w:sz w:val="24"/>
          <w:szCs w:val="24"/>
        </w:rPr>
        <w:tab/>
        <w:t>Legislativní podklady:</w:t>
      </w:r>
    </w:p>
    <w:p w:rsidR="00FB3D2A" w:rsidRPr="00B012FD" w:rsidRDefault="00FB3D2A" w:rsidP="00064F09">
      <w:pPr>
        <w:pStyle w:val="Zkladntextodsazen3"/>
        <w:spacing w:after="0"/>
        <w:ind w:left="1440"/>
        <w:jc w:val="both"/>
        <w:rPr>
          <w:sz w:val="24"/>
          <w:szCs w:val="24"/>
        </w:rPr>
      </w:pPr>
      <w:r w:rsidRPr="00B012FD">
        <w:rPr>
          <w:sz w:val="24"/>
          <w:szCs w:val="24"/>
        </w:rPr>
        <w:t>zákon č. 131/2000 Sb. o hlavním městě Praze, ve znění pozdějších předpisů</w:t>
      </w:r>
    </w:p>
    <w:p w:rsidR="00FB3D2A" w:rsidRPr="00B012FD" w:rsidRDefault="00FB3D2A" w:rsidP="00064F09">
      <w:pPr>
        <w:pStyle w:val="Zkladntextodsazen3"/>
        <w:spacing w:after="0"/>
        <w:ind w:left="1440"/>
        <w:jc w:val="both"/>
        <w:rPr>
          <w:sz w:val="24"/>
          <w:szCs w:val="24"/>
        </w:rPr>
      </w:pPr>
      <w:r w:rsidRPr="00B012FD">
        <w:rPr>
          <w:sz w:val="24"/>
          <w:szCs w:val="24"/>
        </w:rPr>
        <w:t>zákon č. 262/2006 Sb., zákoník práce</w:t>
      </w:r>
    </w:p>
    <w:p w:rsidR="00FB3D2A" w:rsidRPr="00B012FD" w:rsidRDefault="00FB3D2A" w:rsidP="00064F09">
      <w:pPr>
        <w:pStyle w:val="Zkladntextodsazen3"/>
        <w:spacing w:after="0"/>
        <w:ind w:left="1440"/>
        <w:jc w:val="both"/>
        <w:rPr>
          <w:sz w:val="24"/>
          <w:szCs w:val="24"/>
        </w:rPr>
      </w:pPr>
      <w:r w:rsidRPr="00B012FD">
        <w:rPr>
          <w:sz w:val="24"/>
          <w:szCs w:val="24"/>
        </w:rPr>
        <w:t>zákon č. 312/2002 Sb., o úřednících územních samosprávných celků a o změně některých zákonů</w:t>
      </w:r>
    </w:p>
    <w:p w:rsidR="00FB3D2A" w:rsidRPr="00B012FD" w:rsidRDefault="00064F09" w:rsidP="00064F09">
      <w:pPr>
        <w:pStyle w:val="Zkladntextodsazen"/>
        <w:spacing w:before="120"/>
        <w:ind w:hanging="284"/>
      </w:pPr>
      <w:r>
        <w:t>x</w:t>
      </w:r>
      <w:r w:rsidR="00FB3D2A" w:rsidRPr="00B012FD">
        <w:t>.2.2</w:t>
      </w:r>
      <w:r w:rsidR="00FB3D2A" w:rsidRPr="00B012FD">
        <w:tab/>
        <w:t>Důvodová zpráva:</w:t>
      </w:r>
    </w:p>
    <w:p w:rsidR="00FB3D2A" w:rsidRPr="00B012FD" w:rsidRDefault="00FB3D2A" w:rsidP="00FB3D2A">
      <w:pPr>
        <w:pStyle w:val="Zkladntextodsazen3"/>
        <w:spacing w:before="120"/>
        <w:ind w:left="1418"/>
        <w:jc w:val="both"/>
        <w:rPr>
          <w:sz w:val="24"/>
          <w:szCs w:val="24"/>
        </w:rPr>
      </w:pPr>
      <w:r w:rsidRPr="00B012FD">
        <w:rPr>
          <w:sz w:val="24"/>
          <w:szCs w:val="24"/>
        </w:rPr>
        <w:t>V souvislosti s narůstající agendou úřadu dochází meziročně k nárůstu objemu finančních prostředků vynakládaných na chod úřadu (radnice), což v naprosto rozhodující míře představují platy zaměstnanců.</w:t>
      </w:r>
    </w:p>
    <w:p w:rsidR="00FB3D2A" w:rsidRPr="00B012FD" w:rsidRDefault="00FB3D2A" w:rsidP="00FB3D2A">
      <w:pPr>
        <w:pStyle w:val="Zkladntextodsazen3"/>
        <w:spacing w:before="120"/>
        <w:ind w:left="1418"/>
        <w:jc w:val="both"/>
        <w:rPr>
          <w:sz w:val="24"/>
          <w:szCs w:val="24"/>
        </w:rPr>
      </w:pPr>
      <w:r w:rsidRPr="00B012FD">
        <w:rPr>
          <w:sz w:val="24"/>
          <w:szCs w:val="24"/>
        </w:rPr>
        <w:t>Danou problematikou se zaobíral i FV ZMČ, který poukazoval na nutnost hledání úspor a efektivního (hospodárného) využívání veřejných prostředků alokovaných v rozpočtu.</w:t>
      </w:r>
    </w:p>
    <w:p w:rsidR="00FB3D2A" w:rsidRPr="00B012FD" w:rsidRDefault="00FB3D2A" w:rsidP="00FB3D2A">
      <w:pPr>
        <w:pStyle w:val="Zkladntextodsazen3"/>
        <w:spacing w:before="120"/>
        <w:ind w:left="1418"/>
        <w:jc w:val="both"/>
        <w:rPr>
          <w:sz w:val="24"/>
          <w:szCs w:val="24"/>
        </w:rPr>
      </w:pPr>
      <w:r w:rsidRPr="00B012FD">
        <w:rPr>
          <w:sz w:val="24"/>
          <w:szCs w:val="24"/>
        </w:rPr>
        <w:t>Současně též docházelo k opakovaným žádostem o informace dle zákona o svobodném přístupu k informacím, kde bylo poptáváno, jak a zač jsou úředníci odměňování.</w:t>
      </w:r>
    </w:p>
    <w:p w:rsidR="00FB3D2A" w:rsidRPr="00B012FD" w:rsidRDefault="00FB3D2A" w:rsidP="00FB3D2A">
      <w:pPr>
        <w:pStyle w:val="Zkladntextodsazen3"/>
        <w:spacing w:before="120"/>
        <w:ind w:left="1418"/>
        <w:jc w:val="both"/>
        <w:rPr>
          <w:sz w:val="24"/>
          <w:szCs w:val="24"/>
        </w:rPr>
      </w:pPr>
      <w:r w:rsidRPr="00B012FD">
        <w:rPr>
          <w:sz w:val="24"/>
          <w:szCs w:val="24"/>
        </w:rPr>
        <w:t>Je namístě, aby o uvolnění prostředků ze schváleného rozpočtu a v jeho rámci konal starosta, neboť je gesčně odpovědný za finance MČ Praha 18, a to však výhradně jen tam, kde má dojít k čerpání prostředků z rozpočtu, které jsou nenárokové (odměny za splnění úkolů či cílové odměny).</w:t>
      </w:r>
    </w:p>
    <w:p w:rsidR="00FB3D2A" w:rsidRPr="00B012FD" w:rsidRDefault="00064F09" w:rsidP="00FB3D2A">
      <w:pPr>
        <w:pStyle w:val="Zkladntextodsazen"/>
        <w:spacing w:before="120"/>
        <w:ind w:left="0"/>
        <w:rPr>
          <w:b/>
          <w:bCs/>
        </w:rPr>
      </w:pPr>
      <w:r>
        <w:rPr>
          <w:b/>
          <w:bCs/>
        </w:rPr>
        <w:t>x</w:t>
      </w:r>
      <w:r w:rsidR="00FB3D2A" w:rsidRPr="00B012FD">
        <w:rPr>
          <w:b/>
          <w:bCs/>
        </w:rPr>
        <w:t>.3</w:t>
      </w:r>
      <w:r w:rsidR="00FB3D2A" w:rsidRPr="00B012FD">
        <w:rPr>
          <w:b/>
          <w:bCs/>
        </w:rPr>
        <w:tab/>
        <w:t xml:space="preserve">Termín realizace přijatého usnesení: </w:t>
      </w:r>
      <w:r>
        <w:rPr>
          <w:bCs/>
        </w:rPr>
        <w:t>ihned</w:t>
      </w:r>
    </w:p>
    <w:p w:rsidR="00FB3D2A" w:rsidRPr="00B012FD" w:rsidRDefault="00064F09" w:rsidP="00064F09">
      <w:pPr>
        <w:pStyle w:val="Zkladntextodsazen"/>
        <w:spacing w:before="120"/>
        <w:ind w:left="0"/>
      </w:pPr>
      <w:r>
        <w:rPr>
          <w:b/>
          <w:bCs/>
        </w:rPr>
        <w:t>x</w:t>
      </w:r>
      <w:r w:rsidR="00FB3D2A" w:rsidRPr="00B012FD">
        <w:rPr>
          <w:b/>
          <w:bCs/>
        </w:rPr>
        <w:t>.4</w:t>
      </w:r>
      <w:r w:rsidR="00FB3D2A" w:rsidRPr="00B012FD">
        <w:rPr>
          <w:b/>
          <w:bCs/>
        </w:rPr>
        <w:tab/>
        <w:t>Zodpovídá:</w:t>
      </w:r>
      <w:r w:rsidR="00FB3D2A" w:rsidRPr="00B012FD">
        <w:tab/>
        <w:t xml:space="preserve">starosta </w:t>
      </w:r>
      <w:r w:rsidR="0032392D">
        <w:t>(tajemník, EO)</w:t>
      </w:r>
    </w:p>
    <w:p w:rsidR="00FB3D2A" w:rsidRPr="00B012FD" w:rsidRDefault="00064F09" w:rsidP="00FB3D2A">
      <w:pPr>
        <w:pStyle w:val="Zkladntextodsazen"/>
        <w:spacing w:before="120"/>
        <w:ind w:left="0"/>
      </w:pPr>
      <w:r>
        <w:rPr>
          <w:b/>
          <w:bCs/>
        </w:rPr>
        <w:t>x</w:t>
      </w:r>
      <w:r w:rsidR="00FB3D2A" w:rsidRPr="00B012FD">
        <w:rPr>
          <w:b/>
          <w:bCs/>
        </w:rPr>
        <w:t>.5</w:t>
      </w:r>
      <w:r w:rsidR="00FB3D2A" w:rsidRPr="00B012FD">
        <w:rPr>
          <w:b/>
          <w:bCs/>
        </w:rPr>
        <w:tab/>
        <w:t>Hlasování:</w:t>
      </w:r>
      <w:r w:rsidR="00FB3D2A" w:rsidRPr="00B012FD">
        <w:tab/>
        <w:t xml:space="preserve">pro   </w:t>
      </w:r>
      <w:r>
        <w:t>xx</w:t>
      </w:r>
      <w:r w:rsidR="00FB3D2A" w:rsidRPr="00B012FD">
        <w:tab/>
        <w:t>proti   0</w:t>
      </w:r>
      <w:r w:rsidR="00FB3D2A" w:rsidRPr="00B012FD">
        <w:tab/>
        <w:t>zdržel se   0</w:t>
      </w:r>
    </w:p>
    <w:p w:rsidR="00FB3D2A" w:rsidRPr="00B012FD" w:rsidRDefault="00FB3D2A" w:rsidP="00FB3D2A">
      <w:pPr>
        <w:pStyle w:val="Zkladntextodsazen"/>
        <w:spacing w:before="120"/>
        <w:ind w:left="2127"/>
        <w:rPr>
          <w:b/>
        </w:rPr>
      </w:pPr>
      <w:r w:rsidRPr="00B012FD">
        <w:rPr>
          <w:b/>
        </w:rPr>
        <w:t xml:space="preserve">Usnesení </w:t>
      </w:r>
      <w:r w:rsidR="00064F09">
        <w:rPr>
          <w:b/>
        </w:rPr>
        <w:t>ne-</w:t>
      </w:r>
      <w:r w:rsidRPr="00B012FD">
        <w:rPr>
          <w:b/>
        </w:rPr>
        <w:t xml:space="preserve">bylo přijato. </w:t>
      </w:r>
    </w:p>
    <w:p w:rsidR="00FB3D2A" w:rsidRPr="00B012FD" w:rsidRDefault="00FB3D2A" w:rsidP="00FB3D2A"/>
    <w:p w:rsidR="000E737C" w:rsidRPr="000E737C" w:rsidRDefault="00FB3D2A" w:rsidP="00FB3D2A">
      <w:pPr>
        <w:pStyle w:val="Nadpis2"/>
        <w:spacing w:before="120" w:after="120"/>
        <w:rPr>
          <w:szCs w:val="24"/>
          <w:u w:val="none"/>
        </w:rPr>
      </w:pPr>
      <w:r w:rsidRPr="00B012FD">
        <w:br w:type="page"/>
      </w:r>
      <w:r w:rsidR="000E737C" w:rsidRPr="000E737C">
        <w:rPr>
          <w:szCs w:val="24"/>
          <w:u w:val="none"/>
        </w:rPr>
        <w:t xml:space="preserve">Bod č. </w:t>
      </w:r>
      <w:r w:rsidR="000E737C">
        <w:rPr>
          <w:szCs w:val="24"/>
          <w:u w:val="none"/>
        </w:rPr>
        <w:t>x</w:t>
      </w:r>
      <w:r w:rsidR="000E737C" w:rsidRPr="000E737C">
        <w:rPr>
          <w:szCs w:val="24"/>
          <w:u w:val="none"/>
        </w:rPr>
        <w:t xml:space="preserve"> </w:t>
      </w:r>
    </w:p>
    <w:p w:rsidR="000E737C" w:rsidRPr="000E737C" w:rsidRDefault="000E737C" w:rsidP="000E737C">
      <w:pPr>
        <w:pStyle w:val="Nadpis2"/>
        <w:spacing w:before="120" w:after="120"/>
        <w:rPr>
          <w:szCs w:val="24"/>
        </w:rPr>
      </w:pPr>
      <w:r w:rsidRPr="000E737C">
        <w:rPr>
          <w:szCs w:val="24"/>
        </w:rPr>
        <w:t>Dotace pro SDH Letňany na rok 2021</w:t>
      </w:r>
    </w:p>
    <w:p w:rsidR="000E737C" w:rsidRPr="00D42DC9" w:rsidRDefault="000E737C" w:rsidP="000E737C">
      <w:pPr>
        <w:widowControl w:val="0"/>
        <w:spacing w:before="120" w:after="120"/>
        <w:jc w:val="both"/>
      </w:pPr>
      <w:r w:rsidRPr="00D42DC9">
        <w:rPr>
          <w:b/>
          <w:bCs/>
        </w:rPr>
        <w:t>Předkládá:</w:t>
      </w:r>
      <w:r w:rsidRPr="00D42DC9">
        <w:t xml:space="preserve"> starosta Kučera</w:t>
      </w:r>
    </w:p>
    <w:p w:rsidR="000E737C" w:rsidRPr="00D42DC9" w:rsidRDefault="000E737C" w:rsidP="000E737C">
      <w:pPr>
        <w:widowControl w:val="0"/>
        <w:tabs>
          <w:tab w:val="left" w:pos="6237"/>
        </w:tabs>
        <w:spacing w:before="120" w:after="120"/>
        <w:jc w:val="both"/>
      </w:pPr>
      <w:r w:rsidRPr="00D42DC9">
        <w:rPr>
          <w:b/>
          <w:bCs/>
        </w:rPr>
        <w:t xml:space="preserve">Odbor: </w:t>
      </w:r>
      <w:r w:rsidRPr="00D42DC9">
        <w:t>OKS</w:t>
      </w:r>
      <w:r w:rsidRPr="00D42DC9">
        <w:tab/>
      </w:r>
      <w:r w:rsidRPr="00D42DC9">
        <w:rPr>
          <w:b/>
          <w:bCs/>
        </w:rPr>
        <w:t>Zpracoval:</w:t>
      </w:r>
      <w:r w:rsidRPr="00D42DC9">
        <w:t xml:space="preserve"> Zoul</w:t>
      </w:r>
    </w:p>
    <w:p w:rsidR="000E737C" w:rsidRPr="00D42DC9" w:rsidRDefault="000E737C" w:rsidP="000E737C">
      <w:pPr>
        <w:pStyle w:val="Odstavecseseznamem"/>
        <w:widowControl w:val="0"/>
        <w:spacing w:before="120" w:after="120"/>
        <w:ind w:left="0"/>
        <w:jc w:val="both"/>
        <w:rPr>
          <w:b/>
          <w:sz w:val="24"/>
        </w:rPr>
      </w:pPr>
      <w:r>
        <w:rPr>
          <w:b/>
          <w:sz w:val="24"/>
          <w:lang w:val="cs-CZ"/>
        </w:rPr>
        <w:t>x</w:t>
      </w:r>
      <w:r w:rsidRPr="00D42DC9">
        <w:rPr>
          <w:b/>
          <w:sz w:val="24"/>
        </w:rPr>
        <w:t>.1</w:t>
      </w:r>
      <w:r w:rsidRPr="00D42DC9">
        <w:rPr>
          <w:b/>
          <w:sz w:val="24"/>
        </w:rPr>
        <w:tab/>
        <w:t xml:space="preserve">Usnesení č. </w:t>
      </w:r>
      <w:r>
        <w:rPr>
          <w:b/>
          <w:sz w:val="24"/>
          <w:lang w:val="cs-CZ"/>
        </w:rPr>
        <w:t>xxx</w:t>
      </w:r>
      <w:r w:rsidRPr="00D42DC9">
        <w:rPr>
          <w:b/>
          <w:sz w:val="24"/>
        </w:rPr>
        <w:t>/</w:t>
      </w:r>
      <w:r>
        <w:rPr>
          <w:b/>
          <w:sz w:val="24"/>
          <w:lang w:val="cs-CZ"/>
        </w:rPr>
        <w:t>Z3</w:t>
      </w:r>
      <w:r w:rsidRPr="00D42DC9">
        <w:rPr>
          <w:b/>
          <w:sz w:val="24"/>
        </w:rPr>
        <w:t>/21</w:t>
      </w:r>
    </w:p>
    <w:p w:rsidR="000E737C" w:rsidRPr="00D42DC9" w:rsidRDefault="000E737C" w:rsidP="000E737C">
      <w:pPr>
        <w:pStyle w:val="Odstavecseseznamem"/>
        <w:widowControl w:val="0"/>
        <w:numPr>
          <w:ilvl w:val="0"/>
          <w:numId w:val="21"/>
        </w:numPr>
        <w:spacing w:before="120" w:after="120"/>
        <w:jc w:val="both"/>
        <w:rPr>
          <w:sz w:val="24"/>
        </w:rPr>
      </w:pPr>
      <w:r w:rsidRPr="00D42DC9">
        <w:rPr>
          <w:sz w:val="24"/>
        </w:rPr>
        <w:t>ZMČ schv</w:t>
      </w:r>
      <w:r w:rsidR="00034207">
        <w:rPr>
          <w:sz w:val="24"/>
          <w:lang w:val="cs-CZ"/>
        </w:rPr>
        <w:t>aluje</w:t>
      </w:r>
      <w:r w:rsidRPr="00D42DC9">
        <w:rPr>
          <w:sz w:val="24"/>
        </w:rPr>
        <w:t xml:space="preserve"> poskytnutí dotace spolku SH ČMS - Sbor dobrovolných hasičů Praha - Letňany, IČ 69780331, na rok 2021 v celkové výši 70.000 Kč, z toho 40.000 Kč bude použito na činnost SDH a 30.000 Kč na činnost oddílu Mladých hasičů. Dotace bude poskytnuta z § 5512 rozpočtu MČ s tím, že na občerstvení může být čerpáno maximálně 20 % z celkové částky poskytované dotace. Vyúčtování dotace bude předloženo do 31.01.2022 a případná nevyčerpaná částka bude ke stejnému datu vrácena na účet MČ. </w:t>
      </w:r>
    </w:p>
    <w:p w:rsidR="000E737C" w:rsidRPr="00D42DC9" w:rsidRDefault="000E737C" w:rsidP="000E737C">
      <w:pPr>
        <w:widowControl w:val="0"/>
        <w:numPr>
          <w:ilvl w:val="0"/>
          <w:numId w:val="21"/>
        </w:numPr>
        <w:shd w:val="clear" w:color="auto" w:fill="FEFFFE"/>
        <w:autoSpaceDE w:val="0"/>
        <w:autoSpaceDN w:val="0"/>
        <w:adjustRightInd w:val="0"/>
        <w:spacing w:before="120" w:after="120"/>
        <w:ind w:right="-49"/>
        <w:jc w:val="both"/>
      </w:pPr>
      <w:r w:rsidRPr="00D42DC9">
        <w:t>ZMČ schv</w:t>
      </w:r>
      <w:r w:rsidR="00034207">
        <w:t>aluje</w:t>
      </w:r>
      <w:r w:rsidRPr="00D42DC9">
        <w:t xml:space="preserve"> uzavření veřejnoprávní smlouvy se spolkem SH ČMS - Sbor dobrovolných hasičů Praha - Letňany, IČ 69780331, o poskytnutí dotace dle bodu 1., ve znění uvedeném v příloze. </w:t>
      </w:r>
    </w:p>
    <w:p w:rsidR="000E737C" w:rsidRPr="00D42DC9" w:rsidRDefault="00034207" w:rsidP="000E737C">
      <w:pPr>
        <w:widowControl w:val="0"/>
        <w:spacing w:before="120" w:after="120"/>
        <w:jc w:val="both"/>
        <w:rPr>
          <w:b/>
          <w:bCs/>
        </w:rPr>
      </w:pPr>
      <w:r>
        <w:rPr>
          <w:b/>
          <w:bCs/>
        </w:rPr>
        <w:t>x</w:t>
      </w:r>
      <w:r w:rsidR="000E737C" w:rsidRPr="00D42DC9">
        <w:rPr>
          <w:b/>
          <w:bCs/>
        </w:rPr>
        <w:t>.2</w:t>
      </w:r>
      <w:r w:rsidR="000E737C" w:rsidRPr="00D42DC9">
        <w:rPr>
          <w:b/>
          <w:bCs/>
        </w:rPr>
        <w:tab/>
        <w:t>Důvodová zpráva:</w:t>
      </w:r>
    </w:p>
    <w:p w:rsidR="000E737C" w:rsidRPr="00D42DC9" w:rsidRDefault="00034207" w:rsidP="000E737C">
      <w:pPr>
        <w:widowControl w:val="0"/>
        <w:spacing w:before="120" w:after="120"/>
        <w:ind w:firstLine="708"/>
        <w:jc w:val="both"/>
      </w:pPr>
      <w:r>
        <w:t>x</w:t>
      </w:r>
      <w:r w:rsidR="000E737C" w:rsidRPr="00D42DC9">
        <w:t>.2.1</w:t>
      </w:r>
      <w:r w:rsidR="000E737C" w:rsidRPr="00D42DC9">
        <w:tab/>
        <w:t>Legislativní podklady:</w:t>
      </w:r>
    </w:p>
    <w:p w:rsidR="000E737C" w:rsidRPr="00D42DC9" w:rsidRDefault="000E737C" w:rsidP="000E737C">
      <w:pPr>
        <w:widowControl w:val="0"/>
        <w:spacing w:before="120" w:after="120"/>
        <w:ind w:left="708" w:firstLine="708"/>
        <w:jc w:val="both"/>
      </w:pPr>
      <w:r w:rsidRPr="00D42DC9">
        <w:t>zákon č. 131/2000 Sb., o hl. m. Praze</w:t>
      </w:r>
    </w:p>
    <w:p w:rsidR="000E737C" w:rsidRPr="00D42DC9" w:rsidRDefault="00034207" w:rsidP="000E737C">
      <w:pPr>
        <w:widowControl w:val="0"/>
        <w:spacing w:before="120" w:after="120"/>
        <w:ind w:left="708"/>
        <w:jc w:val="both"/>
      </w:pPr>
      <w:r>
        <w:t>x</w:t>
      </w:r>
      <w:r w:rsidR="000E737C" w:rsidRPr="00D42DC9">
        <w:t>.2.2</w:t>
      </w:r>
      <w:r w:rsidR="000E737C" w:rsidRPr="00D42DC9">
        <w:tab/>
        <w:t>Odůvodnění předkladu:</w:t>
      </w:r>
    </w:p>
    <w:p w:rsidR="000E737C" w:rsidRPr="00D42DC9" w:rsidRDefault="000E737C" w:rsidP="000E737C">
      <w:pPr>
        <w:widowControl w:val="0"/>
        <w:spacing w:before="120" w:after="120"/>
        <w:ind w:left="1416"/>
        <w:jc w:val="both"/>
        <w:rPr>
          <w:iCs/>
        </w:rPr>
      </w:pPr>
      <w:r w:rsidRPr="00D42DC9">
        <w:rPr>
          <w:iCs/>
        </w:rPr>
        <w:t>SDH včetně oddílu mládeže se pravidelně zúčastňuje soutěží v požárním sportu, provádí požární asistence, účastní se námětových cvičení. Částka 70.000,- Kč bude použita na ochranné pomůcky a ošacení včetně doplňků, startovné a dopravu a věcné odměny na soutěže, fotodokumentaci, náklady spojené s výroční valnou hromadou, materiálové vybavení, výdaje spojené s pořádáním výletů pro oddíl Mladých hasičů.</w:t>
      </w:r>
    </w:p>
    <w:p w:rsidR="000E737C" w:rsidRPr="00D42DC9" w:rsidRDefault="00034207" w:rsidP="000E737C">
      <w:pPr>
        <w:widowControl w:val="0"/>
        <w:spacing w:before="120" w:after="120"/>
        <w:ind w:firstLine="708"/>
        <w:jc w:val="both"/>
        <w:rPr>
          <w:b/>
        </w:rPr>
      </w:pPr>
      <w:r>
        <w:t>x</w:t>
      </w:r>
      <w:r w:rsidR="000E737C" w:rsidRPr="00D42DC9">
        <w:t>.2.3</w:t>
      </w:r>
      <w:r w:rsidR="000E737C" w:rsidRPr="00D42DC9">
        <w:tab/>
        <w:t>Další přílohy nebo odkazy:</w:t>
      </w:r>
    </w:p>
    <w:p w:rsidR="000E737C" w:rsidRPr="00D42DC9" w:rsidRDefault="000E737C" w:rsidP="000E737C">
      <w:pPr>
        <w:pStyle w:val="Zkladntextodsazen2"/>
        <w:spacing w:before="120" w:line="240" w:lineRule="auto"/>
        <w:ind w:left="991" w:firstLine="425"/>
        <w:jc w:val="both"/>
        <w:rPr>
          <w:iCs/>
        </w:rPr>
      </w:pPr>
      <w:r w:rsidRPr="00611EFD">
        <w:rPr>
          <w:iCs/>
        </w:rPr>
        <w:t>veřejnoprávní smlouva</w:t>
      </w:r>
      <w:r w:rsidR="00611EFD">
        <w:rPr>
          <w:iCs/>
        </w:rPr>
        <w:t xml:space="preserve"> </w:t>
      </w:r>
      <w:hyperlink r:id="rId28" w:history="1">
        <w:r w:rsidR="00611EFD" w:rsidRPr="00611EFD">
          <w:rPr>
            <w:rStyle w:val="Hypertextovodkaz"/>
            <w:iCs/>
          </w:rPr>
          <w:t>priloha</w:t>
        </w:r>
      </w:hyperlink>
    </w:p>
    <w:p w:rsidR="000E737C" w:rsidRPr="00D42DC9" w:rsidRDefault="00034207" w:rsidP="000E737C">
      <w:pPr>
        <w:pStyle w:val="Zkladntextodsazen"/>
        <w:spacing w:before="120"/>
        <w:ind w:left="720" w:hanging="720"/>
        <w:rPr>
          <w:b/>
          <w:bCs/>
        </w:rPr>
      </w:pPr>
      <w:r>
        <w:rPr>
          <w:b/>
          <w:bCs/>
        </w:rPr>
        <w:t>x</w:t>
      </w:r>
      <w:r w:rsidR="000E737C" w:rsidRPr="00D42DC9">
        <w:rPr>
          <w:b/>
          <w:bCs/>
        </w:rPr>
        <w:t>.3</w:t>
      </w:r>
      <w:r w:rsidR="000E737C" w:rsidRPr="00D42DC9">
        <w:rPr>
          <w:b/>
          <w:bCs/>
        </w:rPr>
        <w:tab/>
        <w:t xml:space="preserve">Termín realizace přijatého usnesení: </w:t>
      </w:r>
      <w:r>
        <w:rPr>
          <w:bCs/>
        </w:rPr>
        <w:t>ihned</w:t>
      </w:r>
    </w:p>
    <w:p w:rsidR="000E737C" w:rsidRPr="00D42DC9" w:rsidRDefault="00034207" w:rsidP="000E737C">
      <w:pPr>
        <w:pStyle w:val="Zkladntextodsazen"/>
        <w:spacing w:before="120"/>
        <w:ind w:left="720" w:hanging="720"/>
      </w:pPr>
      <w:r>
        <w:rPr>
          <w:b/>
          <w:bCs/>
        </w:rPr>
        <w:t>x</w:t>
      </w:r>
      <w:r w:rsidR="000E737C" w:rsidRPr="00D42DC9">
        <w:rPr>
          <w:b/>
          <w:bCs/>
        </w:rPr>
        <w:t>.4</w:t>
      </w:r>
      <w:r w:rsidR="000E737C" w:rsidRPr="00D42DC9">
        <w:rPr>
          <w:b/>
          <w:bCs/>
        </w:rPr>
        <w:tab/>
        <w:t>Zodpovídá:</w:t>
      </w:r>
      <w:r w:rsidR="000E737C" w:rsidRPr="00D42DC9">
        <w:tab/>
        <w:t>starosta (EO, OKS)</w:t>
      </w:r>
    </w:p>
    <w:p w:rsidR="000E737C" w:rsidRPr="00D42DC9" w:rsidRDefault="00034207" w:rsidP="000E737C">
      <w:pPr>
        <w:pStyle w:val="Zkladntextodsazen"/>
        <w:spacing w:before="120"/>
        <w:ind w:left="0"/>
      </w:pPr>
      <w:r>
        <w:rPr>
          <w:b/>
          <w:bCs/>
        </w:rPr>
        <w:t>x</w:t>
      </w:r>
      <w:r w:rsidR="000E737C" w:rsidRPr="00D42DC9">
        <w:rPr>
          <w:b/>
          <w:bCs/>
        </w:rPr>
        <w:t>.5</w:t>
      </w:r>
      <w:r w:rsidR="000E737C" w:rsidRPr="00D42DC9">
        <w:rPr>
          <w:b/>
          <w:bCs/>
        </w:rPr>
        <w:tab/>
        <w:t>Hlasování:</w:t>
      </w:r>
      <w:r w:rsidR="000E737C" w:rsidRPr="00D42DC9">
        <w:tab/>
        <w:t xml:space="preserve">pro   </w:t>
      </w:r>
      <w:r>
        <w:t>xx</w:t>
      </w:r>
      <w:r w:rsidR="000E737C" w:rsidRPr="00D42DC9">
        <w:tab/>
        <w:t>proti   0</w:t>
      </w:r>
      <w:r w:rsidR="000E737C" w:rsidRPr="00D42DC9">
        <w:tab/>
        <w:t>zdržel se   0</w:t>
      </w:r>
    </w:p>
    <w:p w:rsidR="000E737C" w:rsidRPr="00D42DC9" w:rsidRDefault="000E737C" w:rsidP="000E737C">
      <w:pPr>
        <w:pStyle w:val="Zkladntextodsazen"/>
        <w:spacing w:before="120"/>
        <w:ind w:left="2127"/>
        <w:rPr>
          <w:b/>
        </w:rPr>
      </w:pPr>
      <w:r w:rsidRPr="00D42DC9">
        <w:rPr>
          <w:b/>
        </w:rPr>
        <w:t xml:space="preserve">Usnesení </w:t>
      </w:r>
      <w:r w:rsidR="00034207">
        <w:rPr>
          <w:b/>
        </w:rPr>
        <w:t>ne-</w:t>
      </w:r>
      <w:r w:rsidRPr="00D42DC9">
        <w:rPr>
          <w:b/>
        </w:rPr>
        <w:t xml:space="preserve">bylo přijato. </w:t>
      </w:r>
    </w:p>
    <w:p w:rsidR="005D67C9" w:rsidRDefault="005D67C9">
      <w:pPr>
        <w:rPr>
          <w:rFonts w:ascii="Times New Roman tučné" w:hAnsi="Times New Roman tučné"/>
          <w:b/>
        </w:rPr>
      </w:pPr>
      <w:r>
        <w:rPr>
          <w:rFonts w:ascii="Times New Roman tučné" w:hAnsi="Times New Roman tučné"/>
          <w:b/>
        </w:rPr>
        <w:br w:type="page"/>
      </w:r>
    </w:p>
    <w:p w:rsidR="00C373B8" w:rsidRPr="00CD0617" w:rsidRDefault="00C373B8" w:rsidP="00C373B8">
      <w:pPr>
        <w:pStyle w:val="Nadpis2"/>
        <w:spacing w:before="120" w:after="120"/>
        <w:rPr>
          <w:smallCaps/>
          <w:u w:val="none"/>
        </w:rPr>
      </w:pPr>
      <w:r>
        <w:rPr>
          <w:smallCaps/>
          <w:u w:val="none"/>
        </w:rPr>
        <w:t>Místostarosta Mgr. Ondřej lněnička</w:t>
      </w:r>
      <w:r w:rsidRPr="00CD0617">
        <w:rPr>
          <w:smallCaps/>
          <w:u w:val="none"/>
        </w:rPr>
        <w:t xml:space="preserve"> </w:t>
      </w:r>
    </w:p>
    <w:p w:rsidR="00BF1271" w:rsidRPr="00B31D85" w:rsidRDefault="00BF1271" w:rsidP="00BF1271">
      <w:pPr>
        <w:pStyle w:val="Nadpis2"/>
        <w:spacing w:before="120" w:after="120"/>
        <w:rPr>
          <w:szCs w:val="24"/>
          <w:u w:val="none"/>
        </w:rPr>
      </w:pPr>
      <w:r w:rsidRPr="00B31D85">
        <w:rPr>
          <w:szCs w:val="24"/>
          <w:u w:val="none"/>
        </w:rPr>
        <w:t xml:space="preserve">Bod č. </w:t>
      </w:r>
      <w:r w:rsidR="00B31D85">
        <w:rPr>
          <w:szCs w:val="24"/>
          <w:u w:val="none"/>
        </w:rPr>
        <w:t>x</w:t>
      </w:r>
    </w:p>
    <w:p w:rsidR="00BF1271" w:rsidRPr="00B012FD" w:rsidRDefault="00BF1271" w:rsidP="00BF1271">
      <w:pPr>
        <w:autoSpaceDE w:val="0"/>
        <w:autoSpaceDN w:val="0"/>
        <w:adjustRightInd w:val="0"/>
        <w:spacing w:before="120" w:after="120"/>
        <w:jc w:val="both"/>
        <w:rPr>
          <w:b/>
          <w:bCs/>
          <w:u w:val="single"/>
        </w:rPr>
      </w:pPr>
      <w:r w:rsidRPr="00B012FD">
        <w:rPr>
          <w:b/>
          <w:bCs/>
          <w:u w:val="single"/>
        </w:rPr>
        <w:t xml:space="preserve">Dodatek č. 1 ke smlouvě č. S-2020/95/0298 – </w:t>
      </w:r>
      <w:r w:rsidRPr="00B012FD">
        <w:rPr>
          <w:b/>
          <w:u w:val="single"/>
        </w:rPr>
        <w:t>Letňany Rozvoj s.r.o.</w:t>
      </w:r>
    </w:p>
    <w:p w:rsidR="00BF1271" w:rsidRPr="00B012FD" w:rsidRDefault="00BF1271" w:rsidP="00BF1271">
      <w:pPr>
        <w:widowControl w:val="0"/>
        <w:spacing w:before="120" w:after="120"/>
        <w:jc w:val="both"/>
      </w:pPr>
      <w:r w:rsidRPr="00B012FD">
        <w:rPr>
          <w:b/>
          <w:bCs/>
        </w:rPr>
        <w:t>Předkládá:</w:t>
      </w:r>
      <w:r w:rsidRPr="00B012FD">
        <w:t xml:space="preserve"> místostarosta Lněnička</w:t>
      </w:r>
    </w:p>
    <w:p w:rsidR="00BF1271" w:rsidRPr="00B012FD" w:rsidRDefault="00BF1271" w:rsidP="00BF1271">
      <w:pPr>
        <w:widowControl w:val="0"/>
        <w:tabs>
          <w:tab w:val="left" w:pos="6237"/>
        </w:tabs>
        <w:spacing w:before="120" w:after="120"/>
        <w:jc w:val="both"/>
      </w:pPr>
      <w:r w:rsidRPr="00B012FD">
        <w:rPr>
          <w:b/>
          <w:bCs/>
        </w:rPr>
        <w:t>Odbor:</w:t>
      </w:r>
      <w:r w:rsidRPr="00B012FD">
        <w:rPr>
          <w:bCs/>
        </w:rPr>
        <w:t xml:space="preserve"> OKS</w:t>
      </w:r>
      <w:r w:rsidRPr="00B012FD">
        <w:tab/>
      </w:r>
      <w:r w:rsidRPr="00B012FD">
        <w:rPr>
          <w:b/>
          <w:bCs/>
        </w:rPr>
        <w:t xml:space="preserve">Zpracovala: </w:t>
      </w:r>
      <w:r w:rsidRPr="00B012FD">
        <w:rPr>
          <w:bCs/>
        </w:rPr>
        <w:t>Folprechtová</w:t>
      </w:r>
    </w:p>
    <w:p w:rsidR="00BF1271" w:rsidRPr="00B012FD" w:rsidRDefault="00B31D85" w:rsidP="00BF1271">
      <w:pPr>
        <w:widowControl w:val="0"/>
        <w:spacing w:before="120" w:after="120"/>
        <w:jc w:val="both"/>
        <w:rPr>
          <w:b/>
        </w:rPr>
      </w:pPr>
      <w:r>
        <w:rPr>
          <w:b/>
        </w:rPr>
        <w:t>x</w:t>
      </w:r>
      <w:r w:rsidR="00BF1271" w:rsidRPr="00B012FD">
        <w:rPr>
          <w:b/>
        </w:rPr>
        <w:t>.1</w:t>
      </w:r>
      <w:r w:rsidR="00BF1271" w:rsidRPr="00B012FD">
        <w:rPr>
          <w:b/>
        </w:rPr>
        <w:tab/>
        <w:t>Usnesení č.</w:t>
      </w:r>
      <w:r>
        <w:rPr>
          <w:b/>
        </w:rPr>
        <w:t xml:space="preserve"> xxx</w:t>
      </w:r>
      <w:r w:rsidR="00BF1271" w:rsidRPr="00B012FD">
        <w:rPr>
          <w:b/>
        </w:rPr>
        <w:t>/</w:t>
      </w:r>
      <w:r>
        <w:rPr>
          <w:b/>
        </w:rPr>
        <w:t>Z3</w:t>
      </w:r>
      <w:r w:rsidR="00BF1271" w:rsidRPr="00B012FD">
        <w:rPr>
          <w:b/>
        </w:rPr>
        <w:t>/21</w:t>
      </w:r>
    </w:p>
    <w:p w:rsidR="00BF1271" w:rsidRPr="00B31D85" w:rsidRDefault="00BF1271" w:rsidP="00BF1271">
      <w:pPr>
        <w:pStyle w:val="Nadpis2"/>
        <w:keepNext w:val="0"/>
        <w:suppressAutoHyphens/>
        <w:spacing w:before="120"/>
        <w:ind w:firstLine="708"/>
        <w:jc w:val="both"/>
        <w:rPr>
          <w:b w:val="0"/>
          <w:bCs/>
          <w:szCs w:val="24"/>
          <w:u w:val="none"/>
        </w:rPr>
      </w:pPr>
      <w:r w:rsidRPr="00B31D85">
        <w:rPr>
          <w:b w:val="0"/>
          <w:szCs w:val="24"/>
          <w:u w:val="none"/>
        </w:rPr>
        <w:t>ZMČ schv</w:t>
      </w:r>
      <w:r w:rsidR="00B31D85">
        <w:rPr>
          <w:b w:val="0"/>
          <w:szCs w:val="24"/>
          <w:u w:val="none"/>
        </w:rPr>
        <w:t>aluje</w:t>
      </w:r>
      <w:r w:rsidRPr="00B31D85">
        <w:rPr>
          <w:b w:val="0"/>
          <w:szCs w:val="24"/>
          <w:u w:val="none"/>
        </w:rPr>
        <w:t>:</w:t>
      </w:r>
    </w:p>
    <w:p w:rsidR="00BF1271" w:rsidRPr="00B31D85" w:rsidRDefault="00BF1271" w:rsidP="00BF1271">
      <w:pPr>
        <w:pStyle w:val="Nadpis2"/>
        <w:keepNext w:val="0"/>
        <w:numPr>
          <w:ilvl w:val="0"/>
          <w:numId w:val="27"/>
        </w:numPr>
        <w:suppressAutoHyphens/>
        <w:spacing w:before="120" w:after="60"/>
        <w:ind w:left="993" w:hanging="284"/>
        <w:jc w:val="both"/>
        <w:rPr>
          <w:b w:val="0"/>
          <w:bCs/>
          <w:szCs w:val="24"/>
          <w:u w:val="none"/>
        </w:rPr>
      </w:pPr>
      <w:r w:rsidRPr="00B31D85">
        <w:rPr>
          <w:b w:val="0"/>
          <w:szCs w:val="24"/>
          <w:u w:val="none"/>
        </w:rPr>
        <w:t>uzavření dodatku č. 1 ke s</w:t>
      </w:r>
      <w:r w:rsidRPr="00B31D85">
        <w:rPr>
          <w:b w:val="0"/>
          <w:bCs/>
          <w:szCs w:val="24"/>
          <w:u w:val="none"/>
        </w:rPr>
        <w:t xml:space="preserve">mlouvě č. S-2020/95/0298 o uspořádání poměrů v území Letňany Západ se společností Letňany Rozvoj s.r.o., IČ </w:t>
      </w:r>
      <w:r w:rsidRPr="00B31D85">
        <w:rPr>
          <w:b w:val="0"/>
          <w:szCs w:val="24"/>
          <w:u w:val="none"/>
          <w:shd w:val="clear" w:color="auto" w:fill="FFFFFF"/>
        </w:rPr>
        <w:t>07658699</w:t>
      </w:r>
      <w:r w:rsidRPr="00B31D85">
        <w:rPr>
          <w:b w:val="0"/>
          <w:bCs/>
          <w:szCs w:val="24"/>
          <w:u w:val="none"/>
        </w:rPr>
        <w:t xml:space="preserve">, se sídlem </w:t>
      </w:r>
      <w:r w:rsidRPr="00B31D85">
        <w:rPr>
          <w:b w:val="0"/>
          <w:szCs w:val="24"/>
          <w:u w:val="none"/>
          <w:shd w:val="clear" w:color="auto" w:fill="FFFFFF"/>
        </w:rPr>
        <w:t xml:space="preserve">Na Florenci 2116/15, Nové Město, 110 00 Praha 1, uzavřené dne 01.06.2020, </w:t>
      </w:r>
      <w:r w:rsidRPr="00B31D85">
        <w:rPr>
          <w:b w:val="0"/>
          <w:bCs/>
          <w:szCs w:val="24"/>
          <w:u w:val="none"/>
        </w:rPr>
        <w:t>ve znění uvedeném v příloze 1;</w:t>
      </w:r>
    </w:p>
    <w:p w:rsidR="00BF1271" w:rsidRPr="00B31D85" w:rsidRDefault="00BF1271" w:rsidP="00BF1271">
      <w:pPr>
        <w:pStyle w:val="Nadpis2"/>
        <w:keepNext w:val="0"/>
        <w:numPr>
          <w:ilvl w:val="0"/>
          <w:numId w:val="27"/>
        </w:numPr>
        <w:suppressAutoHyphens/>
        <w:spacing w:before="120" w:after="60"/>
        <w:ind w:left="993" w:hanging="284"/>
        <w:jc w:val="both"/>
        <w:rPr>
          <w:b w:val="0"/>
          <w:bCs/>
          <w:szCs w:val="24"/>
          <w:u w:val="none"/>
        </w:rPr>
      </w:pPr>
      <w:r w:rsidRPr="00B31D85">
        <w:rPr>
          <w:b w:val="0"/>
          <w:bCs/>
          <w:szCs w:val="24"/>
          <w:u w:val="none"/>
        </w:rPr>
        <w:t>přijetí ručitelského prohlášení</w:t>
      </w:r>
      <w:r w:rsidRPr="00B31D85">
        <w:rPr>
          <w:b w:val="0"/>
          <w:szCs w:val="24"/>
          <w:u w:val="none"/>
          <w:shd w:val="clear" w:color="auto" w:fill="FFFFFF"/>
        </w:rPr>
        <w:t xml:space="preserve">, a to </w:t>
      </w:r>
      <w:r w:rsidRPr="00B31D85">
        <w:rPr>
          <w:b w:val="0"/>
          <w:bCs/>
          <w:szCs w:val="24"/>
          <w:u w:val="none"/>
        </w:rPr>
        <w:t xml:space="preserve">ve znění uvedeném v příloze 2. </w:t>
      </w:r>
    </w:p>
    <w:p w:rsidR="00BF1271" w:rsidRPr="00B012FD" w:rsidRDefault="00B31D85" w:rsidP="00BF1271">
      <w:pPr>
        <w:pStyle w:val="Zkladntextodsazen3"/>
        <w:spacing w:before="120"/>
        <w:ind w:left="0"/>
        <w:jc w:val="both"/>
        <w:rPr>
          <w:b/>
          <w:bCs/>
          <w:sz w:val="24"/>
          <w:szCs w:val="24"/>
        </w:rPr>
      </w:pPr>
      <w:r>
        <w:rPr>
          <w:b/>
          <w:bCs/>
          <w:sz w:val="24"/>
          <w:szCs w:val="24"/>
        </w:rPr>
        <w:t>x</w:t>
      </w:r>
      <w:r w:rsidR="00BF1271" w:rsidRPr="00B012FD">
        <w:rPr>
          <w:b/>
          <w:bCs/>
          <w:sz w:val="24"/>
          <w:szCs w:val="24"/>
        </w:rPr>
        <w:t>.2</w:t>
      </w:r>
      <w:r w:rsidR="00BF1271" w:rsidRPr="00B012FD">
        <w:rPr>
          <w:b/>
          <w:bCs/>
          <w:sz w:val="24"/>
          <w:szCs w:val="24"/>
        </w:rPr>
        <w:tab/>
        <w:t>Důvodová zpráva:</w:t>
      </w:r>
    </w:p>
    <w:p w:rsidR="00BF1271" w:rsidRPr="00B012FD" w:rsidRDefault="00B31D85" w:rsidP="00BF1271">
      <w:pPr>
        <w:pStyle w:val="Zkladntextodsazen3"/>
        <w:spacing w:before="120"/>
        <w:ind w:left="1440" w:hanging="720"/>
        <w:jc w:val="both"/>
        <w:rPr>
          <w:sz w:val="24"/>
          <w:szCs w:val="24"/>
        </w:rPr>
      </w:pPr>
      <w:r>
        <w:rPr>
          <w:sz w:val="24"/>
          <w:szCs w:val="24"/>
        </w:rPr>
        <w:t>x</w:t>
      </w:r>
      <w:r w:rsidR="00BF1271" w:rsidRPr="00B012FD">
        <w:rPr>
          <w:sz w:val="24"/>
          <w:szCs w:val="24"/>
        </w:rPr>
        <w:t>.2.1</w:t>
      </w:r>
      <w:r w:rsidR="00BF1271" w:rsidRPr="00B012FD">
        <w:rPr>
          <w:sz w:val="24"/>
          <w:szCs w:val="24"/>
        </w:rPr>
        <w:tab/>
      </w:r>
      <w:r w:rsidR="00BF1271" w:rsidRPr="00B012FD">
        <w:rPr>
          <w:sz w:val="24"/>
        </w:rPr>
        <w:t>Legislativní podklady:</w:t>
      </w:r>
    </w:p>
    <w:p w:rsidR="00BF1271" w:rsidRPr="00B012FD" w:rsidRDefault="00BF1271" w:rsidP="00BF1271">
      <w:pPr>
        <w:pStyle w:val="Zkladntextodsazen3"/>
        <w:spacing w:after="0"/>
        <w:ind w:left="1440"/>
        <w:jc w:val="both"/>
        <w:rPr>
          <w:sz w:val="24"/>
          <w:szCs w:val="24"/>
        </w:rPr>
      </w:pPr>
      <w:r w:rsidRPr="00B012FD">
        <w:rPr>
          <w:sz w:val="24"/>
          <w:szCs w:val="24"/>
        </w:rPr>
        <w:t xml:space="preserve">zákon č. 131/2000 Sb., o hlavním městě Praze </w:t>
      </w:r>
    </w:p>
    <w:p w:rsidR="00BF1271" w:rsidRPr="00B012FD" w:rsidRDefault="00B31D85" w:rsidP="00BF1271">
      <w:pPr>
        <w:pStyle w:val="Zkladntextodsazen3"/>
        <w:spacing w:before="120"/>
        <w:ind w:left="0" w:firstLine="720"/>
        <w:jc w:val="both"/>
        <w:rPr>
          <w:sz w:val="24"/>
          <w:szCs w:val="24"/>
        </w:rPr>
      </w:pPr>
      <w:r>
        <w:rPr>
          <w:sz w:val="24"/>
          <w:szCs w:val="24"/>
        </w:rPr>
        <w:t>x</w:t>
      </w:r>
      <w:r w:rsidR="00BF1271" w:rsidRPr="00B012FD">
        <w:rPr>
          <w:sz w:val="24"/>
          <w:szCs w:val="24"/>
        </w:rPr>
        <w:t>.2.2</w:t>
      </w:r>
      <w:r w:rsidR="00BF1271" w:rsidRPr="00B012FD">
        <w:rPr>
          <w:sz w:val="24"/>
          <w:szCs w:val="24"/>
        </w:rPr>
        <w:tab/>
        <w:t>Odůvodnění předkladu:</w:t>
      </w:r>
    </w:p>
    <w:p w:rsidR="00BF1271" w:rsidRPr="00B012FD" w:rsidRDefault="00BF1271" w:rsidP="00BF1271">
      <w:pPr>
        <w:pStyle w:val="Zkladntextodsazen"/>
        <w:spacing w:before="120"/>
        <w:ind w:left="1440" w:hanging="24"/>
      </w:pPr>
      <w:r w:rsidRPr="00B012FD">
        <w:t>ZMČ schválilo dne 25.05.2020 uzavření smlouvy o uspořádání poměrů v území Letňany Západ se společností Letňany rozvoj s.r.o. V souladu s předestřeným usnesením ZMČ č. 033/Z2/20 byla dne 01.06.2020 uzavřena samotná smlouva.</w:t>
      </w:r>
    </w:p>
    <w:p w:rsidR="00BF1271" w:rsidRPr="00B012FD" w:rsidRDefault="00BF1271" w:rsidP="00BF1271">
      <w:pPr>
        <w:pStyle w:val="Zkladntextodsazen"/>
        <w:spacing w:before="120"/>
        <w:ind w:left="1440" w:hanging="24"/>
      </w:pPr>
      <w:r w:rsidRPr="00B012FD">
        <w:t>Na základě jednání probíhajících kontinuálně v době od uzavření smlouvy do současnosti bylo na úrovni jednání vedených s hl. m. Prahou, IPR a vedením MČ dohodnuto, že se:</w:t>
      </w:r>
    </w:p>
    <w:p w:rsidR="00BF1271" w:rsidRPr="00B012FD" w:rsidRDefault="00BF1271" w:rsidP="00BF1271">
      <w:pPr>
        <w:pStyle w:val="Zkladntextodsazen"/>
        <w:numPr>
          <w:ilvl w:val="0"/>
          <w:numId w:val="26"/>
        </w:numPr>
        <w:snapToGrid/>
      </w:pPr>
      <w:r w:rsidRPr="00B012FD">
        <w:t>změní poměr zastavitelných a nezastavitelných ploch v dotčené lokalitě, a to ze stávajících 60/40 ve prospěch zastavitelných na vyrovnaný poměr 50/50, tzn. dojde ke zvýšení volných ploch (veřejných prostranství a zeleně);</w:t>
      </w:r>
    </w:p>
    <w:p w:rsidR="00BF1271" w:rsidRPr="00B012FD" w:rsidRDefault="00BF1271" w:rsidP="00BF1271">
      <w:pPr>
        <w:pStyle w:val="Zkladntextodsazen"/>
        <w:numPr>
          <w:ilvl w:val="0"/>
          <w:numId w:val="26"/>
        </w:numPr>
        <w:snapToGrid/>
      </w:pPr>
      <w:r w:rsidRPr="00B012FD">
        <w:t>investor zaváže:</w:t>
      </w:r>
    </w:p>
    <w:p w:rsidR="00BF1271" w:rsidRPr="00B012FD" w:rsidRDefault="00BF1271" w:rsidP="00BF1271">
      <w:pPr>
        <w:pStyle w:val="Zkladntextodsazen"/>
        <w:numPr>
          <w:ilvl w:val="1"/>
          <w:numId w:val="26"/>
        </w:numPr>
        <w:snapToGrid/>
        <w:ind w:left="2211" w:hanging="357"/>
      </w:pPr>
      <w:r w:rsidRPr="00B012FD">
        <w:t>k poskytnutí příspěvku MČ v částce 200 mil. Kč na vybudování základní školy;</w:t>
      </w:r>
    </w:p>
    <w:p w:rsidR="00BF1271" w:rsidRPr="00B012FD" w:rsidRDefault="00BF1271" w:rsidP="00BF1271">
      <w:pPr>
        <w:pStyle w:val="Zkladntextodsazen"/>
        <w:numPr>
          <w:ilvl w:val="1"/>
          <w:numId w:val="26"/>
        </w:numPr>
        <w:snapToGrid/>
        <w:ind w:left="2211" w:hanging="357"/>
      </w:pPr>
      <w:r w:rsidRPr="00B012FD">
        <w:t>k zajistění kompletní projektové dokumentace a k obstarání územního rozhodnutí a stavebního povolení pro stavu základní školy,</w:t>
      </w:r>
    </w:p>
    <w:p w:rsidR="00BF1271" w:rsidRPr="00B012FD" w:rsidRDefault="00BF1271" w:rsidP="00BF1271">
      <w:pPr>
        <w:pStyle w:val="Zkladntextodsazen"/>
        <w:ind w:left="1854"/>
      </w:pPr>
      <w:r w:rsidRPr="00B012FD">
        <w:t>a to s tím, že mu zůstanou ostatní závazky, k nimž se ve smlouvě ve prospěch MČ zavázal.</w:t>
      </w:r>
    </w:p>
    <w:p w:rsidR="00BF1271" w:rsidRPr="00B012FD" w:rsidRDefault="00BF1271" w:rsidP="00BF1271">
      <w:pPr>
        <w:pStyle w:val="Zkladntextodsazen"/>
        <w:spacing w:before="120"/>
        <w:ind w:left="1440" w:hanging="24"/>
      </w:pPr>
      <w:r w:rsidRPr="00B012FD">
        <w:t>Současně se splnitelnost a vymahatelnost smluvních závazků investora zajišťuje osobním ručením dvou osob, kterými jsou vlastníci koncernů Central Group a PENTA, pánové Mgr. Dušan Kunovský LL.M. a JUDr. Marek Dospiva.</w:t>
      </w:r>
    </w:p>
    <w:p w:rsidR="00BF1271" w:rsidRPr="00B012FD" w:rsidRDefault="00B31D85" w:rsidP="00BF1271">
      <w:pPr>
        <w:pStyle w:val="Zkladntextodsazen"/>
        <w:spacing w:before="120"/>
        <w:ind w:left="1440" w:hanging="720"/>
      </w:pPr>
      <w:r>
        <w:t>x</w:t>
      </w:r>
      <w:r w:rsidR="00BF1271" w:rsidRPr="00B012FD">
        <w:t>.2.3</w:t>
      </w:r>
      <w:r w:rsidR="00BF1271" w:rsidRPr="00B012FD">
        <w:tab/>
        <w:t>Další přílohy nebo odkazy:</w:t>
      </w:r>
    </w:p>
    <w:p w:rsidR="00BF1271" w:rsidRPr="00611EFD" w:rsidRDefault="00BF1271" w:rsidP="00BF1271">
      <w:pPr>
        <w:pStyle w:val="Zkladntextodsazen"/>
        <w:ind w:left="1440"/>
      </w:pPr>
      <w:r w:rsidRPr="00611EFD">
        <w:t>příloha č. 1 – dodatek č. 1 ke smlouvě o uspořádání poměrů</w:t>
      </w:r>
      <w:r w:rsidR="00611EFD">
        <w:t xml:space="preserve"> </w:t>
      </w:r>
      <w:hyperlink r:id="rId29" w:history="1">
        <w:r w:rsidR="00611EFD" w:rsidRPr="00611EFD">
          <w:rPr>
            <w:rStyle w:val="Hypertextovodkaz"/>
          </w:rPr>
          <w:t>priloha</w:t>
        </w:r>
      </w:hyperlink>
    </w:p>
    <w:p w:rsidR="00BF1271" w:rsidRPr="00611EFD" w:rsidRDefault="00BF1271" w:rsidP="00BF1271">
      <w:pPr>
        <w:pStyle w:val="Zkladntextodsazen"/>
        <w:ind w:left="1440"/>
      </w:pPr>
      <w:r w:rsidRPr="00611EFD">
        <w:t>příloha č. 2 – ručitelské prohlášení</w:t>
      </w:r>
      <w:r w:rsidR="00611EFD">
        <w:t xml:space="preserve"> </w:t>
      </w:r>
      <w:hyperlink r:id="rId30" w:history="1">
        <w:r w:rsidR="00611EFD" w:rsidRPr="00611EFD">
          <w:rPr>
            <w:rStyle w:val="Hypertextovodkaz"/>
          </w:rPr>
          <w:t>priloha</w:t>
        </w:r>
      </w:hyperlink>
    </w:p>
    <w:p w:rsidR="00BF1271" w:rsidRPr="00611EFD" w:rsidRDefault="00BF1271" w:rsidP="00BF1271">
      <w:pPr>
        <w:pStyle w:val="Zkladntextodsazen"/>
        <w:ind w:left="1440"/>
      </w:pPr>
      <w:r w:rsidRPr="00611EFD">
        <w:t>příloha č. 3 – smlouva o uspořádání poměrů ze dne 01.06.2020</w:t>
      </w:r>
      <w:r w:rsidR="00611EFD">
        <w:t xml:space="preserve"> </w:t>
      </w:r>
      <w:hyperlink r:id="rId31" w:history="1">
        <w:r w:rsidR="00611EFD" w:rsidRPr="00611EFD">
          <w:rPr>
            <w:rStyle w:val="Hypertextovodkaz"/>
          </w:rPr>
          <w:t>priloha</w:t>
        </w:r>
      </w:hyperlink>
    </w:p>
    <w:p w:rsidR="00BF1271" w:rsidRPr="00B012FD" w:rsidRDefault="00B31D85" w:rsidP="00BF1271">
      <w:pPr>
        <w:pStyle w:val="Zkladntextodsazen"/>
        <w:spacing w:before="120"/>
        <w:ind w:left="0"/>
        <w:rPr>
          <w:b/>
          <w:bCs/>
        </w:rPr>
      </w:pPr>
      <w:r w:rsidRPr="00611EFD">
        <w:rPr>
          <w:b/>
          <w:bCs/>
        </w:rPr>
        <w:t>x</w:t>
      </w:r>
      <w:r w:rsidR="00BF1271" w:rsidRPr="00611EFD">
        <w:rPr>
          <w:b/>
          <w:bCs/>
        </w:rPr>
        <w:t>.3</w:t>
      </w:r>
      <w:r w:rsidR="00BF1271" w:rsidRPr="00611EFD">
        <w:rPr>
          <w:b/>
          <w:bCs/>
        </w:rPr>
        <w:tab/>
        <w:t xml:space="preserve">Termín realizace přijatého usnesení: </w:t>
      </w:r>
      <w:r w:rsidRPr="00611EFD">
        <w:rPr>
          <w:bCs/>
        </w:rPr>
        <w:t>ihned</w:t>
      </w:r>
    </w:p>
    <w:p w:rsidR="00BF1271" w:rsidRPr="00B012FD" w:rsidRDefault="00B31D85" w:rsidP="00B31D85">
      <w:pPr>
        <w:pStyle w:val="Zkladntextodsazen"/>
        <w:spacing w:before="120"/>
        <w:ind w:left="0"/>
      </w:pPr>
      <w:r>
        <w:rPr>
          <w:b/>
          <w:bCs/>
        </w:rPr>
        <w:t>x</w:t>
      </w:r>
      <w:r w:rsidR="00BF1271" w:rsidRPr="00B012FD">
        <w:rPr>
          <w:b/>
          <w:bCs/>
        </w:rPr>
        <w:t>.4</w:t>
      </w:r>
      <w:r w:rsidR="00BF1271" w:rsidRPr="00B012FD">
        <w:rPr>
          <w:b/>
          <w:bCs/>
        </w:rPr>
        <w:tab/>
        <w:t>Zodpovídá:</w:t>
      </w:r>
      <w:r w:rsidR="00BF1271" w:rsidRPr="00B012FD">
        <w:tab/>
        <w:t xml:space="preserve">místostarosta Lněnička (OSM) </w:t>
      </w:r>
    </w:p>
    <w:p w:rsidR="00BF1271" w:rsidRPr="00B012FD" w:rsidRDefault="00B31D85" w:rsidP="00BF1271">
      <w:pPr>
        <w:pStyle w:val="Zkladntextodsazen"/>
        <w:spacing w:before="120"/>
        <w:ind w:left="0"/>
      </w:pPr>
      <w:r>
        <w:rPr>
          <w:b/>
          <w:bCs/>
        </w:rPr>
        <w:t>x</w:t>
      </w:r>
      <w:r w:rsidR="00BF1271" w:rsidRPr="00B012FD">
        <w:rPr>
          <w:b/>
          <w:bCs/>
        </w:rPr>
        <w:t>.5</w:t>
      </w:r>
      <w:r w:rsidR="00BF1271" w:rsidRPr="00B012FD">
        <w:rPr>
          <w:b/>
          <w:bCs/>
        </w:rPr>
        <w:tab/>
        <w:t>Hlasování:</w:t>
      </w:r>
      <w:r w:rsidR="00BF1271" w:rsidRPr="00B012FD">
        <w:tab/>
        <w:t xml:space="preserve">pro   </w:t>
      </w:r>
      <w:r>
        <w:t>xx</w:t>
      </w:r>
      <w:r w:rsidR="00BF1271" w:rsidRPr="00B012FD">
        <w:tab/>
        <w:t>proti   0</w:t>
      </w:r>
      <w:r w:rsidR="00BF1271" w:rsidRPr="00B012FD">
        <w:tab/>
        <w:t>zdržel se   0</w:t>
      </w:r>
    </w:p>
    <w:p w:rsidR="00BF1271" w:rsidRPr="00B012FD" w:rsidRDefault="00BF1271" w:rsidP="00BF1271">
      <w:pPr>
        <w:pStyle w:val="Zkladntextodsazen"/>
        <w:spacing w:before="120"/>
        <w:ind w:left="2127"/>
        <w:rPr>
          <w:b/>
        </w:rPr>
      </w:pPr>
      <w:r w:rsidRPr="00B012FD">
        <w:rPr>
          <w:b/>
        </w:rPr>
        <w:t xml:space="preserve">Usnesení </w:t>
      </w:r>
      <w:r w:rsidR="00B31D85">
        <w:rPr>
          <w:b/>
        </w:rPr>
        <w:t>ne-</w:t>
      </w:r>
      <w:r w:rsidRPr="00B012FD">
        <w:rPr>
          <w:b/>
        </w:rPr>
        <w:t>bylo přijato.</w:t>
      </w:r>
    </w:p>
    <w:p w:rsidR="00BF1271" w:rsidRPr="00B012FD" w:rsidRDefault="00BF1271" w:rsidP="00BF1271">
      <w:pPr>
        <w:tabs>
          <w:tab w:val="left" w:pos="-1985"/>
        </w:tabs>
        <w:suppressAutoHyphens/>
        <w:spacing w:before="120" w:after="120"/>
        <w:rPr>
          <w:b/>
          <w:smallCaps/>
        </w:rPr>
      </w:pPr>
    </w:p>
    <w:p w:rsidR="00BF1271" w:rsidRPr="00B012FD" w:rsidRDefault="00BF1271" w:rsidP="00BF1271">
      <w:pPr>
        <w:tabs>
          <w:tab w:val="left" w:pos="-1985"/>
        </w:tabs>
        <w:suppressAutoHyphens/>
        <w:spacing w:before="120" w:after="120"/>
        <w:rPr>
          <w:b/>
          <w:smallCaps/>
        </w:rPr>
      </w:pPr>
    </w:p>
    <w:p w:rsidR="00BF1271" w:rsidRPr="00B012FD" w:rsidRDefault="00BF1271" w:rsidP="00BF1271">
      <w:pPr>
        <w:shd w:val="clear" w:color="auto" w:fill="FFFFFF"/>
        <w:spacing w:before="120" w:after="120"/>
        <w:jc w:val="both"/>
        <w:rPr>
          <w:b/>
        </w:rPr>
      </w:pPr>
      <w:r w:rsidRPr="00B012FD">
        <w:rPr>
          <w:b/>
        </w:rPr>
        <w:br w:type="page"/>
        <w:t xml:space="preserve">Bod č. </w:t>
      </w:r>
      <w:r w:rsidR="00B31D85">
        <w:rPr>
          <w:b/>
        </w:rPr>
        <w:t>x</w:t>
      </w:r>
    </w:p>
    <w:p w:rsidR="00BF1271" w:rsidRPr="00B012FD" w:rsidRDefault="00BF1271" w:rsidP="00BF1271">
      <w:pPr>
        <w:rPr>
          <w:b/>
          <w:u w:val="single"/>
        </w:rPr>
      </w:pPr>
      <w:r w:rsidRPr="00B012FD">
        <w:rPr>
          <w:b/>
          <w:u w:val="single"/>
        </w:rPr>
        <w:t>Kupní smlouva – BPT Development a.s.</w:t>
      </w:r>
    </w:p>
    <w:p w:rsidR="00BF1271" w:rsidRPr="00B012FD" w:rsidRDefault="00BF1271" w:rsidP="00BF1271">
      <w:pPr>
        <w:widowControl w:val="0"/>
        <w:spacing w:before="120" w:after="120"/>
        <w:jc w:val="both"/>
      </w:pPr>
      <w:r w:rsidRPr="00B012FD">
        <w:rPr>
          <w:b/>
          <w:bCs/>
        </w:rPr>
        <w:t>Předkládá:</w:t>
      </w:r>
      <w:r w:rsidRPr="00B012FD">
        <w:t xml:space="preserve"> místostarosta Lněnička </w:t>
      </w:r>
    </w:p>
    <w:p w:rsidR="00BF1271" w:rsidRPr="00B012FD" w:rsidRDefault="00BF1271" w:rsidP="00BF1271">
      <w:pPr>
        <w:widowControl w:val="0"/>
        <w:tabs>
          <w:tab w:val="left" w:pos="6237"/>
        </w:tabs>
        <w:spacing w:before="120" w:after="120"/>
        <w:jc w:val="both"/>
      </w:pPr>
      <w:r w:rsidRPr="00B012FD">
        <w:rPr>
          <w:b/>
          <w:bCs/>
        </w:rPr>
        <w:t xml:space="preserve">Odbor: </w:t>
      </w:r>
      <w:r w:rsidRPr="00B012FD">
        <w:t>OSM</w:t>
      </w:r>
      <w:r w:rsidRPr="00B012FD">
        <w:tab/>
      </w:r>
      <w:r w:rsidRPr="00B012FD">
        <w:rPr>
          <w:b/>
          <w:bCs/>
        </w:rPr>
        <w:t>Zpracovala:</w:t>
      </w:r>
      <w:r w:rsidRPr="00B012FD">
        <w:t xml:space="preserve"> Gladišová</w:t>
      </w:r>
    </w:p>
    <w:p w:rsidR="00BF1271" w:rsidRPr="00B012FD" w:rsidRDefault="00B31D85" w:rsidP="00BF1271">
      <w:pPr>
        <w:widowControl w:val="0"/>
        <w:spacing w:before="120" w:after="120"/>
        <w:jc w:val="both"/>
        <w:rPr>
          <w:b/>
        </w:rPr>
      </w:pPr>
      <w:r>
        <w:rPr>
          <w:b/>
        </w:rPr>
        <w:t>x</w:t>
      </w:r>
      <w:r w:rsidR="00BF1271" w:rsidRPr="00B012FD">
        <w:rPr>
          <w:b/>
        </w:rPr>
        <w:t>.1</w:t>
      </w:r>
      <w:r w:rsidR="00BF1271" w:rsidRPr="00B012FD">
        <w:rPr>
          <w:b/>
        </w:rPr>
        <w:tab/>
        <w:t xml:space="preserve">Usnesení č. </w:t>
      </w:r>
      <w:r>
        <w:rPr>
          <w:b/>
        </w:rPr>
        <w:t>xxx</w:t>
      </w:r>
      <w:r w:rsidR="00BF1271" w:rsidRPr="00B012FD">
        <w:rPr>
          <w:b/>
        </w:rPr>
        <w:t>/</w:t>
      </w:r>
      <w:r>
        <w:rPr>
          <w:b/>
        </w:rPr>
        <w:t>Z3</w:t>
      </w:r>
      <w:r w:rsidR="00BF1271" w:rsidRPr="00B012FD">
        <w:rPr>
          <w:b/>
        </w:rPr>
        <w:t>/21</w:t>
      </w:r>
    </w:p>
    <w:p w:rsidR="00BF1271" w:rsidRPr="00B012FD" w:rsidRDefault="00BF1271" w:rsidP="00BF1271">
      <w:pPr>
        <w:pStyle w:val="Zkladntext2"/>
        <w:spacing w:before="120"/>
        <w:ind w:left="708"/>
      </w:pPr>
      <w:r w:rsidRPr="00B012FD">
        <w:t>ZMČ schv</w:t>
      </w:r>
      <w:r w:rsidR="00B31D85">
        <w:rPr>
          <w:lang w:val="cs-CZ"/>
        </w:rPr>
        <w:t>aluje</w:t>
      </w:r>
      <w:r w:rsidRPr="00B012FD">
        <w:t xml:space="preserve"> uzavření kupní smlouvy se společností BPT Development, a.s., IČ 26756285, se sídlem Vladislavova 1390/17, Praha 1, o nabytí stavby pozemní komunikace ulice Krausova za cenu 1.210 Kč včetně DPH, ve znění uvedeném v příloze č. 1.</w:t>
      </w:r>
    </w:p>
    <w:p w:rsidR="00BF1271" w:rsidRPr="00B012FD" w:rsidRDefault="00B31D85" w:rsidP="00BF1271">
      <w:pPr>
        <w:widowControl w:val="0"/>
        <w:spacing w:before="120" w:after="120"/>
        <w:jc w:val="both"/>
        <w:rPr>
          <w:b/>
          <w:bCs/>
        </w:rPr>
      </w:pPr>
      <w:r>
        <w:rPr>
          <w:b/>
          <w:bCs/>
        </w:rPr>
        <w:t>x</w:t>
      </w:r>
      <w:r w:rsidR="00BF1271" w:rsidRPr="00B012FD">
        <w:rPr>
          <w:b/>
          <w:bCs/>
        </w:rPr>
        <w:t>.2</w:t>
      </w:r>
      <w:r w:rsidR="00BF1271" w:rsidRPr="00B012FD">
        <w:rPr>
          <w:b/>
          <w:bCs/>
        </w:rPr>
        <w:tab/>
        <w:t>Důvodová zpráva:</w:t>
      </w:r>
    </w:p>
    <w:p w:rsidR="00BF1271" w:rsidRPr="00B012FD" w:rsidRDefault="00B31D85" w:rsidP="00BF1271">
      <w:pPr>
        <w:pStyle w:val="Zkladntextodsazen3"/>
        <w:spacing w:before="120"/>
        <w:ind w:left="1416" w:hanging="696"/>
        <w:jc w:val="both"/>
        <w:rPr>
          <w:sz w:val="24"/>
          <w:szCs w:val="24"/>
        </w:rPr>
      </w:pPr>
      <w:r>
        <w:rPr>
          <w:sz w:val="24"/>
          <w:szCs w:val="24"/>
        </w:rPr>
        <w:t>x</w:t>
      </w:r>
      <w:r w:rsidR="00BF1271" w:rsidRPr="00B012FD">
        <w:rPr>
          <w:sz w:val="24"/>
          <w:szCs w:val="24"/>
        </w:rPr>
        <w:t>.2.1</w:t>
      </w:r>
      <w:r w:rsidR="00BF1271" w:rsidRPr="00B012FD">
        <w:rPr>
          <w:sz w:val="24"/>
          <w:szCs w:val="24"/>
        </w:rPr>
        <w:tab/>
        <w:t>Legislativní podklady:</w:t>
      </w:r>
    </w:p>
    <w:p w:rsidR="00BF1271" w:rsidRPr="00B012FD" w:rsidRDefault="00BF1271" w:rsidP="00B31D85">
      <w:pPr>
        <w:pStyle w:val="Zkladntextodsazen3"/>
        <w:spacing w:after="0"/>
        <w:ind w:left="1440"/>
        <w:jc w:val="both"/>
        <w:rPr>
          <w:sz w:val="24"/>
          <w:szCs w:val="24"/>
        </w:rPr>
      </w:pPr>
      <w:r w:rsidRPr="00B012FD">
        <w:rPr>
          <w:sz w:val="24"/>
          <w:szCs w:val="24"/>
        </w:rPr>
        <w:t xml:space="preserve">zákon č. 131/2000 Sb., o hlavním městě Praze  </w:t>
      </w:r>
    </w:p>
    <w:p w:rsidR="00BF1271" w:rsidRPr="00B012FD" w:rsidRDefault="00BF1271" w:rsidP="00B31D85">
      <w:pPr>
        <w:pStyle w:val="Zkladntextodsazen3"/>
        <w:spacing w:after="0"/>
        <w:ind w:left="1440"/>
        <w:jc w:val="both"/>
        <w:rPr>
          <w:sz w:val="24"/>
          <w:szCs w:val="24"/>
        </w:rPr>
      </w:pPr>
      <w:r w:rsidRPr="00B012FD">
        <w:rPr>
          <w:sz w:val="24"/>
          <w:szCs w:val="24"/>
        </w:rPr>
        <w:t xml:space="preserve">zákon č. 89/2012 Sb., občanský zákoník </w:t>
      </w:r>
    </w:p>
    <w:p w:rsidR="00BF1271" w:rsidRPr="00B012FD" w:rsidRDefault="00B31D85" w:rsidP="00BF1271">
      <w:pPr>
        <w:pStyle w:val="Zkladntextodsazen3"/>
        <w:spacing w:before="120"/>
        <w:ind w:left="1440" w:hanging="696"/>
        <w:jc w:val="both"/>
        <w:rPr>
          <w:sz w:val="24"/>
          <w:szCs w:val="24"/>
        </w:rPr>
      </w:pPr>
      <w:r>
        <w:rPr>
          <w:sz w:val="24"/>
          <w:szCs w:val="24"/>
        </w:rPr>
        <w:t>x</w:t>
      </w:r>
      <w:r w:rsidR="00BF1271" w:rsidRPr="00B012FD">
        <w:rPr>
          <w:sz w:val="24"/>
          <w:szCs w:val="24"/>
        </w:rPr>
        <w:t>.2.2</w:t>
      </w:r>
      <w:r w:rsidR="00BF1271" w:rsidRPr="00B012FD">
        <w:rPr>
          <w:sz w:val="24"/>
          <w:szCs w:val="24"/>
        </w:rPr>
        <w:tab/>
        <w:t>Důvodová zpráva:</w:t>
      </w:r>
    </w:p>
    <w:p w:rsidR="00BF1271" w:rsidRPr="00B31D85" w:rsidRDefault="00BF1271" w:rsidP="00BF1271">
      <w:pPr>
        <w:spacing w:before="120" w:after="120"/>
        <w:ind w:left="1418"/>
        <w:jc w:val="both"/>
        <w:rPr>
          <w:rStyle w:val="FontStyle31"/>
          <w:b w:val="0"/>
          <w:sz w:val="24"/>
          <w:szCs w:val="24"/>
        </w:rPr>
      </w:pPr>
      <w:r w:rsidRPr="00B31D85">
        <w:rPr>
          <w:rStyle w:val="FontStyle31"/>
          <w:b w:val="0"/>
          <w:sz w:val="24"/>
          <w:szCs w:val="24"/>
        </w:rPr>
        <w:t xml:space="preserve">Společnost BPT Development a.s. </w:t>
      </w:r>
      <w:r w:rsidRPr="00B31D85">
        <w:rPr>
          <w:rFonts w:eastAsia="Thoth-Unicode"/>
        </w:rPr>
        <w:t xml:space="preserve">je výlučným vlastníkem nemovitosti nezapsané v katastru nemovitostí – </w:t>
      </w:r>
      <w:r w:rsidRPr="00B31D85">
        <w:rPr>
          <w:rFonts w:eastAsia="Thoth-Unicode"/>
          <w:bCs/>
        </w:rPr>
        <w:t>stavby pozemní komunikace</w:t>
      </w:r>
      <w:r w:rsidRPr="00B31D85">
        <w:rPr>
          <w:rFonts w:eastAsia="Thoth-Unicode"/>
        </w:rPr>
        <w:t xml:space="preserve">, která je vybudována na pozemcích nebo částech pozemků parc.č. 757/61, 757/146, 757/177, 757/183, 757/1, 757/260, 757/247, 757/116, 757/248 vše k.ú. Letňany. Záměrem MČ Praha </w:t>
      </w:r>
      <w:r w:rsidRPr="00B31D85">
        <w:rPr>
          <w:rStyle w:val="FontStyle31"/>
          <w:b w:val="0"/>
          <w:sz w:val="24"/>
          <w:szCs w:val="24"/>
        </w:rPr>
        <w:t>18 je zřídit v ulici Krausova zónu placeného stání a proto přijala nabídku společnosti koupit tuto stavbu pozemní komunikace za cenu 1.210 Kč včetně DPH.</w:t>
      </w:r>
    </w:p>
    <w:p w:rsidR="00BF1271" w:rsidRPr="00B012FD" w:rsidRDefault="00B31D85" w:rsidP="00BF1271">
      <w:pPr>
        <w:pStyle w:val="Zkladntextodsazen3"/>
        <w:spacing w:before="120"/>
        <w:ind w:left="708" w:firstLine="12"/>
        <w:jc w:val="both"/>
        <w:rPr>
          <w:sz w:val="24"/>
          <w:szCs w:val="24"/>
        </w:rPr>
      </w:pPr>
      <w:r>
        <w:rPr>
          <w:sz w:val="24"/>
          <w:szCs w:val="24"/>
        </w:rPr>
        <w:t>x</w:t>
      </w:r>
      <w:r w:rsidR="00BF1271" w:rsidRPr="00B012FD">
        <w:rPr>
          <w:sz w:val="24"/>
          <w:szCs w:val="24"/>
        </w:rPr>
        <w:t>.2.3</w:t>
      </w:r>
      <w:r w:rsidR="00BF1271" w:rsidRPr="00B012FD">
        <w:rPr>
          <w:sz w:val="24"/>
          <w:szCs w:val="24"/>
        </w:rPr>
        <w:tab/>
        <w:t>Další přílohy nebo odkazy:</w:t>
      </w:r>
    </w:p>
    <w:p w:rsidR="00BF1271" w:rsidRPr="00611EFD" w:rsidRDefault="00BF1271" w:rsidP="00BF1271">
      <w:pPr>
        <w:pStyle w:val="Zkladntextodsazen3"/>
        <w:spacing w:after="0"/>
        <w:ind w:left="1418"/>
        <w:rPr>
          <w:sz w:val="24"/>
          <w:szCs w:val="24"/>
        </w:rPr>
      </w:pPr>
      <w:r w:rsidRPr="00611EFD">
        <w:rPr>
          <w:sz w:val="24"/>
          <w:szCs w:val="24"/>
        </w:rPr>
        <w:t>příloha č. 1 – návrh smlouvy</w:t>
      </w:r>
      <w:r w:rsidR="00611EFD">
        <w:rPr>
          <w:sz w:val="24"/>
          <w:szCs w:val="24"/>
        </w:rPr>
        <w:t xml:space="preserve"> </w:t>
      </w:r>
      <w:hyperlink r:id="rId32" w:history="1">
        <w:r w:rsidR="00611EFD" w:rsidRPr="00611EFD">
          <w:rPr>
            <w:rStyle w:val="Hypertextovodkaz"/>
            <w:sz w:val="24"/>
            <w:szCs w:val="24"/>
          </w:rPr>
          <w:t>priloha</w:t>
        </w:r>
      </w:hyperlink>
    </w:p>
    <w:p w:rsidR="00BF1271" w:rsidRPr="00611EFD" w:rsidRDefault="00BF1271" w:rsidP="00BF1271">
      <w:pPr>
        <w:pStyle w:val="Bezmezer"/>
        <w:ind w:left="1418"/>
        <w:jc w:val="both"/>
      </w:pPr>
      <w:r w:rsidRPr="00611EFD">
        <w:rPr>
          <w:rFonts w:eastAsia="Thoth-Unicode"/>
        </w:rPr>
        <w:t>příloha č. 2 – GP č. 1778-93/2020 – rozsah nemovitosti</w:t>
      </w:r>
      <w:r w:rsidR="00611EFD">
        <w:rPr>
          <w:rFonts w:eastAsia="Thoth-Unicode"/>
        </w:rPr>
        <w:t xml:space="preserve"> </w:t>
      </w:r>
      <w:hyperlink r:id="rId33" w:history="1">
        <w:r w:rsidR="00611EFD" w:rsidRPr="00611EFD">
          <w:rPr>
            <w:rStyle w:val="Hypertextovodkaz"/>
            <w:rFonts w:eastAsia="Thoth-Unicode"/>
          </w:rPr>
          <w:t>priloha</w:t>
        </w:r>
      </w:hyperlink>
    </w:p>
    <w:p w:rsidR="00BF1271" w:rsidRPr="00611EFD" w:rsidRDefault="00BF1271" w:rsidP="00BF1271">
      <w:pPr>
        <w:pStyle w:val="Bezmezer"/>
        <w:ind w:left="1418"/>
        <w:jc w:val="both"/>
        <w:rPr>
          <w:rFonts w:eastAsia="Thoth-Unicode"/>
        </w:rPr>
      </w:pPr>
      <w:r w:rsidRPr="00611EFD">
        <w:rPr>
          <w:rFonts w:eastAsia="Thoth-Unicode"/>
        </w:rPr>
        <w:t>příloha č. 3 – koordinační situace</w:t>
      </w:r>
      <w:r w:rsidR="00611EFD">
        <w:rPr>
          <w:rFonts w:eastAsia="Thoth-Unicode"/>
        </w:rPr>
        <w:t xml:space="preserve"> </w:t>
      </w:r>
      <w:hyperlink r:id="rId34" w:history="1">
        <w:r w:rsidR="00611EFD" w:rsidRPr="00611EFD">
          <w:rPr>
            <w:rStyle w:val="Hypertextovodkaz"/>
            <w:rFonts w:eastAsia="Thoth-Unicode"/>
          </w:rPr>
          <w:t>priloha</w:t>
        </w:r>
      </w:hyperlink>
    </w:p>
    <w:p w:rsidR="00BF1271" w:rsidRPr="00B012FD" w:rsidRDefault="00BF1271" w:rsidP="00BF1271">
      <w:pPr>
        <w:pStyle w:val="Bezmezer"/>
        <w:ind w:left="1418"/>
        <w:jc w:val="both"/>
        <w:rPr>
          <w:rFonts w:eastAsia="Thoth-Unicode"/>
        </w:rPr>
      </w:pPr>
      <w:r w:rsidRPr="00611EFD">
        <w:rPr>
          <w:rFonts w:eastAsia="Thoth-Unicode"/>
        </w:rPr>
        <w:t>příloha č. 4 – situace ZVO</w:t>
      </w:r>
      <w:r w:rsidR="00611EFD">
        <w:rPr>
          <w:rFonts w:eastAsia="Thoth-Unicode"/>
        </w:rPr>
        <w:t xml:space="preserve"> </w:t>
      </w:r>
      <w:hyperlink r:id="rId35" w:history="1">
        <w:r w:rsidR="00611EFD" w:rsidRPr="00611EFD">
          <w:rPr>
            <w:rStyle w:val="Hypertextovodkaz"/>
            <w:rFonts w:eastAsia="Thoth-Unicode"/>
          </w:rPr>
          <w:t>priloha</w:t>
        </w:r>
      </w:hyperlink>
    </w:p>
    <w:p w:rsidR="00BF1271" w:rsidRPr="00B012FD" w:rsidRDefault="00B31D85" w:rsidP="00BF1271">
      <w:pPr>
        <w:pStyle w:val="Zkladntextodsazen"/>
        <w:spacing w:before="120"/>
        <w:ind w:left="0"/>
      </w:pPr>
      <w:r>
        <w:rPr>
          <w:b/>
          <w:bCs/>
        </w:rPr>
        <w:t>x</w:t>
      </w:r>
      <w:r w:rsidR="00BF1271" w:rsidRPr="00B012FD">
        <w:rPr>
          <w:b/>
          <w:bCs/>
        </w:rPr>
        <w:t>.3</w:t>
      </w:r>
      <w:r w:rsidR="00BF1271" w:rsidRPr="00B012FD">
        <w:rPr>
          <w:b/>
          <w:bCs/>
        </w:rPr>
        <w:tab/>
        <w:t xml:space="preserve">Termín realizace přijatého usnesení: </w:t>
      </w:r>
      <w:r>
        <w:t>ihned</w:t>
      </w:r>
    </w:p>
    <w:p w:rsidR="00BF1271" w:rsidRPr="00B012FD" w:rsidRDefault="00B31D85" w:rsidP="00BF1271">
      <w:pPr>
        <w:pStyle w:val="Zkladntextodsazen"/>
        <w:spacing w:before="120"/>
        <w:ind w:left="0"/>
        <w:rPr>
          <w:b/>
          <w:bCs/>
        </w:rPr>
      </w:pPr>
      <w:r>
        <w:rPr>
          <w:b/>
          <w:bCs/>
        </w:rPr>
        <w:t>x</w:t>
      </w:r>
      <w:r w:rsidR="00BF1271" w:rsidRPr="00B012FD">
        <w:rPr>
          <w:b/>
          <w:bCs/>
        </w:rPr>
        <w:t>.4</w:t>
      </w:r>
      <w:r w:rsidR="00BF1271" w:rsidRPr="00B012FD">
        <w:rPr>
          <w:b/>
          <w:bCs/>
        </w:rPr>
        <w:tab/>
        <w:t xml:space="preserve">Zodpovídá: </w:t>
      </w:r>
      <w:r w:rsidR="00BF1271" w:rsidRPr="00B012FD">
        <w:tab/>
        <w:t xml:space="preserve">místostarosta Lněnička (OSM) </w:t>
      </w:r>
    </w:p>
    <w:p w:rsidR="00BF1271" w:rsidRPr="00B012FD" w:rsidRDefault="00B31D85" w:rsidP="00BF1271">
      <w:pPr>
        <w:pStyle w:val="Zkladntextodsazen"/>
        <w:spacing w:before="120"/>
        <w:ind w:left="0"/>
      </w:pPr>
      <w:r>
        <w:rPr>
          <w:b/>
          <w:bCs/>
        </w:rPr>
        <w:t>x</w:t>
      </w:r>
      <w:r w:rsidR="00BF1271" w:rsidRPr="00B012FD">
        <w:rPr>
          <w:b/>
          <w:bCs/>
        </w:rPr>
        <w:t>.5</w:t>
      </w:r>
      <w:r w:rsidR="00BF1271" w:rsidRPr="00B012FD">
        <w:rPr>
          <w:b/>
          <w:bCs/>
        </w:rPr>
        <w:tab/>
        <w:t>Hlasování:</w:t>
      </w:r>
      <w:r w:rsidR="00BF1271" w:rsidRPr="00B012FD">
        <w:tab/>
        <w:t xml:space="preserve">pro   </w:t>
      </w:r>
      <w:r>
        <w:t>xx</w:t>
      </w:r>
      <w:r w:rsidR="00BF1271" w:rsidRPr="00B012FD">
        <w:tab/>
        <w:t>proti   0</w:t>
      </w:r>
      <w:r w:rsidR="00BF1271" w:rsidRPr="00B012FD">
        <w:tab/>
        <w:t>zdržel se   0</w:t>
      </w:r>
    </w:p>
    <w:p w:rsidR="00BF1271" w:rsidRPr="00B012FD" w:rsidRDefault="00BF1271" w:rsidP="00BF1271">
      <w:pPr>
        <w:pStyle w:val="Zkladntextodsazen"/>
        <w:spacing w:before="120"/>
        <w:ind w:left="2127"/>
        <w:rPr>
          <w:b/>
        </w:rPr>
      </w:pPr>
      <w:r w:rsidRPr="00B012FD">
        <w:rPr>
          <w:b/>
        </w:rPr>
        <w:t xml:space="preserve">Usnesení </w:t>
      </w:r>
      <w:r w:rsidR="00B31D85">
        <w:rPr>
          <w:b/>
        </w:rPr>
        <w:t>ne-</w:t>
      </w:r>
      <w:r w:rsidRPr="00B012FD">
        <w:rPr>
          <w:b/>
        </w:rPr>
        <w:t>bylo přijato.</w:t>
      </w:r>
    </w:p>
    <w:p w:rsidR="00C373B8" w:rsidRPr="00C373B8" w:rsidRDefault="00BF1271" w:rsidP="00BF1271">
      <w:pPr>
        <w:pStyle w:val="Nadpis1"/>
        <w:spacing w:after="120"/>
        <w:jc w:val="left"/>
        <w:rPr>
          <w:b/>
        </w:rPr>
      </w:pPr>
      <w:r w:rsidRPr="00B012FD">
        <w:rPr>
          <w:b/>
        </w:rPr>
        <w:br w:type="page"/>
      </w:r>
      <w:r w:rsidR="00C373B8" w:rsidRPr="00C373B8">
        <w:rPr>
          <w:b/>
        </w:rPr>
        <w:t xml:space="preserve">Bod č. </w:t>
      </w:r>
      <w:r w:rsidR="00C373B8">
        <w:rPr>
          <w:b/>
        </w:rPr>
        <w:t>x</w:t>
      </w:r>
    </w:p>
    <w:p w:rsidR="00C373B8" w:rsidRPr="00C373B8" w:rsidRDefault="00C373B8" w:rsidP="00C373B8">
      <w:pPr>
        <w:pStyle w:val="Nadpis1"/>
        <w:spacing w:after="120"/>
        <w:rPr>
          <w:b/>
        </w:rPr>
      </w:pPr>
      <w:r w:rsidRPr="00C373B8">
        <w:rPr>
          <w:b/>
          <w:u w:val="single"/>
        </w:rPr>
        <w:t>Výsledky hospodaření příspěvkových organizací za rok 2020 a návrh na rozdělení hospodářského výsledku do fondů</w:t>
      </w:r>
    </w:p>
    <w:p w:rsidR="00C373B8" w:rsidRPr="00B3635A" w:rsidRDefault="00C373B8" w:rsidP="00C373B8">
      <w:pPr>
        <w:widowControl w:val="0"/>
        <w:spacing w:before="120" w:after="120"/>
        <w:jc w:val="both"/>
      </w:pPr>
      <w:r w:rsidRPr="00B3635A">
        <w:rPr>
          <w:b/>
          <w:bCs/>
        </w:rPr>
        <w:t>Předkládá:</w:t>
      </w:r>
      <w:r w:rsidRPr="00B3635A">
        <w:t xml:space="preserve"> místostarosta Lněnička</w:t>
      </w:r>
    </w:p>
    <w:p w:rsidR="00C373B8" w:rsidRPr="00B3635A" w:rsidRDefault="00C373B8" w:rsidP="00C373B8">
      <w:pPr>
        <w:widowControl w:val="0"/>
        <w:tabs>
          <w:tab w:val="left" w:pos="5670"/>
          <w:tab w:val="left" w:pos="6237"/>
        </w:tabs>
        <w:spacing w:before="120" w:after="120"/>
        <w:jc w:val="both"/>
      </w:pPr>
      <w:r w:rsidRPr="00B3635A">
        <w:rPr>
          <w:b/>
          <w:bCs/>
        </w:rPr>
        <w:t xml:space="preserve">Odbor: </w:t>
      </w:r>
      <w:r w:rsidRPr="00B3635A">
        <w:t>EO</w:t>
      </w:r>
      <w:r w:rsidRPr="00B3635A">
        <w:tab/>
      </w:r>
      <w:r w:rsidRPr="00B3635A">
        <w:rPr>
          <w:b/>
          <w:bCs/>
        </w:rPr>
        <w:t xml:space="preserve">Zpracoval: </w:t>
      </w:r>
      <w:r w:rsidRPr="00B3635A">
        <w:t>Jiroutová, Kárník</w:t>
      </w:r>
    </w:p>
    <w:p w:rsidR="00C373B8" w:rsidRPr="00B3635A" w:rsidRDefault="00C373B8" w:rsidP="00C373B8">
      <w:pPr>
        <w:widowControl w:val="0"/>
        <w:spacing w:before="120" w:after="120"/>
        <w:jc w:val="both"/>
        <w:rPr>
          <w:b/>
        </w:rPr>
      </w:pPr>
      <w:r>
        <w:rPr>
          <w:b/>
        </w:rPr>
        <w:t>x</w:t>
      </w:r>
      <w:r w:rsidRPr="00B3635A">
        <w:rPr>
          <w:b/>
        </w:rPr>
        <w:t>.1</w:t>
      </w:r>
      <w:r w:rsidRPr="00B3635A">
        <w:rPr>
          <w:b/>
        </w:rPr>
        <w:tab/>
        <w:t xml:space="preserve">Usnesení č. </w:t>
      </w:r>
      <w:r>
        <w:rPr>
          <w:b/>
        </w:rPr>
        <w:t>xxx</w:t>
      </w:r>
      <w:r w:rsidRPr="00B3635A">
        <w:rPr>
          <w:b/>
        </w:rPr>
        <w:t>/</w:t>
      </w:r>
      <w:r>
        <w:rPr>
          <w:b/>
        </w:rPr>
        <w:t>Z3</w:t>
      </w:r>
      <w:r w:rsidRPr="00B3635A">
        <w:rPr>
          <w:b/>
        </w:rPr>
        <w:t>/21</w:t>
      </w:r>
    </w:p>
    <w:p w:rsidR="00C373B8" w:rsidRPr="00B3635A" w:rsidRDefault="00C373B8" w:rsidP="00C373B8">
      <w:pPr>
        <w:numPr>
          <w:ilvl w:val="0"/>
          <w:numId w:val="20"/>
        </w:numPr>
        <w:spacing w:before="120" w:after="120"/>
        <w:ind w:left="993" w:hanging="284"/>
        <w:jc w:val="both"/>
      </w:pPr>
      <w:r w:rsidRPr="00B3635A">
        <w:t>ZMČ schv</w:t>
      </w:r>
      <w:r>
        <w:t>aluje</w:t>
      </w:r>
      <w:r w:rsidRPr="00B3635A">
        <w:t xml:space="preserve"> výsledky hospodaření příspěvkových organizací za rok 2020 zřízených MČ Praha 18 (údaje v Kč):</w:t>
      </w:r>
    </w:p>
    <w:tbl>
      <w:tblPr>
        <w:tblW w:w="7675" w:type="dxa"/>
        <w:tblInd w:w="1063" w:type="dxa"/>
        <w:tblLayout w:type="fixed"/>
        <w:tblCellMar>
          <w:left w:w="70" w:type="dxa"/>
          <w:right w:w="70" w:type="dxa"/>
        </w:tblCellMar>
        <w:tblLook w:val="0000" w:firstRow="0" w:lastRow="0" w:firstColumn="0" w:lastColumn="0" w:noHBand="0" w:noVBand="0"/>
      </w:tblPr>
      <w:tblGrid>
        <w:gridCol w:w="2268"/>
        <w:gridCol w:w="1802"/>
        <w:gridCol w:w="1802"/>
        <w:gridCol w:w="1803"/>
      </w:tblGrid>
      <w:tr w:rsidR="00C373B8" w:rsidRPr="00B3635A" w:rsidTr="006A65FE">
        <w:trPr>
          <w:trHeight w:val="639"/>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373B8" w:rsidRPr="00B3635A" w:rsidRDefault="00C373B8" w:rsidP="006A65FE">
            <w:pPr>
              <w:jc w:val="center"/>
              <w:rPr>
                <w:sz w:val="22"/>
                <w:szCs w:val="22"/>
              </w:rPr>
            </w:pPr>
            <w:r w:rsidRPr="00B3635A">
              <w:rPr>
                <w:sz w:val="22"/>
                <w:szCs w:val="22"/>
              </w:rPr>
              <w:t>Organizace</w:t>
            </w:r>
          </w:p>
        </w:tc>
        <w:tc>
          <w:tcPr>
            <w:tcW w:w="1802" w:type="dxa"/>
            <w:tcBorders>
              <w:top w:val="single" w:sz="4" w:space="0" w:color="auto"/>
              <w:left w:val="nil"/>
              <w:bottom w:val="single" w:sz="4" w:space="0" w:color="auto"/>
              <w:right w:val="single" w:sz="4" w:space="0" w:color="auto"/>
            </w:tcBorders>
            <w:shd w:val="clear" w:color="auto" w:fill="auto"/>
            <w:vAlign w:val="center"/>
          </w:tcPr>
          <w:p w:rsidR="00C373B8" w:rsidRPr="00B3635A" w:rsidRDefault="00C373B8" w:rsidP="006A65FE">
            <w:pPr>
              <w:jc w:val="center"/>
              <w:rPr>
                <w:sz w:val="22"/>
                <w:szCs w:val="22"/>
              </w:rPr>
            </w:pPr>
            <w:r w:rsidRPr="00B3635A">
              <w:rPr>
                <w:sz w:val="22"/>
                <w:szCs w:val="22"/>
              </w:rPr>
              <w:t>HV z hlavní činnosti</w:t>
            </w:r>
          </w:p>
        </w:tc>
        <w:tc>
          <w:tcPr>
            <w:tcW w:w="1802" w:type="dxa"/>
            <w:tcBorders>
              <w:top w:val="single" w:sz="4" w:space="0" w:color="auto"/>
              <w:left w:val="nil"/>
              <w:bottom w:val="single" w:sz="4" w:space="0" w:color="auto"/>
              <w:right w:val="single" w:sz="4" w:space="0" w:color="auto"/>
            </w:tcBorders>
            <w:shd w:val="clear" w:color="auto" w:fill="auto"/>
            <w:vAlign w:val="center"/>
          </w:tcPr>
          <w:p w:rsidR="00C373B8" w:rsidRPr="00B3635A" w:rsidRDefault="00C373B8" w:rsidP="006A65FE">
            <w:pPr>
              <w:jc w:val="center"/>
              <w:rPr>
                <w:sz w:val="22"/>
                <w:szCs w:val="22"/>
              </w:rPr>
            </w:pPr>
            <w:r w:rsidRPr="00B3635A">
              <w:rPr>
                <w:sz w:val="22"/>
                <w:szCs w:val="22"/>
              </w:rPr>
              <w:t>HV z hospodářské činnosti</w:t>
            </w:r>
          </w:p>
        </w:tc>
        <w:tc>
          <w:tcPr>
            <w:tcW w:w="1803" w:type="dxa"/>
            <w:tcBorders>
              <w:top w:val="single" w:sz="4" w:space="0" w:color="auto"/>
              <w:left w:val="nil"/>
              <w:bottom w:val="single" w:sz="4" w:space="0" w:color="auto"/>
              <w:right w:val="single" w:sz="4" w:space="0" w:color="auto"/>
            </w:tcBorders>
            <w:shd w:val="clear" w:color="auto" w:fill="auto"/>
            <w:vAlign w:val="center"/>
          </w:tcPr>
          <w:p w:rsidR="00C373B8" w:rsidRPr="00B3635A" w:rsidRDefault="00C373B8" w:rsidP="006A65FE">
            <w:pPr>
              <w:jc w:val="center"/>
              <w:rPr>
                <w:sz w:val="22"/>
                <w:szCs w:val="22"/>
              </w:rPr>
            </w:pPr>
            <w:r w:rsidRPr="00B3635A">
              <w:rPr>
                <w:sz w:val="22"/>
                <w:szCs w:val="22"/>
              </w:rPr>
              <w:t>Celkem</w:t>
            </w:r>
          </w:p>
        </w:tc>
      </w:tr>
      <w:tr w:rsidR="00C373B8" w:rsidRPr="00B3635A" w:rsidTr="006A65FE">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tcPr>
          <w:p w:rsidR="00C373B8" w:rsidRPr="00B3635A" w:rsidRDefault="00C373B8" w:rsidP="006A65FE">
            <w:pPr>
              <w:rPr>
                <w:sz w:val="22"/>
                <w:szCs w:val="22"/>
              </w:rPr>
            </w:pPr>
            <w:r w:rsidRPr="00B3635A">
              <w:rPr>
                <w:sz w:val="22"/>
                <w:szCs w:val="22"/>
              </w:rPr>
              <w:t xml:space="preserve">ZŠ gen. F. Fajtla DFC </w:t>
            </w:r>
          </w:p>
        </w:tc>
        <w:tc>
          <w:tcPr>
            <w:tcW w:w="1802" w:type="dxa"/>
            <w:tcBorders>
              <w:top w:val="nil"/>
              <w:left w:val="nil"/>
              <w:bottom w:val="single" w:sz="4" w:space="0" w:color="auto"/>
              <w:right w:val="single" w:sz="4" w:space="0" w:color="auto"/>
            </w:tcBorders>
            <w:shd w:val="clear" w:color="auto" w:fill="auto"/>
            <w:noWrap/>
            <w:vAlign w:val="bottom"/>
          </w:tcPr>
          <w:p w:rsidR="00C373B8" w:rsidRPr="00B3635A" w:rsidRDefault="00C373B8" w:rsidP="006A65FE">
            <w:pPr>
              <w:jc w:val="right"/>
              <w:rPr>
                <w:sz w:val="22"/>
                <w:szCs w:val="22"/>
              </w:rPr>
            </w:pPr>
            <w:r w:rsidRPr="00B3635A">
              <w:rPr>
                <w:sz w:val="22"/>
                <w:szCs w:val="22"/>
              </w:rPr>
              <w:t>84.739,87</w:t>
            </w:r>
          </w:p>
        </w:tc>
        <w:tc>
          <w:tcPr>
            <w:tcW w:w="1802" w:type="dxa"/>
            <w:tcBorders>
              <w:top w:val="nil"/>
              <w:left w:val="nil"/>
              <w:bottom w:val="single" w:sz="4" w:space="0" w:color="auto"/>
              <w:right w:val="single" w:sz="4" w:space="0" w:color="auto"/>
            </w:tcBorders>
            <w:shd w:val="clear" w:color="auto" w:fill="auto"/>
            <w:noWrap/>
            <w:vAlign w:val="bottom"/>
          </w:tcPr>
          <w:p w:rsidR="00C373B8" w:rsidRPr="00B3635A" w:rsidRDefault="00C373B8" w:rsidP="006A65FE">
            <w:pPr>
              <w:jc w:val="right"/>
              <w:rPr>
                <w:sz w:val="22"/>
                <w:szCs w:val="22"/>
              </w:rPr>
            </w:pPr>
            <w:r w:rsidRPr="00B3635A">
              <w:rPr>
                <w:sz w:val="22"/>
                <w:szCs w:val="22"/>
              </w:rPr>
              <w:t>11.653,00</w:t>
            </w:r>
          </w:p>
        </w:tc>
        <w:tc>
          <w:tcPr>
            <w:tcW w:w="1803" w:type="dxa"/>
            <w:tcBorders>
              <w:top w:val="nil"/>
              <w:left w:val="nil"/>
              <w:bottom w:val="single" w:sz="4" w:space="0" w:color="auto"/>
              <w:right w:val="single" w:sz="4" w:space="0" w:color="auto"/>
            </w:tcBorders>
            <w:shd w:val="clear" w:color="auto" w:fill="auto"/>
            <w:noWrap/>
            <w:vAlign w:val="bottom"/>
          </w:tcPr>
          <w:p w:rsidR="00C373B8" w:rsidRPr="00B3635A" w:rsidRDefault="00C373B8" w:rsidP="006A65FE">
            <w:pPr>
              <w:jc w:val="right"/>
              <w:rPr>
                <w:b/>
                <w:sz w:val="22"/>
                <w:szCs w:val="22"/>
              </w:rPr>
            </w:pPr>
            <w:r w:rsidRPr="00B3635A">
              <w:rPr>
                <w:b/>
                <w:sz w:val="22"/>
                <w:szCs w:val="22"/>
              </w:rPr>
              <w:t>96.392,87</w:t>
            </w:r>
          </w:p>
        </w:tc>
      </w:tr>
      <w:tr w:rsidR="00C373B8" w:rsidRPr="00B3635A" w:rsidTr="006A65FE">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tcPr>
          <w:p w:rsidR="00C373B8" w:rsidRPr="00B3635A" w:rsidRDefault="00C373B8" w:rsidP="006A65FE">
            <w:pPr>
              <w:rPr>
                <w:sz w:val="22"/>
                <w:szCs w:val="22"/>
              </w:rPr>
            </w:pPr>
            <w:r w:rsidRPr="00B3635A">
              <w:rPr>
                <w:sz w:val="22"/>
                <w:szCs w:val="22"/>
              </w:rPr>
              <w:t>ZŠ Tupolevova</w:t>
            </w:r>
          </w:p>
        </w:tc>
        <w:tc>
          <w:tcPr>
            <w:tcW w:w="1802" w:type="dxa"/>
            <w:tcBorders>
              <w:top w:val="nil"/>
              <w:left w:val="nil"/>
              <w:bottom w:val="single" w:sz="4" w:space="0" w:color="auto"/>
              <w:right w:val="single" w:sz="4" w:space="0" w:color="auto"/>
            </w:tcBorders>
            <w:shd w:val="clear" w:color="auto" w:fill="auto"/>
            <w:noWrap/>
            <w:vAlign w:val="bottom"/>
          </w:tcPr>
          <w:p w:rsidR="00C373B8" w:rsidRPr="00B3635A" w:rsidRDefault="00C373B8" w:rsidP="006A65FE">
            <w:pPr>
              <w:jc w:val="right"/>
              <w:rPr>
                <w:sz w:val="22"/>
                <w:szCs w:val="22"/>
              </w:rPr>
            </w:pPr>
            <w:r w:rsidRPr="00B3635A">
              <w:rPr>
                <w:sz w:val="22"/>
                <w:szCs w:val="22"/>
              </w:rPr>
              <w:t>12.307,62</w:t>
            </w:r>
          </w:p>
        </w:tc>
        <w:tc>
          <w:tcPr>
            <w:tcW w:w="1802" w:type="dxa"/>
            <w:tcBorders>
              <w:top w:val="nil"/>
              <w:left w:val="nil"/>
              <w:bottom w:val="single" w:sz="4" w:space="0" w:color="auto"/>
              <w:right w:val="single" w:sz="4" w:space="0" w:color="auto"/>
            </w:tcBorders>
            <w:shd w:val="clear" w:color="auto" w:fill="auto"/>
            <w:noWrap/>
            <w:vAlign w:val="bottom"/>
          </w:tcPr>
          <w:p w:rsidR="00C373B8" w:rsidRPr="00B3635A" w:rsidRDefault="00C373B8" w:rsidP="006A65FE">
            <w:pPr>
              <w:jc w:val="right"/>
              <w:rPr>
                <w:sz w:val="22"/>
                <w:szCs w:val="22"/>
              </w:rPr>
            </w:pPr>
            <w:r w:rsidRPr="00B3635A">
              <w:rPr>
                <w:sz w:val="22"/>
                <w:szCs w:val="22"/>
              </w:rPr>
              <w:t>143,37</w:t>
            </w:r>
          </w:p>
        </w:tc>
        <w:tc>
          <w:tcPr>
            <w:tcW w:w="1803" w:type="dxa"/>
            <w:tcBorders>
              <w:top w:val="nil"/>
              <w:left w:val="nil"/>
              <w:bottom w:val="single" w:sz="4" w:space="0" w:color="auto"/>
              <w:right w:val="single" w:sz="4" w:space="0" w:color="auto"/>
            </w:tcBorders>
            <w:shd w:val="clear" w:color="auto" w:fill="auto"/>
            <w:noWrap/>
            <w:vAlign w:val="bottom"/>
          </w:tcPr>
          <w:p w:rsidR="00C373B8" w:rsidRPr="00B3635A" w:rsidRDefault="00C373B8" w:rsidP="006A65FE">
            <w:pPr>
              <w:jc w:val="right"/>
              <w:rPr>
                <w:b/>
                <w:sz w:val="22"/>
                <w:szCs w:val="22"/>
              </w:rPr>
            </w:pPr>
            <w:r w:rsidRPr="00B3635A">
              <w:rPr>
                <w:b/>
                <w:sz w:val="22"/>
                <w:szCs w:val="22"/>
              </w:rPr>
              <w:t>12.450,99</w:t>
            </w:r>
          </w:p>
        </w:tc>
      </w:tr>
      <w:tr w:rsidR="00C373B8" w:rsidRPr="00B3635A" w:rsidTr="006A65FE">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tcPr>
          <w:p w:rsidR="00C373B8" w:rsidRPr="00B3635A" w:rsidRDefault="00C373B8" w:rsidP="006A65FE">
            <w:pPr>
              <w:rPr>
                <w:sz w:val="22"/>
                <w:szCs w:val="22"/>
              </w:rPr>
            </w:pPr>
            <w:r w:rsidRPr="00B3635A">
              <w:rPr>
                <w:sz w:val="22"/>
                <w:szCs w:val="22"/>
              </w:rPr>
              <w:t>ZŠ Fryčovická</w:t>
            </w:r>
          </w:p>
        </w:tc>
        <w:tc>
          <w:tcPr>
            <w:tcW w:w="1802" w:type="dxa"/>
            <w:tcBorders>
              <w:top w:val="nil"/>
              <w:left w:val="nil"/>
              <w:bottom w:val="single" w:sz="4" w:space="0" w:color="auto"/>
              <w:right w:val="single" w:sz="4" w:space="0" w:color="auto"/>
            </w:tcBorders>
            <w:shd w:val="clear" w:color="auto" w:fill="auto"/>
            <w:noWrap/>
            <w:vAlign w:val="bottom"/>
          </w:tcPr>
          <w:p w:rsidR="00C373B8" w:rsidRPr="00B3635A" w:rsidRDefault="00C373B8" w:rsidP="006A65FE">
            <w:pPr>
              <w:jc w:val="right"/>
              <w:rPr>
                <w:sz w:val="22"/>
                <w:szCs w:val="22"/>
              </w:rPr>
            </w:pPr>
            <w:r w:rsidRPr="00B3635A">
              <w:rPr>
                <w:sz w:val="22"/>
                <w:szCs w:val="22"/>
              </w:rPr>
              <w:t>66.851,09</w:t>
            </w:r>
          </w:p>
        </w:tc>
        <w:tc>
          <w:tcPr>
            <w:tcW w:w="1802" w:type="dxa"/>
            <w:tcBorders>
              <w:top w:val="nil"/>
              <w:left w:val="nil"/>
              <w:bottom w:val="single" w:sz="4" w:space="0" w:color="auto"/>
              <w:right w:val="single" w:sz="4" w:space="0" w:color="auto"/>
            </w:tcBorders>
            <w:shd w:val="clear" w:color="auto" w:fill="auto"/>
            <w:noWrap/>
            <w:vAlign w:val="bottom"/>
          </w:tcPr>
          <w:p w:rsidR="00C373B8" w:rsidRPr="00B3635A" w:rsidRDefault="00C373B8" w:rsidP="006A65FE">
            <w:pPr>
              <w:jc w:val="right"/>
              <w:rPr>
                <w:sz w:val="22"/>
                <w:szCs w:val="22"/>
              </w:rPr>
            </w:pPr>
            <w:r w:rsidRPr="00B3635A">
              <w:rPr>
                <w:sz w:val="22"/>
                <w:szCs w:val="22"/>
              </w:rPr>
              <w:t>16.235,69</w:t>
            </w:r>
          </w:p>
        </w:tc>
        <w:tc>
          <w:tcPr>
            <w:tcW w:w="1803" w:type="dxa"/>
            <w:tcBorders>
              <w:top w:val="nil"/>
              <w:left w:val="nil"/>
              <w:bottom w:val="single" w:sz="4" w:space="0" w:color="auto"/>
              <w:right w:val="single" w:sz="4" w:space="0" w:color="auto"/>
            </w:tcBorders>
            <w:shd w:val="clear" w:color="auto" w:fill="auto"/>
            <w:noWrap/>
            <w:vAlign w:val="bottom"/>
          </w:tcPr>
          <w:p w:rsidR="00C373B8" w:rsidRPr="00B3635A" w:rsidRDefault="00C373B8" w:rsidP="006A65FE">
            <w:pPr>
              <w:jc w:val="right"/>
              <w:rPr>
                <w:b/>
                <w:sz w:val="22"/>
                <w:szCs w:val="22"/>
              </w:rPr>
            </w:pPr>
            <w:r w:rsidRPr="00B3635A">
              <w:rPr>
                <w:b/>
                <w:sz w:val="22"/>
                <w:szCs w:val="22"/>
              </w:rPr>
              <w:t>83.086,78</w:t>
            </w:r>
          </w:p>
        </w:tc>
      </w:tr>
      <w:tr w:rsidR="00C373B8" w:rsidRPr="00B3635A" w:rsidTr="006A65FE">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tcPr>
          <w:p w:rsidR="00C373B8" w:rsidRPr="00B3635A" w:rsidRDefault="00C373B8" w:rsidP="006A65FE">
            <w:pPr>
              <w:rPr>
                <w:sz w:val="22"/>
                <w:szCs w:val="22"/>
              </w:rPr>
            </w:pPr>
            <w:r w:rsidRPr="00B3635A">
              <w:rPr>
                <w:sz w:val="22"/>
                <w:szCs w:val="22"/>
              </w:rPr>
              <w:t xml:space="preserve">MŠ Příborská </w:t>
            </w:r>
          </w:p>
        </w:tc>
        <w:tc>
          <w:tcPr>
            <w:tcW w:w="1802" w:type="dxa"/>
            <w:tcBorders>
              <w:top w:val="nil"/>
              <w:left w:val="nil"/>
              <w:bottom w:val="single" w:sz="4" w:space="0" w:color="auto"/>
              <w:right w:val="single" w:sz="4" w:space="0" w:color="auto"/>
            </w:tcBorders>
            <w:shd w:val="clear" w:color="auto" w:fill="auto"/>
            <w:noWrap/>
            <w:vAlign w:val="bottom"/>
          </w:tcPr>
          <w:p w:rsidR="00C373B8" w:rsidRPr="00B3635A" w:rsidRDefault="00C373B8" w:rsidP="006A65FE">
            <w:pPr>
              <w:jc w:val="right"/>
              <w:rPr>
                <w:sz w:val="22"/>
                <w:szCs w:val="22"/>
              </w:rPr>
            </w:pPr>
            <w:r w:rsidRPr="00B3635A">
              <w:rPr>
                <w:sz w:val="22"/>
                <w:szCs w:val="22"/>
              </w:rPr>
              <w:t>0,00</w:t>
            </w:r>
          </w:p>
        </w:tc>
        <w:tc>
          <w:tcPr>
            <w:tcW w:w="1802" w:type="dxa"/>
            <w:tcBorders>
              <w:top w:val="nil"/>
              <w:left w:val="nil"/>
              <w:bottom w:val="single" w:sz="4" w:space="0" w:color="auto"/>
              <w:right w:val="single" w:sz="4" w:space="0" w:color="auto"/>
            </w:tcBorders>
            <w:shd w:val="clear" w:color="auto" w:fill="auto"/>
            <w:noWrap/>
            <w:vAlign w:val="bottom"/>
          </w:tcPr>
          <w:p w:rsidR="00C373B8" w:rsidRPr="00B3635A" w:rsidRDefault="00C373B8" w:rsidP="006A65FE">
            <w:pPr>
              <w:jc w:val="right"/>
              <w:rPr>
                <w:sz w:val="22"/>
                <w:szCs w:val="22"/>
              </w:rPr>
            </w:pPr>
            <w:r w:rsidRPr="00B3635A">
              <w:rPr>
                <w:sz w:val="22"/>
                <w:szCs w:val="22"/>
              </w:rPr>
              <w:t>0,00</w:t>
            </w:r>
          </w:p>
        </w:tc>
        <w:tc>
          <w:tcPr>
            <w:tcW w:w="1803" w:type="dxa"/>
            <w:tcBorders>
              <w:top w:val="nil"/>
              <w:left w:val="nil"/>
              <w:bottom w:val="single" w:sz="4" w:space="0" w:color="auto"/>
              <w:right w:val="single" w:sz="4" w:space="0" w:color="auto"/>
            </w:tcBorders>
            <w:shd w:val="clear" w:color="auto" w:fill="auto"/>
            <w:noWrap/>
            <w:vAlign w:val="bottom"/>
          </w:tcPr>
          <w:p w:rsidR="00C373B8" w:rsidRPr="00B3635A" w:rsidRDefault="00C373B8" w:rsidP="006A65FE">
            <w:pPr>
              <w:jc w:val="right"/>
              <w:rPr>
                <w:b/>
                <w:sz w:val="22"/>
                <w:szCs w:val="22"/>
              </w:rPr>
            </w:pPr>
            <w:r w:rsidRPr="00B3635A">
              <w:rPr>
                <w:b/>
                <w:sz w:val="22"/>
                <w:szCs w:val="22"/>
              </w:rPr>
              <w:t>0,00</w:t>
            </w:r>
          </w:p>
        </w:tc>
      </w:tr>
      <w:tr w:rsidR="00C373B8" w:rsidRPr="00B3635A" w:rsidTr="006A65FE">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tcPr>
          <w:p w:rsidR="00C373B8" w:rsidRPr="00B3635A" w:rsidRDefault="00C373B8" w:rsidP="006A65FE">
            <w:pPr>
              <w:rPr>
                <w:sz w:val="22"/>
                <w:szCs w:val="22"/>
              </w:rPr>
            </w:pPr>
            <w:r w:rsidRPr="00B3635A">
              <w:rPr>
                <w:sz w:val="22"/>
                <w:szCs w:val="22"/>
              </w:rPr>
              <w:t>ZŠS v Letňanech</w:t>
            </w:r>
          </w:p>
        </w:tc>
        <w:tc>
          <w:tcPr>
            <w:tcW w:w="1802" w:type="dxa"/>
            <w:tcBorders>
              <w:top w:val="nil"/>
              <w:left w:val="nil"/>
              <w:bottom w:val="single" w:sz="4" w:space="0" w:color="auto"/>
              <w:right w:val="single" w:sz="4" w:space="0" w:color="auto"/>
            </w:tcBorders>
            <w:shd w:val="clear" w:color="auto" w:fill="auto"/>
            <w:noWrap/>
            <w:vAlign w:val="bottom"/>
          </w:tcPr>
          <w:p w:rsidR="00C373B8" w:rsidRPr="00B3635A" w:rsidRDefault="00C373B8" w:rsidP="006A65FE">
            <w:pPr>
              <w:jc w:val="right"/>
              <w:rPr>
                <w:sz w:val="22"/>
                <w:szCs w:val="22"/>
              </w:rPr>
            </w:pPr>
            <w:r w:rsidRPr="00B3635A">
              <w:rPr>
                <w:sz w:val="22"/>
                <w:szCs w:val="22"/>
              </w:rPr>
              <w:t>-196.551,75</w:t>
            </w:r>
          </w:p>
        </w:tc>
        <w:tc>
          <w:tcPr>
            <w:tcW w:w="1802" w:type="dxa"/>
            <w:tcBorders>
              <w:top w:val="nil"/>
              <w:left w:val="nil"/>
              <w:bottom w:val="single" w:sz="4" w:space="0" w:color="auto"/>
              <w:right w:val="single" w:sz="4" w:space="0" w:color="auto"/>
            </w:tcBorders>
            <w:shd w:val="clear" w:color="auto" w:fill="auto"/>
            <w:noWrap/>
            <w:vAlign w:val="bottom"/>
          </w:tcPr>
          <w:p w:rsidR="00C373B8" w:rsidRPr="00B3635A" w:rsidRDefault="00C373B8" w:rsidP="006A65FE">
            <w:pPr>
              <w:jc w:val="right"/>
              <w:rPr>
                <w:sz w:val="22"/>
                <w:szCs w:val="22"/>
              </w:rPr>
            </w:pPr>
            <w:r w:rsidRPr="00B3635A">
              <w:rPr>
                <w:sz w:val="22"/>
                <w:szCs w:val="22"/>
              </w:rPr>
              <w:t>6.793,76</w:t>
            </w:r>
          </w:p>
        </w:tc>
        <w:tc>
          <w:tcPr>
            <w:tcW w:w="1803" w:type="dxa"/>
            <w:tcBorders>
              <w:top w:val="nil"/>
              <w:left w:val="nil"/>
              <w:bottom w:val="single" w:sz="4" w:space="0" w:color="auto"/>
              <w:right w:val="single" w:sz="4" w:space="0" w:color="auto"/>
            </w:tcBorders>
            <w:shd w:val="clear" w:color="auto" w:fill="auto"/>
            <w:noWrap/>
            <w:vAlign w:val="bottom"/>
          </w:tcPr>
          <w:p w:rsidR="00C373B8" w:rsidRPr="00B3635A" w:rsidRDefault="00C373B8" w:rsidP="006A65FE">
            <w:pPr>
              <w:jc w:val="right"/>
              <w:rPr>
                <w:b/>
                <w:sz w:val="22"/>
                <w:szCs w:val="22"/>
              </w:rPr>
            </w:pPr>
            <w:r w:rsidRPr="00B3635A">
              <w:rPr>
                <w:b/>
                <w:sz w:val="22"/>
                <w:szCs w:val="22"/>
              </w:rPr>
              <w:t>-189.757,99</w:t>
            </w:r>
          </w:p>
        </w:tc>
      </w:tr>
      <w:tr w:rsidR="00C373B8" w:rsidRPr="00B3635A" w:rsidTr="006A65FE">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tcPr>
          <w:p w:rsidR="00C373B8" w:rsidRPr="00B3635A" w:rsidRDefault="00C373B8" w:rsidP="006A65FE">
            <w:pPr>
              <w:rPr>
                <w:sz w:val="22"/>
                <w:szCs w:val="22"/>
              </w:rPr>
            </w:pPr>
            <w:r w:rsidRPr="00B3635A">
              <w:rPr>
                <w:sz w:val="22"/>
                <w:szCs w:val="22"/>
              </w:rPr>
              <w:t xml:space="preserve">MŠ Malkovského </w:t>
            </w:r>
          </w:p>
        </w:tc>
        <w:tc>
          <w:tcPr>
            <w:tcW w:w="1802" w:type="dxa"/>
            <w:tcBorders>
              <w:top w:val="nil"/>
              <w:left w:val="nil"/>
              <w:bottom w:val="single" w:sz="4" w:space="0" w:color="auto"/>
              <w:right w:val="single" w:sz="4" w:space="0" w:color="auto"/>
            </w:tcBorders>
            <w:shd w:val="clear" w:color="auto" w:fill="auto"/>
            <w:noWrap/>
            <w:vAlign w:val="bottom"/>
          </w:tcPr>
          <w:p w:rsidR="00C373B8" w:rsidRPr="00B3635A" w:rsidRDefault="00C373B8" w:rsidP="006A65FE">
            <w:pPr>
              <w:jc w:val="right"/>
              <w:rPr>
                <w:sz w:val="22"/>
                <w:szCs w:val="22"/>
              </w:rPr>
            </w:pPr>
            <w:r w:rsidRPr="00B3635A">
              <w:rPr>
                <w:sz w:val="22"/>
                <w:szCs w:val="22"/>
              </w:rPr>
              <w:t>121.577,20</w:t>
            </w:r>
          </w:p>
        </w:tc>
        <w:tc>
          <w:tcPr>
            <w:tcW w:w="1802" w:type="dxa"/>
            <w:tcBorders>
              <w:top w:val="nil"/>
              <w:left w:val="nil"/>
              <w:bottom w:val="single" w:sz="4" w:space="0" w:color="auto"/>
              <w:right w:val="single" w:sz="4" w:space="0" w:color="auto"/>
            </w:tcBorders>
            <w:shd w:val="clear" w:color="auto" w:fill="auto"/>
            <w:noWrap/>
            <w:vAlign w:val="bottom"/>
          </w:tcPr>
          <w:p w:rsidR="00C373B8" w:rsidRPr="00B3635A" w:rsidRDefault="00C373B8" w:rsidP="006A65FE">
            <w:pPr>
              <w:jc w:val="right"/>
              <w:rPr>
                <w:sz w:val="22"/>
                <w:szCs w:val="22"/>
              </w:rPr>
            </w:pPr>
            <w:r w:rsidRPr="00B3635A">
              <w:rPr>
                <w:sz w:val="22"/>
                <w:szCs w:val="22"/>
              </w:rPr>
              <w:t>851,00</w:t>
            </w:r>
          </w:p>
        </w:tc>
        <w:tc>
          <w:tcPr>
            <w:tcW w:w="1803" w:type="dxa"/>
            <w:tcBorders>
              <w:top w:val="nil"/>
              <w:left w:val="nil"/>
              <w:bottom w:val="single" w:sz="4" w:space="0" w:color="auto"/>
              <w:right w:val="single" w:sz="4" w:space="0" w:color="auto"/>
            </w:tcBorders>
            <w:shd w:val="clear" w:color="auto" w:fill="auto"/>
            <w:noWrap/>
            <w:vAlign w:val="bottom"/>
          </w:tcPr>
          <w:p w:rsidR="00C373B8" w:rsidRPr="00B3635A" w:rsidRDefault="00C373B8" w:rsidP="006A65FE">
            <w:pPr>
              <w:jc w:val="right"/>
              <w:rPr>
                <w:b/>
                <w:sz w:val="22"/>
                <w:szCs w:val="22"/>
              </w:rPr>
            </w:pPr>
            <w:r w:rsidRPr="00B3635A">
              <w:rPr>
                <w:b/>
                <w:sz w:val="22"/>
                <w:szCs w:val="22"/>
              </w:rPr>
              <w:t>122.428,20</w:t>
            </w:r>
          </w:p>
        </w:tc>
      </w:tr>
    </w:tbl>
    <w:p w:rsidR="00C373B8" w:rsidRPr="00B3635A" w:rsidRDefault="00C373B8" w:rsidP="00C373B8">
      <w:pPr>
        <w:numPr>
          <w:ilvl w:val="0"/>
          <w:numId w:val="20"/>
        </w:numPr>
        <w:spacing w:before="120" w:after="120"/>
        <w:ind w:left="993" w:hanging="284"/>
        <w:jc w:val="both"/>
        <w:rPr>
          <w:bCs/>
        </w:rPr>
      </w:pPr>
      <w:r w:rsidRPr="00B3635A">
        <w:rPr>
          <w:bCs/>
        </w:rPr>
        <w:t>ZMČ schv</w:t>
      </w:r>
      <w:r>
        <w:rPr>
          <w:bCs/>
        </w:rPr>
        <w:t>aluje</w:t>
      </w:r>
      <w:r w:rsidRPr="00B3635A">
        <w:rPr>
          <w:bCs/>
        </w:rPr>
        <w:t xml:space="preserve"> rozdělení hospodářského výsledku do fondů </w:t>
      </w:r>
      <w:r w:rsidRPr="00B3635A">
        <w:t>(údaje v Kč)</w:t>
      </w:r>
      <w:r w:rsidRPr="00B3635A">
        <w:rPr>
          <w:bCs/>
        </w:rPr>
        <w:t>:</w:t>
      </w:r>
    </w:p>
    <w:tbl>
      <w:tblPr>
        <w:tblW w:w="7654" w:type="dxa"/>
        <w:tblInd w:w="1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1795"/>
        <w:gridCol w:w="1795"/>
        <w:gridCol w:w="1796"/>
      </w:tblGrid>
      <w:tr w:rsidR="00C373B8" w:rsidRPr="00B3635A" w:rsidTr="006A65FE">
        <w:trPr>
          <w:trHeight w:val="510"/>
        </w:trPr>
        <w:tc>
          <w:tcPr>
            <w:tcW w:w="2268" w:type="dxa"/>
            <w:shd w:val="clear" w:color="auto" w:fill="auto"/>
            <w:noWrap/>
            <w:vAlign w:val="center"/>
          </w:tcPr>
          <w:p w:rsidR="00C373B8" w:rsidRPr="00B3635A" w:rsidRDefault="00C373B8" w:rsidP="006A65FE">
            <w:pPr>
              <w:jc w:val="center"/>
              <w:rPr>
                <w:sz w:val="22"/>
                <w:szCs w:val="22"/>
              </w:rPr>
            </w:pPr>
            <w:r w:rsidRPr="00B3635A">
              <w:rPr>
                <w:sz w:val="22"/>
                <w:szCs w:val="22"/>
              </w:rPr>
              <w:t>Organizace</w:t>
            </w:r>
          </w:p>
        </w:tc>
        <w:tc>
          <w:tcPr>
            <w:tcW w:w="1795" w:type="dxa"/>
            <w:shd w:val="clear" w:color="auto" w:fill="auto"/>
            <w:vAlign w:val="center"/>
          </w:tcPr>
          <w:p w:rsidR="00C373B8" w:rsidRPr="00B3635A" w:rsidRDefault="00C373B8" w:rsidP="006A65FE">
            <w:pPr>
              <w:jc w:val="center"/>
              <w:rPr>
                <w:sz w:val="22"/>
                <w:szCs w:val="22"/>
              </w:rPr>
            </w:pPr>
            <w:r w:rsidRPr="00B3635A">
              <w:rPr>
                <w:sz w:val="22"/>
                <w:szCs w:val="22"/>
              </w:rPr>
              <w:t>Fond odměn</w:t>
            </w:r>
          </w:p>
        </w:tc>
        <w:tc>
          <w:tcPr>
            <w:tcW w:w="1795" w:type="dxa"/>
            <w:shd w:val="clear" w:color="auto" w:fill="auto"/>
            <w:vAlign w:val="center"/>
          </w:tcPr>
          <w:p w:rsidR="00C373B8" w:rsidRPr="00B3635A" w:rsidRDefault="00C373B8" w:rsidP="006A65FE">
            <w:pPr>
              <w:jc w:val="center"/>
              <w:rPr>
                <w:sz w:val="22"/>
                <w:szCs w:val="22"/>
              </w:rPr>
            </w:pPr>
            <w:r w:rsidRPr="00B3635A">
              <w:rPr>
                <w:sz w:val="22"/>
                <w:szCs w:val="22"/>
              </w:rPr>
              <w:t>Rezervní fond</w:t>
            </w:r>
          </w:p>
        </w:tc>
        <w:tc>
          <w:tcPr>
            <w:tcW w:w="1796" w:type="dxa"/>
            <w:shd w:val="clear" w:color="auto" w:fill="auto"/>
            <w:vAlign w:val="center"/>
          </w:tcPr>
          <w:p w:rsidR="00C373B8" w:rsidRPr="00B3635A" w:rsidRDefault="00C373B8" w:rsidP="006A65FE">
            <w:pPr>
              <w:jc w:val="center"/>
              <w:rPr>
                <w:sz w:val="22"/>
                <w:szCs w:val="22"/>
              </w:rPr>
            </w:pPr>
            <w:r w:rsidRPr="00B3635A">
              <w:rPr>
                <w:sz w:val="22"/>
                <w:szCs w:val="22"/>
              </w:rPr>
              <w:t>Celkem</w:t>
            </w:r>
          </w:p>
        </w:tc>
      </w:tr>
      <w:tr w:rsidR="00C373B8" w:rsidRPr="00B3635A" w:rsidTr="006A65FE">
        <w:trPr>
          <w:trHeight w:val="255"/>
        </w:trPr>
        <w:tc>
          <w:tcPr>
            <w:tcW w:w="2268" w:type="dxa"/>
            <w:shd w:val="clear" w:color="auto" w:fill="auto"/>
            <w:noWrap/>
            <w:vAlign w:val="bottom"/>
          </w:tcPr>
          <w:p w:rsidR="00C373B8" w:rsidRPr="00B3635A" w:rsidRDefault="00C373B8" w:rsidP="006A65FE">
            <w:pPr>
              <w:rPr>
                <w:sz w:val="22"/>
                <w:szCs w:val="22"/>
              </w:rPr>
            </w:pPr>
            <w:r w:rsidRPr="00B3635A">
              <w:rPr>
                <w:sz w:val="22"/>
                <w:szCs w:val="22"/>
              </w:rPr>
              <w:t xml:space="preserve">ZŠ gen. F. Fajtla DFC </w:t>
            </w:r>
          </w:p>
        </w:tc>
        <w:tc>
          <w:tcPr>
            <w:tcW w:w="1795" w:type="dxa"/>
            <w:shd w:val="clear" w:color="auto" w:fill="auto"/>
            <w:noWrap/>
            <w:vAlign w:val="bottom"/>
          </w:tcPr>
          <w:p w:rsidR="00C373B8" w:rsidRPr="00B3635A" w:rsidRDefault="00C373B8" w:rsidP="006A65FE">
            <w:pPr>
              <w:jc w:val="right"/>
              <w:rPr>
                <w:sz w:val="22"/>
                <w:szCs w:val="22"/>
              </w:rPr>
            </w:pPr>
            <w:r w:rsidRPr="00B3635A">
              <w:rPr>
                <w:sz w:val="22"/>
                <w:szCs w:val="22"/>
              </w:rPr>
              <w:t>0,00</w:t>
            </w:r>
          </w:p>
        </w:tc>
        <w:tc>
          <w:tcPr>
            <w:tcW w:w="1795" w:type="dxa"/>
            <w:shd w:val="clear" w:color="auto" w:fill="auto"/>
            <w:noWrap/>
            <w:vAlign w:val="bottom"/>
          </w:tcPr>
          <w:p w:rsidR="00C373B8" w:rsidRPr="00B3635A" w:rsidRDefault="00C373B8" w:rsidP="006A65FE">
            <w:pPr>
              <w:jc w:val="right"/>
              <w:rPr>
                <w:sz w:val="22"/>
                <w:szCs w:val="22"/>
              </w:rPr>
            </w:pPr>
            <w:r w:rsidRPr="00B3635A">
              <w:rPr>
                <w:sz w:val="22"/>
                <w:szCs w:val="22"/>
              </w:rPr>
              <w:t>96.392,87</w:t>
            </w:r>
          </w:p>
        </w:tc>
        <w:tc>
          <w:tcPr>
            <w:tcW w:w="1796" w:type="dxa"/>
            <w:shd w:val="clear" w:color="auto" w:fill="auto"/>
            <w:noWrap/>
            <w:vAlign w:val="bottom"/>
          </w:tcPr>
          <w:p w:rsidR="00C373B8" w:rsidRPr="00B3635A" w:rsidRDefault="00C373B8" w:rsidP="006A65FE">
            <w:pPr>
              <w:jc w:val="right"/>
              <w:rPr>
                <w:b/>
                <w:sz w:val="22"/>
                <w:szCs w:val="22"/>
              </w:rPr>
            </w:pPr>
            <w:r w:rsidRPr="00B3635A">
              <w:rPr>
                <w:b/>
                <w:sz w:val="22"/>
                <w:szCs w:val="22"/>
              </w:rPr>
              <w:t>96.392,87</w:t>
            </w:r>
          </w:p>
        </w:tc>
      </w:tr>
      <w:tr w:rsidR="00C373B8" w:rsidRPr="00B3635A" w:rsidTr="006A65FE">
        <w:trPr>
          <w:trHeight w:val="255"/>
        </w:trPr>
        <w:tc>
          <w:tcPr>
            <w:tcW w:w="2268" w:type="dxa"/>
            <w:shd w:val="clear" w:color="auto" w:fill="auto"/>
            <w:noWrap/>
            <w:vAlign w:val="bottom"/>
          </w:tcPr>
          <w:p w:rsidR="00C373B8" w:rsidRPr="00B3635A" w:rsidRDefault="00C373B8" w:rsidP="006A65FE">
            <w:pPr>
              <w:rPr>
                <w:sz w:val="22"/>
                <w:szCs w:val="22"/>
              </w:rPr>
            </w:pPr>
            <w:r w:rsidRPr="00B3635A">
              <w:rPr>
                <w:sz w:val="22"/>
                <w:szCs w:val="22"/>
              </w:rPr>
              <w:t>ZŠ Tupolevova</w:t>
            </w:r>
          </w:p>
        </w:tc>
        <w:tc>
          <w:tcPr>
            <w:tcW w:w="1795" w:type="dxa"/>
            <w:shd w:val="clear" w:color="auto" w:fill="auto"/>
            <w:noWrap/>
            <w:vAlign w:val="bottom"/>
          </w:tcPr>
          <w:p w:rsidR="00C373B8" w:rsidRPr="00B3635A" w:rsidRDefault="00C373B8" w:rsidP="006A65FE">
            <w:pPr>
              <w:jc w:val="right"/>
              <w:rPr>
                <w:sz w:val="22"/>
                <w:szCs w:val="22"/>
              </w:rPr>
            </w:pPr>
            <w:r w:rsidRPr="00B3635A">
              <w:rPr>
                <w:sz w:val="22"/>
                <w:szCs w:val="22"/>
              </w:rPr>
              <w:t>0,00</w:t>
            </w:r>
          </w:p>
        </w:tc>
        <w:tc>
          <w:tcPr>
            <w:tcW w:w="1795" w:type="dxa"/>
            <w:shd w:val="clear" w:color="auto" w:fill="auto"/>
            <w:noWrap/>
            <w:vAlign w:val="bottom"/>
          </w:tcPr>
          <w:p w:rsidR="00C373B8" w:rsidRPr="00B3635A" w:rsidRDefault="00C373B8" w:rsidP="006A65FE">
            <w:pPr>
              <w:jc w:val="right"/>
              <w:rPr>
                <w:sz w:val="22"/>
                <w:szCs w:val="22"/>
              </w:rPr>
            </w:pPr>
            <w:r w:rsidRPr="00B3635A">
              <w:rPr>
                <w:sz w:val="22"/>
                <w:szCs w:val="22"/>
              </w:rPr>
              <w:t>12.450,99</w:t>
            </w:r>
          </w:p>
        </w:tc>
        <w:tc>
          <w:tcPr>
            <w:tcW w:w="1796" w:type="dxa"/>
            <w:shd w:val="clear" w:color="auto" w:fill="auto"/>
            <w:noWrap/>
            <w:vAlign w:val="bottom"/>
          </w:tcPr>
          <w:p w:rsidR="00C373B8" w:rsidRPr="00B3635A" w:rsidRDefault="00C373B8" w:rsidP="006A65FE">
            <w:pPr>
              <w:jc w:val="right"/>
              <w:rPr>
                <w:b/>
                <w:sz w:val="22"/>
                <w:szCs w:val="22"/>
              </w:rPr>
            </w:pPr>
            <w:r w:rsidRPr="00B3635A">
              <w:rPr>
                <w:b/>
                <w:sz w:val="22"/>
                <w:szCs w:val="22"/>
              </w:rPr>
              <w:t>12.450,99</w:t>
            </w:r>
          </w:p>
        </w:tc>
      </w:tr>
      <w:tr w:rsidR="00C373B8" w:rsidRPr="00B3635A" w:rsidTr="006A65FE">
        <w:trPr>
          <w:trHeight w:val="255"/>
        </w:trPr>
        <w:tc>
          <w:tcPr>
            <w:tcW w:w="2268" w:type="dxa"/>
            <w:shd w:val="clear" w:color="auto" w:fill="auto"/>
            <w:noWrap/>
            <w:vAlign w:val="bottom"/>
          </w:tcPr>
          <w:p w:rsidR="00C373B8" w:rsidRPr="00B3635A" w:rsidRDefault="00C373B8" w:rsidP="006A65FE">
            <w:pPr>
              <w:rPr>
                <w:sz w:val="22"/>
                <w:szCs w:val="22"/>
              </w:rPr>
            </w:pPr>
            <w:r w:rsidRPr="00B3635A">
              <w:rPr>
                <w:sz w:val="22"/>
                <w:szCs w:val="22"/>
              </w:rPr>
              <w:t>ZŠ Fryčovická</w:t>
            </w:r>
          </w:p>
        </w:tc>
        <w:tc>
          <w:tcPr>
            <w:tcW w:w="1795" w:type="dxa"/>
            <w:shd w:val="clear" w:color="auto" w:fill="auto"/>
            <w:noWrap/>
            <w:vAlign w:val="bottom"/>
          </w:tcPr>
          <w:p w:rsidR="00C373B8" w:rsidRPr="00B3635A" w:rsidRDefault="00C373B8" w:rsidP="006A65FE">
            <w:pPr>
              <w:jc w:val="right"/>
              <w:rPr>
                <w:sz w:val="22"/>
                <w:szCs w:val="22"/>
              </w:rPr>
            </w:pPr>
            <w:r w:rsidRPr="00B3635A">
              <w:rPr>
                <w:sz w:val="22"/>
                <w:szCs w:val="22"/>
              </w:rPr>
              <w:t>0,00</w:t>
            </w:r>
          </w:p>
        </w:tc>
        <w:tc>
          <w:tcPr>
            <w:tcW w:w="1795" w:type="dxa"/>
            <w:shd w:val="clear" w:color="auto" w:fill="auto"/>
            <w:noWrap/>
            <w:vAlign w:val="bottom"/>
          </w:tcPr>
          <w:p w:rsidR="00C373B8" w:rsidRPr="00B3635A" w:rsidRDefault="00C373B8" w:rsidP="006A65FE">
            <w:pPr>
              <w:jc w:val="right"/>
              <w:rPr>
                <w:sz w:val="22"/>
                <w:szCs w:val="22"/>
              </w:rPr>
            </w:pPr>
            <w:r w:rsidRPr="00B3635A">
              <w:rPr>
                <w:sz w:val="22"/>
                <w:szCs w:val="22"/>
              </w:rPr>
              <w:t>83.086,78</w:t>
            </w:r>
          </w:p>
        </w:tc>
        <w:tc>
          <w:tcPr>
            <w:tcW w:w="1796" w:type="dxa"/>
            <w:shd w:val="clear" w:color="auto" w:fill="auto"/>
            <w:noWrap/>
            <w:vAlign w:val="bottom"/>
          </w:tcPr>
          <w:p w:rsidR="00C373B8" w:rsidRPr="00B3635A" w:rsidRDefault="00C373B8" w:rsidP="006A65FE">
            <w:pPr>
              <w:jc w:val="right"/>
              <w:rPr>
                <w:b/>
                <w:sz w:val="22"/>
                <w:szCs w:val="22"/>
              </w:rPr>
            </w:pPr>
            <w:r w:rsidRPr="00B3635A">
              <w:rPr>
                <w:b/>
                <w:sz w:val="22"/>
                <w:szCs w:val="22"/>
              </w:rPr>
              <w:t>83.086,78</w:t>
            </w:r>
          </w:p>
        </w:tc>
      </w:tr>
      <w:tr w:rsidR="00C373B8" w:rsidRPr="00B3635A" w:rsidTr="006A65FE">
        <w:trPr>
          <w:trHeight w:val="255"/>
        </w:trPr>
        <w:tc>
          <w:tcPr>
            <w:tcW w:w="2268" w:type="dxa"/>
            <w:shd w:val="clear" w:color="auto" w:fill="auto"/>
            <w:noWrap/>
            <w:vAlign w:val="bottom"/>
          </w:tcPr>
          <w:p w:rsidR="00C373B8" w:rsidRPr="00B3635A" w:rsidRDefault="00C373B8" w:rsidP="006A65FE">
            <w:pPr>
              <w:rPr>
                <w:sz w:val="22"/>
                <w:szCs w:val="22"/>
              </w:rPr>
            </w:pPr>
            <w:r w:rsidRPr="00B3635A">
              <w:rPr>
                <w:sz w:val="22"/>
                <w:szCs w:val="22"/>
              </w:rPr>
              <w:t>MŠ Malkovského</w:t>
            </w:r>
          </w:p>
        </w:tc>
        <w:tc>
          <w:tcPr>
            <w:tcW w:w="1795" w:type="dxa"/>
            <w:shd w:val="clear" w:color="auto" w:fill="auto"/>
            <w:noWrap/>
            <w:vAlign w:val="bottom"/>
          </w:tcPr>
          <w:p w:rsidR="00C373B8" w:rsidRPr="00B3635A" w:rsidRDefault="00C373B8" w:rsidP="006A65FE">
            <w:pPr>
              <w:jc w:val="right"/>
              <w:rPr>
                <w:sz w:val="22"/>
                <w:szCs w:val="22"/>
              </w:rPr>
            </w:pPr>
            <w:r w:rsidRPr="00B3635A">
              <w:rPr>
                <w:sz w:val="22"/>
                <w:szCs w:val="22"/>
              </w:rPr>
              <w:t>24.485,64</w:t>
            </w:r>
          </w:p>
        </w:tc>
        <w:tc>
          <w:tcPr>
            <w:tcW w:w="1795" w:type="dxa"/>
            <w:shd w:val="clear" w:color="auto" w:fill="auto"/>
            <w:vAlign w:val="bottom"/>
          </w:tcPr>
          <w:p w:rsidR="00C373B8" w:rsidRPr="00B3635A" w:rsidRDefault="00C373B8" w:rsidP="006A65FE">
            <w:pPr>
              <w:jc w:val="right"/>
              <w:rPr>
                <w:sz w:val="22"/>
                <w:szCs w:val="22"/>
              </w:rPr>
            </w:pPr>
            <w:r w:rsidRPr="00B3635A">
              <w:rPr>
                <w:sz w:val="22"/>
                <w:szCs w:val="22"/>
              </w:rPr>
              <w:t>97.942,56</w:t>
            </w:r>
          </w:p>
        </w:tc>
        <w:tc>
          <w:tcPr>
            <w:tcW w:w="1796" w:type="dxa"/>
            <w:shd w:val="clear" w:color="auto" w:fill="auto"/>
            <w:vAlign w:val="bottom"/>
          </w:tcPr>
          <w:p w:rsidR="00C373B8" w:rsidRPr="00B3635A" w:rsidRDefault="00C373B8" w:rsidP="006A65FE">
            <w:pPr>
              <w:jc w:val="right"/>
              <w:rPr>
                <w:b/>
                <w:sz w:val="22"/>
                <w:szCs w:val="22"/>
              </w:rPr>
            </w:pPr>
            <w:r w:rsidRPr="00B3635A">
              <w:rPr>
                <w:b/>
                <w:sz w:val="22"/>
                <w:szCs w:val="22"/>
              </w:rPr>
              <w:t>122.428,20</w:t>
            </w:r>
          </w:p>
        </w:tc>
      </w:tr>
    </w:tbl>
    <w:p w:rsidR="00C373B8" w:rsidRPr="00B3635A" w:rsidRDefault="00C373B8" w:rsidP="00C373B8">
      <w:pPr>
        <w:spacing w:before="120" w:after="120"/>
        <w:jc w:val="both"/>
        <w:rPr>
          <w:b/>
        </w:rPr>
      </w:pPr>
      <w:r>
        <w:rPr>
          <w:b/>
          <w:bCs/>
        </w:rPr>
        <w:t>x</w:t>
      </w:r>
      <w:r w:rsidRPr="00B3635A">
        <w:rPr>
          <w:b/>
          <w:bCs/>
        </w:rPr>
        <w:t>.2</w:t>
      </w:r>
      <w:r w:rsidRPr="00B3635A">
        <w:rPr>
          <w:b/>
          <w:bCs/>
        </w:rPr>
        <w:tab/>
        <w:t>Důvodová zpráva:</w:t>
      </w:r>
    </w:p>
    <w:p w:rsidR="00C373B8" w:rsidRPr="00B3635A" w:rsidRDefault="00C373B8" w:rsidP="00C373B8">
      <w:pPr>
        <w:pStyle w:val="Zkladntextodsazen3"/>
        <w:spacing w:before="120"/>
        <w:ind w:left="720"/>
        <w:jc w:val="both"/>
        <w:rPr>
          <w:sz w:val="24"/>
          <w:szCs w:val="24"/>
        </w:rPr>
      </w:pPr>
      <w:r>
        <w:rPr>
          <w:sz w:val="24"/>
          <w:szCs w:val="24"/>
        </w:rPr>
        <w:t>x</w:t>
      </w:r>
      <w:r w:rsidRPr="00B3635A">
        <w:rPr>
          <w:sz w:val="24"/>
          <w:szCs w:val="24"/>
        </w:rPr>
        <w:t>.2.1</w:t>
      </w:r>
      <w:r w:rsidRPr="00B3635A">
        <w:rPr>
          <w:sz w:val="24"/>
          <w:szCs w:val="24"/>
        </w:rPr>
        <w:tab/>
        <w:t>Legislativní podklady:</w:t>
      </w:r>
    </w:p>
    <w:p w:rsidR="00C373B8" w:rsidRPr="00B3635A" w:rsidRDefault="00C373B8" w:rsidP="00C373B8">
      <w:pPr>
        <w:pStyle w:val="Zkladntextodsazen3"/>
        <w:spacing w:before="120"/>
        <w:ind w:left="1418"/>
        <w:jc w:val="both"/>
        <w:rPr>
          <w:sz w:val="24"/>
          <w:szCs w:val="24"/>
        </w:rPr>
      </w:pPr>
      <w:r w:rsidRPr="00B3635A">
        <w:rPr>
          <w:sz w:val="24"/>
          <w:szCs w:val="24"/>
        </w:rPr>
        <w:t>zákon č. 250/2000 Sb., o rozpočtových pravidlech</w:t>
      </w:r>
    </w:p>
    <w:p w:rsidR="00C373B8" w:rsidRPr="00B3635A" w:rsidRDefault="00C373B8" w:rsidP="00C373B8">
      <w:pPr>
        <w:pStyle w:val="Zkladntextodsazen3"/>
        <w:spacing w:before="120"/>
        <w:ind w:left="720"/>
        <w:jc w:val="both"/>
        <w:rPr>
          <w:sz w:val="24"/>
          <w:szCs w:val="24"/>
        </w:rPr>
      </w:pPr>
      <w:r>
        <w:rPr>
          <w:sz w:val="24"/>
          <w:szCs w:val="24"/>
        </w:rPr>
        <w:t>x</w:t>
      </w:r>
      <w:r w:rsidRPr="00B3635A">
        <w:rPr>
          <w:sz w:val="24"/>
          <w:szCs w:val="24"/>
        </w:rPr>
        <w:t>.2.2</w:t>
      </w:r>
      <w:r w:rsidRPr="00B3635A">
        <w:rPr>
          <w:sz w:val="24"/>
          <w:szCs w:val="24"/>
        </w:rPr>
        <w:tab/>
        <w:t>Odůvodnění předkladu:</w:t>
      </w:r>
    </w:p>
    <w:p w:rsidR="00C373B8" w:rsidRPr="00B3635A" w:rsidRDefault="00C373B8" w:rsidP="00C373B8">
      <w:pPr>
        <w:pStyle w:val="Zkladntextodsazen3"/>
        <w:spacing w:before="120"/>
        <w:ind w:left="1418"/>
        <w:jc w:val="both"/>
        <w:rPr>
          <w:sz w:val="24"/>
          <w:szCs w:val="24"/>
        </w:rPr>
      </w:pPr>
      <w:r w:rsidRPr="00B3635A">
        <w:rPr>
          <w:sz w:val="24"/>
          <w:szCs w:val="24"/>
        </w:rPr>
        <w:t>Místostarosta Lněnička předkládá ke schválení výsledky hospodaření příspěvkových organizací za rok 2020 a návrh na rozdělení výsledků hospodaření do fondů.</w:t>
      </w:r>
    </w:p>
    <w:p w:rsidR="00C373B8" w:rsidRPr="00B3635A" w:rsidRDefault="00C373B8" w:rsidP="00C373B8">
      <w:pPr>
        <w:pStyle w:val="Zkladntextodsazen3"/>
        <w:spacing w:before="120"/>
        <w:ind w:left="1418"/>
        <w:jc w:val="both"/>
        <w:rPr>
          <w:sz w:val="24"/>
          <w:szCs w:val="24"/>
        </w:rPr>
      </w:pPr>
      <w:r w:rsidRPr="00B3635A">
        <w:rPr>
          <w:sz w:val="24"/>
          <w:szCs w:val="24"/>
        </w:rPr>
        <w:t>V souvislosti se ztrátovým výsledkem hospodaření Zařízení školního stravování v Letňanech za rok 2020 schválilo ZMČ usnesením č. 009/Z1/21 ze dne 22.02.2021 příspěvek ve výši 100.000,00 Kč s tím, že zbylá část ztráty ve výši 96.551,75 Kč bude kryta z rezervního fondu ZŠSvL.</w:t>
      </w:r>
    </w:p>
    <w:p w:rsidR="00C373B8" w:rsidRPr="00B3635A" w:rsidRDefault="00C373B8" w:rsidP="00C373B8">
      <w:pPr>
        <w:spacing w:before="120" w:after="120"/>
        <w:ind w:left="1418"/>
        <w:jc w:val="both"/>
        <w:rPr>
          <w:bCs/>
        </w:rPr>
      </w:pPr>
      <w:r w:rsidRPr="00B3635A">
        <w:rPr>
          <w:bCs/>
        </w:rPr>
        <w:t>Informace o zůstatcích fondů k 31.12.2020:</w:t>
      </w:r>
    </w:p>
    <w:tbl>
      <w:tblPr>
        <w:tblW w:w="6765"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1400"/>
        <w:gridCol w:w="1546"/>
        <w:gridCol w:w="1409"/>
      </w:tblGrid>
      <w:tr w:rsidR="00C373B8" w:rsidRPr="00B3635A" w:rsidTr="006A65FE">
        <w:trPr>
          <w:trHeight w:val="510"/>
        </w:trPr>
        <w:tc>
          <w:tcPr>
            <w:tcW w:w="2410" w:type="dxa"/>
            <w:shd w:val="clear" w:color="auto" w:fill="auto"/>
            <w:noWrap/>
            <w:vAlign w:val="bottom"/>
          </w:tcPr>
          <w:p w:rsidR="00C373B8" w:rsidRPr="00B3635A" w:rsidRDefault="00C373B8" w:rsidP="006A65FE">
            <w:pPr>
              <w:rPr>
                <w:sz w:val="22"/>
                <w:szCs w:val="22"/>
              </w:rPr>
            </w:pPr>
          </w:p>
        </w:tc>
        <w:tc>
          <w:tcPr>
            <w:tcW w:w="1400" w:type="dxa"/>
            <w:shd w:val="clear" w:color="auto" w:fill="auto"/>
            <w:vAlign w:val="center"/>
          </w:tcPr>
          <w:p w:rsidR="00C373B8" w:rsidRPr="00B3635A" w:rsidRDefault="00C373B8" w:rsidP="006A65FE">
            <w:pPr>
              <w:jc w:val="center"/>
              <w:rPr>
                <w:sz w:val="22"/>
                <w:szCs w:val="22"/>
              </w:rPr>
            </w:pPr>
            <w:r w:rsidRPr="00B3635A">
              <w:rPr>
                <w:sz w:val="22"/>
                <w:szCs w:val="22"/>
              </w:rPr>
              <w:t>Fond odměn</w:t>
            </w:r>
          </w:p>
        </w:tc>
        <w:tc>
          <w:tcPr>
            <w:tcW w:w="1546" w:type="dxa"/>
            <w:shd w:val="clear" w:color="auto" w:fill="auto"/>
            <w:vAlign w:val="center"/>
          </w:tcPr>
          <w:p w:rsidR="00C373B8" w:rsidRPr="00B3635A" w:rsidRDefault="00C373B8" w:rsidP="006A65FE">
            <w:pPr>
              <w:jc w:val="center"/>
              <w:rPr>
                <w:sz w:val="22"/>
                <w:szCs w:val="22"/>
              </w:rPr>
            </w:pPr>
            <w:r w:rsidRPr="00B3635A">
              <w:rPr>
                <w:sz w:val="22"/>
                <w:szCs w:val="22"/>
              </w:rPr>
              <w:t>Rezervní fond</w:t>
            </w:r>
          </w:p>
        </w:tc>
        <w:tc>
          <w:tcPr>
            <w:tcW w:w="1409" w:type="dxa"/>
            <w:shd w:val="clear" w:color="auto" w:fill="auto"/>
            <w:vAlign w:val="center"/>
          </w:tcPr>
          <w:p w:rsidR="00C373B8" w:rsidRPr="00B3635A" w:rsidRDefault="00C373B8" w:rsidP="006A65FE">
            <w:pPr>
              <w:jc w:val="center"/>
              <w:rPr>
                <w:sz w:val="22"/>
                <w:szCs w:val="22"/>
              </w:rPr>
            </w:pPr>
            <w:r w:rsidRPr="00B3635A">
              <w:rPr>
                <w:sz w:val="22"/>
                <w:szCs w:val="22"/>
              </w:rPr>
              <w:t>celkem</w:t>
            </w:r>
          </w:p>
        </w:tc>
      </w:tr>
      <w:tr w:rsidR="00C373B8" w:rsidRPr="00B3635A" w:rsidTr="006A65FE">
        <w:trPr>
          <w:trHeight w:val="255"/>
        </w:trPr>
        <w:tc>
          <w:tcPr>
            <w:tcW w:w="2410" w:type="dxa"/>
            <w:shd w:val="clear" w:color="auto" w:fill="auto"/>
            <w:noWrap/>
            <w:vAlign w:val="bottom"/>
          </w:tcPr>
          <w:p w:rsidR="00C373B8" w:rsidRPr="00B3635A" w:rsidRDefault="00C373B8" w:rsidP="006A65FE">
            <w:pPr>
              <w:rPr>
                <w:sz w:val="22"/>
                <w:szCs w:val="22"/>
              </w:rPr>
            </w:pPr>
            <w:r w:rsidRPr="00B3635A">
              <w:rPr>
                <w:sz w:val="22"/>
                <w:szCs w:val="22"/>
              </w:rPr>
              <w:t xml:space="preserve">ZŠ Gen. F. Fajtla DFC </w:t>
            </w:r>
          </w:p>
        </w:tc>
        <w:tc>
          <w:tcPr>
            <w:tcW w:w="1400" w:type="dxa"/>
            <w:shd w:val="clear" w:color="auto" w:fill="auto"/>
            <w:noWrap/>
            <w:vAlign w:val="bottom"/>
          </w:tcPr>
          <w:p w:rsidR="00C373B8" w:rsidRPr="00B3635A" w:rsidRDefault="00C373B8" w:rsidP="006A65FE">
            <w:pPr>
              <w:jc w:val="right"/>
              <w:rPr>
                <w:sz w:val="22"/>
                <w:szCs w:val="22"/>
              </w:rPr>
            </w:pPr>
            <w:r w:rsidRPr="00B3635A">
              <w:rPr>
                <w:sz w:val="22"/>
                <w:szCs w:val="22"/>
              </w:rPr>
              <w:t>548.366,20</w:t>
            </w:r>
          </w:p>
        </w:tc>
        <w:tc>
          <w:tcPr>
            <w:tcW w:w="1546" w:type="dxa"/>
            <w:shd w:val="clear" w:color="auto" w:fill="auto"/>
            <w:noWrap/>
            <w:vAlign w:val="bottom"/>
          </w:tcPr>
          <w:p w:rsidR="00C373B8" w:rsidRPr="00B3635A" w:rsidRDefault="00C373B8" w:rsidP="006A65FE">
            <w:pPr>
              <w:jc w:val="right"/>
              <w:rPr>
                <w:sz w:val="22"/>
                <w:szCs w:val="22"/>
              </w:rPr>
            </w:pPr>
            <w:r w:rsidRPr="00B3635A">
              <w:rPr>
                <w:sz w:val="22"/>
                <w:szCs w:val="22"/>
              </w:rPr>
              <w:t>634.571,87</w:t>
            </w:r>
          </w:p>
        </w:tc>
        <w:tc>
          <w:tcPr>
            <w:tcW w:w="1409" w:type="dxa"/>
            <w:shd w:val="clear" w:color="auto" w:fill="auto"/>
            <w:noWrap/>
            <w:vAlign w:val="bottom"/>
          </w:tcPr>
          <w:p w:rsidR="00C373B8" w:rsidRPr="00B3635A" w:rsidRDefault="00C373B8" w:rsidP="006A65FE">
            <w:pPr>
              <w:jc w:val="right"/>
              <w:rPr>
                <w:b/>
                <w:sz w:val="22"/>
                <w:szCs w:val="22"/>
              </w:rPr>
            </w:pPr>
            <w:r w:rsidRPr="00B3635A">
              <w:rPr>
                <w:b/>
                <w:sz w:val="22"/>
                <w:szCs w:val="22"/>
              </w:rPr>
              <w:t>1.182.938,07</w:t>
            </w:r>
          </w:p>
        </w:tc>
      </w:tr>
      <w:tr w:rsidR="00C373B8" w:rsidRPr="00B3635A" w:rsidTr="006A65FE">
        <w:trPr>
          <w:trHeight w:val="255"/>
        </w:trPr>
        <w:tc>
          <w:tcPr>
            <w:tcW w:w="2410" w:type="dxa"/>
            <w:shd w:val="clear" w:color="auto" w:fill="auto"/>
            <w:noWrap/>
            <w:vAlign w:val="bottom"/>
          </w:tcPr>
          <w:p w:rsidR="00C373B8" w:rsidRPr="00B3635A" w:rsidRDefault="00C373B8" w:rsidP="006A65FE">
            <w:pPr>
              <w:rPr>
                <w:sz w:val="22"/>
                <w:szCs w:val="22"/>
              </w:rPr>
            </w:pPr>
            <w:r w:rsidRPr="00B3635A">
              <w:rPr>
                <w:sz w:val="22"/>
                <w:szCs w:val="22"/>
              </w:rPr>
              <w:t>ZŠ Tupolevova</w:t>
            </w:r>
          </w:p>
        </w:tc>
        <w:tc>
          <w:tcPr>
            <w:tcW w:w="1400" w:type="dxa"/>
            <w:shd w:val="clear" w:color="auto" w:fill="auto"/>
            <w:noWrap/>
            <w:vAlign w:val="bottom"/>
          </w:tcPr>
          <w:p w:rsidR="00C373B8" w:rsidRPr="00B3635A" w:rsidRDefault="00C373B8" w:rsidP="006A65FE">
            <w:pPr>
              <w:jc w:val="right"/>
              <w:rPr>
                <w:sz w:val="22"/>
                <w:szCs w:val="22"/>
              </w:rPr>
            </w:pPr>
            <w:r w:rsidRPr="00B3635A">
              <w:rPr>
                <w:sz w:val="22"/>
                <w:szCs w:val="22"/>
              </w:rPr>
              <w:t>505.625,84</w:t>
            </w:r>
          </w:p>
        </w:tc>
        <w:tc>
          <w:tcPr>
            <w:tcW w:w="1546" w:type="dxa"/>
            <w:shd w:val="clear" w:color="auto" w:fill="auto"/>
            <w:noWrap/>
            <w:vAlign w:val="bottom"/>
          </w:tcPr>
          <w:p w:rsidR="00C373B8" w:rsidRPr="00B3635A" w:rsidRDefault="00C373B8" w:rsidP="006A65FE">
            <w:pPr>
              <w:jc w:val="right"/>
              <w:rPr>
                <w:sz w:val="22"/>
                <w:szCs w:val="22"/>
              </w:rPr>
            </w:pPr>
            <w:r w:rsidRPr="00B3635A">
              <w:rPr>
                <w:sz w:val="22"/>
                <w:szCs w:val="22"/>
              </w:rPr>
              <w:t>721.356,31</w:t>
            </w:r>
          </w:p>
        </w:tc>
        <w:tc>
          <w:tcPr>
            <w:tcW w:w="1409" w:type="dxa"/>
            <w:shd w:val="clear" w:color="auto" w:fill="auto"/>
            <w:noWrap/>
            <w:vAlign w:val="bottom"/>
          </w:tcPr>
          <w:p w:rsidR="00C373B8" w:rsidRPr="00B3635A" w:rsidRDefault="00C373B8" w:rsidP="006A65FE">
            <w:pPr>
              <w:jc w:val="right"/>
              <w:rPr>
                <w:b/>
                <w:sz w:val="22"/>
                <w:szCs w:val="22"/>
              </w:rPr>
            </w:pPr>
            <w:r w:rsidRPr="00B3635A">
              <w:rPr>
                <w:b/>
                <w:sz w:val="22"/>
                <w:szCs w:val="22"/>
              </w:rPr>
              <w:t>1.226.982,15</w:t>
            </w:r>
          </w:p>
        </w:tc>
      </w:tr>
      <w:tr w:rsidR="00C373B8" w:rsidRPr="00B3635A" w:rsidTr="006A65FE">
        <w:trPr>
          <w:trHeight w:val="255"/>
        </w:trPr>
        <w:tc>
          <w:tcPr>
            <w:tcW w:w="2410" w:type="dxa"/>
            <w:shd w:val="clear" w:color="auto" w:fill="auto"/>
            <w:noWrap/>
            <w:vAlign w:val="bottom"/>
          </w:tcPr>
          <w:p w:rsidR="00C373B8" w:rsidRPr="00B3635A" w:rsidRDefault="00C373B8" w:rsidP="006A65FE">
            <w:pPr>
              <w:rPr>
                <w:sz w:val="22"/>
                <w:szCs w:val="22"/>
              </w:rPr>
            </w:pPr>
            <w:r w:rsidRPr="00B3635A">
              <w:rPr>
                <w:sz w:val="22"/>
                <w:szCs w:val="22"/>
              </w:rPr>
              <w:t>ZŠ Fryčovická</w:t>
            </w:r>
          </w:p>
        </w:tc>
        <w:tc>
          <w:tcPr>
            <w:tcW w:w="1400" w:type="dxa"/>
            <w:shd w:val="clear" w:color="auto" w:fill="auto"/>
            <w:noWrap/>
            <w:vAlign w:val="bottom"/>
          </w:tcPr>
          <w:p w:rsidR="00C373B8" w:rsidRPr="00B3635A" w:rsidRDefault="00C373B8" w:rsidP="006A65FE">
            <w:pPr>
              <w:jc w:val="right"/>
              <w:rPr>
                <w:sz w:val="22"/>
                <w:szCs w:val="22"/>
              </w:rPr>
            </w:pPr>
            <w:r w:rsidRPr="00B3635A">
              <w:rPr>
                <w:sz w:val="22"/>
                <w:szCs w:val="22"/>
              </w:rPr>
              <w:t>511.240,50</w:t>
            </w:r>
          </w:p>
        </w:tc>
        <w:tc>
          <w:tcPr>
            <w:tcW w:w="1546" w:type="dxa"/>
            <w:shd w:val="clear" w:color="auto" w:fill="auto"/>
            <w:noWrap/>
            <w:vAlign w:val="bottom"/>
          </w:tcPr>
          <w:p w:rsidR="00C373B8" w:rsidRPr="00B3635A" w:rsidRDefault="00C373B8" w:rsidP="006A65FE">
            <w:pPr>
              <w:jc w:val="right"/>
              <w:rPr>
                <w:sz w:val="22"/>
                <w:szCs w:val="22"/>
              </w:rPr>
            </w:pPr>
            <w:r w:rsidRPr="00B3635A">
              <w:rPr>
                <w:sz w:val="22"/>
                <w:szCs w:val="22"/>
              </w:rPr>
              <w:t>258.977,37</w:t>
            </w:r>
          </w:p>
        </w:tc>
        <w:tc>
          <w:tcPr>
            <w:tcW w:w="1409" w:type="dxa"/>
            <w:shd w:val="clear" w:color="auto" w:fill="auto"/>
            <w:noWrap/>
            <w:vAlign w:val="bottom"/>
          </w:tcPr>
          <w:p w:rsidR="00C373B8" w:rsidRPr="00B3635A" w:rsidRDefault="00C373B8" w:rsidP="006A65FE">
            <w:pPr>
              <w:jc w:val="center"/>
              <w:rPr>
                <w:b/>
                <w:sz w:val="22"/>
                <w:szCs w:val="22"/>
              </w:rPr>
            </w:pPr>
            <w:r w:rsidRPr="00B3635A">
              <w:rPr>
                <w:b/>
                <w:sz w:val="22"/>
                <w:szCs w:val="22"/>
              </w:rPr>
              <w:t>770.217,87</w:t>
            </w:r>
          </w:p>
        </w:tc>
      </w:tr>
      <w:tr w:rsidR="00C373B8" w:rsidRPr="00B3635A" w:rsidTr="006A65FE">
        <w:trPr>
          <w:trHeight w:val="255"/>
        </w:trPr>
        <w:tc>
          <w:tcPr>
            <w:tcW w:w="2410" w:type="dxa"/>
            <w:shd w:val="clear" w:color="auto" w:fill="auto"/>
            <w:noWrap/>
            <w:vAlign w:val="bottom"/>
          </w:tcPr>
          <w:p w:rsidR="00C373B8" w:rsidRPr="00B3635A" w:rsidRDefault="00C373B8" w:rsidP="006A65FE">
            <w:pPr>
              <w:rPr>
                <w:sz w:val="22"/>
                <w:szCs w:val="22"/>
              </w:rPr>
            </w:pPr>
            <w:r w:rsidRPr="00B3635A">
              <w:rPr>
                <w:sz w:val="22"/>
                <w:szCs w:val="22"/>
              </w:rPr>
              <w:t xml:space="preserve">MŠ Příborská </w:t>
            </w:r>
          </w:p>
        </w:tc>
        <w:tc>
          <w:tcPr>
            <w:tcW w:w="1400" w:type="dxa"/>
            <w:shd w:val="clear" w:color="auto" w:fill="auto"/>
            <w:noWrap/>
            <w:vAlign w:val="bottom"/>
          </w:tcPr>
          <w:p w:rsidR="00C373B8" w:rsidRPr="00B3635A" w:rsidRDefault="00C373B8" w:rsidP="006A65FE">
            <w:pPr>
              <w:jc w:val="right"/>
              <w:rPr>
                <w:sz w:val="22"/>
                <w:szCs w:val="22"/>
              </w:rPr>
            </w:pPr>
            <w:r w:rsidRPr="00B3635A">
              <w:rPr>
                <w:sz w:val="22"/>
                <w:szCs w:val="22"/>
              </w:rPr>
              <w:t>101.589,50</w:t>
            </w:r>
          </w:p>
        </w:tc>
        <w:tc>
          <w:tcPr>
            <w:tcW w:w="1546" w:type="dxa"/>
            <w:shd w:val="clear" w:color="auto" w:fill="auto"/>
            <w:noWrap/>
            <w:vAlign w:val="bottom"/>
          </w:tcPr>
          <w:p w:rsidR="00C373B8" w:rsidRPr="00B3635A" w:rsidRDefault="00C373B8" w:rsidP="006A65FE">
            <w:pPr>
              <w:jc w:val="right"/>
              <w:rPr>
                <w:sz w:val="22"/>
                <w:szCs w:val="22"/>
              </w:rPr>
            </w:pPr>
            <w:r w:rsidRPr="00B3635A">
              <w:rPr>
                <w:sz w:val="22"/>
                <w:szCs w:val="22"/>
              </w:rPr>
              <w:t>37.317,40</w:t>
            </w:r>
          </w:p>
        </w:tc>
        <w:tc>
          <w:tcPr>
            <w:tcW w:w="1409" w:type="dxa"/>
            <w:shd w:val="clear" w:color="auto" w:fill="auto"/>
            <w:noWrap/>
            <w:vAlign w:val="bottom"/>
          </w:tcPr>
          <w:p w:rsidR="00C373B8" w:rsidRPr="00B3635A" w:rsidRDefault="00C373B8" w:rsidP="006A65FE">
            <w:pPr>
              <w:jc w:val="right"/>
              <w:rPr>
                <w:b/>
                <w:sz w:val="22"/>
                <w:szCs w:val="22"/>
              </w:rPr>
            </w:pPr>
            <w:r w:rsidRPr="00B3635A">
              <w:rPr>
                <w:b/>
                <w:sz w:val="22"/>
                <w:szCs w:val="22"/>
              </w:rPr>
              <w:t>138.906,90</w:t>
            </w:r>
          </w:p>
        </w:tc>
      </w:tr>
      <w:tr w:rsidR="00C373B8" w:rsidRPr="00B3635A" w:rsidTr="006A65FE">
        <w:trPr>
          <w:trHeight w:val="255"/>
        </w:trPr>
        <w:tc>
          <w:tcPr>
            <w:tcW w:w="2410" w:type="dxa"/>
            <w:shd w:val="clear" w:color="auto" w:fill="auto"/>
            <w:noWrap/>
            <w:vAlign w:val="bottom"/>
          </w:tcPr>
          <w:p w:rsidR="00C373B8" w:rsidRPr="00B3635A" w:rsidRDefault="00C373B8" w:rsidP="006A65FE">
            <w:pPr>
              <w:rPr>
                <w:sz w:val="22"/>
                <w:szCs w:val="22"/>
              </w:rPr>
            </w:pPr>
            <w:r w:rsidRPr="00B3635A">
              <w:rPr>
                <w:sz w:val="22"/>
                <w:szCs w:val="22"/>
              </w:rPr>
              <w:t>ZŠS v Letňanech</w:t>
            </w:r>
          </w:p>
        </w:tc>
        <w:tc>
          <w:tcPr>
            <w:tcW w:w="1400" w:type="dxa"/>
            <w:shd w:val="clear" w:color="auto" w:fill="auto"/>
            <w:noWrap/>
            <w:vAlign w:val="bottom"/>
          </w:tcPr>
          <w:p w:rsidR="00C373B8" w:rsidRPr="00B3635A" w:rsidRDefault="00C373B8" w:rsidP="006A65FE">
            <w:pPr>
              <w:jc w:val="right"/>
              <w:rPr>
                <w:sz w:val="22"/>
                <w:szCs w:val="22"/>
              </w:rPr>
            </w:pPr>
            <w:r w:rsidRPr="00B3635A">
              <w:rPr>
                <w:sz w:val="22"/>
                <w:szCs w:val="22"/>
              </w:rPr>
              <w:t>199.174,61</w:t>
            </w:r>
          </w:p>
        </w:tc>
        <w:tc>
          <w:tcPr>
            <w:tcW w:w="1546" w:type="dxa"/>
            <w:shd w:val="clear" w:color="auto" w:fill="auto"/>
            <w:noWrap/>
            <w:vAlign w:val="bottom"/>
          </w:tcPr>
          <w:p w:rsidR="00C373B8" w:rsidRPr="00B3635A" w:rsidRDefault="00C373B8" w:rsidP="006A65FE">
            <w:pPr>
              <w:jc w:val="right"/>
              <w:rPr>
                <w:sz w:val="22"/>
                <w:szCs w:val="22"/>
              </w:rPr>
            </w:pPr>
            <w:r w:rsidRPr="00B3635A">
              <w:rPr>
                <w:sz w:val="22"/>
                <w:szCs w:val="22"/>
              </w:rPr>
              <w:t>495.286,01</w:t>
            </w:r>
          </w:p>
        </w:tc>
        <w:tc>
          <w:tcPr>
            <w:tcW w:w="1409" w:type="dxa"/>
            <w:shd w:val="clear" w:color="auto" w:fill="auto"/>
            <w:noWrap/>
            <w:vAlign w:val="bottom"/>
          </w:tcPr>
          <w:p w:rsidR="00C373B8" w:rsidRPr="00B3635A" w:rsidRDefault="00C373B8" w:rsidP="006A65FE">
            <w:pPr>
              <w:jc w:val="right"/>
              <w:rPr>
                <w:b/>
                <w:sz w:val="22"/>
                <w:szCs w:val="22"/>
              </w:rPr>
            </w:pPr>
            <w:r w:rsidRPr="00B3635A">
              <w:rPr>
                <w:b/>
                <w:sz w:val="22"/>
                <w:szCs w:val="22"/>
              </w:rPr>
              <w:t>694.460,62</w:t>
            </w:r>
          </w:p>
        </w:tc>
      </w:tr>
      <w:tr w:rsidR="00C373B8" w:rsidRPr="00B3635A" w:rsidTr="006A65FE">
        <w:trPr>
          <w:trHeight w:val="255"/>
        </w:trPr>
        <w:tc>
          <w:tcPr>
            <w:tcW w:w="2410" w:type="dxa"/>
            <w:shd w:val="clear" w:color="auto" w:fill="auto"/>
            <w:noWrap/>
            <w:vAlign w:val="bottom"/>
          </w:tcPr>
          <w:p w:rsidR="00C373B8" w:rsidRPr="00B3635A" w:rsidRDefault="00C373B8" w:rsidP="006A65FE">
            <w:pPr>
              <w:rPr>
                <w:sz w:val="22"/>
                <w:szCs w:val="22"/>
              </w:rPr>
            </w:pPr>
            <w:r w:rsidRPr="00B3635A">
              <w:rPr>
                <w:sz w:val="22"/>
                <w:szCs w:val="22"/>
              </w:rPr>
              <w:t>MŠ Malkovského</w:t>
            </w:r>
          </w:p>
        </w:tc>
        <w:tc>
          <w:tcPr>
            <w:tcW w:w="1400" w:type="dxa"/>
            <w:shd w:val="clear" w:color="auto" w:fill="auto"/>
            <w:noWrap/>
            <w:vAlign w:val="bottom"/>
          </w:tcPr>
          <w:p w:rsidR="00C373B8" w:rsidRPr="00B3635A" w:rsidRDefault="00C373B8" w:rsidP="006A65FE">
            <w:pPr>
              <w:jc w:val="right"/>
              <w:rPr>
                <w:sz w:val="22"/>
                <w:szCs w:val="22"/>
              </w:rPr>
            </w:pPr>
            <w:r w:rsidRPr="00B3635A">
              <w:rPr>
                <w:sz w:val="22"/>
                <w:szCs w:val="22"/>
              </w:rPr>
              <w:t>444.796,09</w:t>
            </w:r>
          </w:p>
        </w:tc>
        <w:tc>
          <w:tcPr>
            <w:tcW w:w="1546" w:type="dxa"/>
            <w:shd w:val="clear" w:color="auto" w:fill="auto"/>
            <w:noWrap/>
            <w:vAlign w:val="bottom"/>
          </w:tcPr>
          <w:p w:rsidR="00C373B8" w:rsidRPr="00B3635A" w:rsidRDefault="00C373B8" w:rsidP="006A65FE">
            <w:pPr>
              <w:jc w:val="right"/>
              <w:rPr>
                <w:sz w:val="22"/>
                <w:szCs w:val="22"/>
              </w:rPr>
            </w:pPr>
            <w:r w:rsidRPr="00B3635A">
              <w:rPr>
                <w:sz w:val="22"/>
                <w:szCs w:val="22"/>
              </w:rPr>
              <w:t>199.349,78</w:t>
            </w:r>
          </w:p>
        </w:tc>
        <w:tc>
          <w:tcPr>
            <w:tcW w:w="1409" w:type="dxa"/>
            <w:shd w:val="clear" w:color="auto" w:fill="auto"/>
            <w:noWrap/>
            <w:vAlign w:val="bottom"/>
          </w:tcPr>
          <w:p w:rsidR="00C373B8" w:rsidRPr="00B3635A" w:rsidRDefault="00C373B8" w:rsidP="006A65FE">
            <w:pPr>
              <w:jc w:val="right"/>
              <w:rPr>
                <w:b/>
                <w:sz w:val="22"/>
                <w:szCs w:val="22"/>
              </w:rPr>
            </w:pPr>
            <w:r w:rsidRPr="00B3635A">
              <w:rPr>
                <w:b/>
                <w:sz w:val="22"/>
                <w:szCs w:val="22"/>
              </w:rPr>
              <w:t>644.145,87</w:t>
            </w:r>
          </w:p>
        </w:tc>
      </w:tr>
    </w:tbl>
    <w:p w:rsidR="00C373B8" w:rsidRPr="00B3635A" w:rsidRDefault="00C373B8" w:rsidP="00C373B8">
      <w:pPr>
        <w:pStyle w:val="Zkladntextodsazen3"/>
        <w:spacing w:before="120"/>
        <w:ind w:left="0"/>
        <w:jc w:val="both"/>
        <w:rPr>
          <w:bCs/>
          <w:sz w:val="24"/>
          <w:szCs w:val="24"/>
        </w:rPr>
      </w:pPr>
      <w:r>
        <w:rPr>
          <w:b/>
          <w:bCs/>
          <w:sz w:val="24"/>
          <w:szCs w:val="24"/>
        </w:rPr>
        <w:t>x</w:t>
      </w:r>
      <w:r w:rsidRPr="00B3635A">
        <w:rPr>
          <w:b/>
          <w:bCs/>
          <w:sz w:val="24"/>
          <w:szCs w:val="24"/>
        </w:rPr>
        <w:t>.3</w:t>
      </w:r>
      <w:r w:rsidRPr="00B3635A">
        <w:rPr>
          <w:b/>
          <w:bCs/>
          <w:sz w:val="24"/>
          <w:szCs w:val="24"/>
        </w:rPr>
        <w:tab/>
        <w:t xml:space="preserve">Termín realizace přijatého usnesení: </w:t>
      </w:r>
      <w:r>
        <w:rPr>
          <w:bCs/>
          <w:sz w:val="24"/>
          <w:szCs w:val="24"/>
        </w:rPr>
        <w:t>ihned</w:t>
      </w:r>
    </w:p>
    <w:p w:rsidR="00C373B8" w:rsidRPr="00B3635A" w:rsidRDefault="00C373B8" w:rsidP="00C373B8">
      <w:pPr>
        <w:pStyle w:val="Zkladntextodsazen"/>
        <w:spacing w:before="120"/>
        <w:ind w:left="0"/>
      </w:pPr>
      <w:r>
        <w:rPr>
          <w:b/>
          <w:bCs/>
        </w:rPr>
        <w:t>x</w:t>
      </w:r>
      <w:r w:rsidRPr="00B3635A">
        <w:rPr>
          <w:b/>
          <w:bCs/>
        </w:rPr>
        <w:t>.4</w:t>
      </w:r>
      <w:r w:rsidRPr="00B3635A">
        <w:rPr>
          <w:b/>
          <w:bCs/>
        </w:rPr>
        <w:tab/>
        <w:t>Zodpovídá:</w:t>
      </w:r>
      <w:r w:rsidRPr="00B3635A">
        <w:tab/>
        <w:t xml:space="preserve">místostarosta Lněnička (EO, OŠKT) </w:t>
      </w:r>
    </w:p>
    <w:p w:rsidR="00C373B8" w:rsidRPr="00B3635A" w:rsidRDefault="00C373B8" w:rsidP="00C373B8">
      <w:pPr>
        <w:pStyle w:val="Zkladntextodsazen"/>
        <w:spacing w:before="120"/>
        <w:ind w:left="0"/>
      </w:pPr>
      <w:r>
        <w:rPr>
          <w:b/>
          <w:bCs/>
        </w:rPr>
        <w:t>x</w:t>
      </w:r>
      <w:r w:rsidRPr="00B3635A">
        <w:rPr>
          <w:b/>
          <w:bCs/>
        </w:rPr>
        <w:t>.5</w:t>
      </w:r>
      <w:r w:rsidRPr="00B3635A">
        <w:rPr>
          <w:b/>
          <w:bCs/>
        </w:rPr>
        <w:tab/>
        <w:t>Hlasování:</w:t>
      </w:r>
      <w:r w:rsidRPr="00B3635A">
        <w:tab/>
        <w:t xml:space="preserve">pro   </w:t>
      </w:r>
      <w:r>
        <w:t>xx</w:t>
      </w:r>
      <w:r w:rsidRPr="00B3635A">
        <w:tab/>
        <w:t>proti   0</w:t>
      </w:r>
      <w:r w:rsidRPr="00B3635A">
        <w:tab/>
        <w:t>zdržel se   0</w:t>
      </w:r>
    </w:p>
    <w:p w:rsidR="00C373B8" w:rsidRPr="00B3635A" w:rsidRDefault="00C373B8" w:rsidP="00C373B8">
      <w:pPr>
        <w:pStyle w:val="Zkladntextodsazen"/>
        <w:spacing w:before="120"/>
        <w:ind w:left="2127"/>
        <w:rPr>
          <w:b/>
        </w:rPr>
      </w:pPr>
      <w:r w:rsidRPr="00B3635A">
        <w:rPr>
          <w:b/>
        </w:rPr>
        <w:t xml:space="preserve">Usnesení </w:t>
      </w:r>
      <w:r>
        <w:rPr>
          <w:b/>
        </w:rPr>
        <w:t>ne-</w:t>
      </w:r>
      <w:r w:rsidRPr="00B3635A">
        <w:rPr>
          <w:b/>
        </w:rPr>
        <w:t xml:space="preserve">bylo přijato. </w:t>
      </w:r>
    </w:p>
    <w:p w:rsidR="00C373B8" w:rsidRPr="00B3635A" w:rsidRDefault="00C373B8" w:rsidP="00C373B8">
      <w:pPr>
        <w:shd w:val="clear" w:color="auto" w:fill="FFFFFF"/>
        <w:spacing w:before="120" w:after="120"/>
        <w:jc w:val="both"/>
        <w:rPr>
          <w:b/>
        </w:rPr>
      </w:pPr>
      <w:r w:rsidRPr="00B3635A">
        <w:rPr>
          <w:b/>
        </w:rPr>
        <w:br w:type="page"/>
        <w:t xml:space="preserve">Bod č. </w:t>
      </w:r>
      <w:r>
        <w:rPr>
          <w:b/>
        </w:rPr>
        <w:t>x</w:t>
      </w:r>
    </w:p>
    <w:p w:rsidR="00C373B8" w:rsidRPr="00B3635A" w:rsidRDefault="00C373B8" w:rsidP="00C373B8">
      <w:pPr>
        <w:shd w:val="clear" w:color="auto" w:fill="FFFFFF"/>
        <w:spacing w:before="120" w:after="120"/>
        <w:jc w:val="both"/>
        <w:rPr>
          <w:b/>
          <w:bCs/>
          <w:u w:val="single"/>
        </w:rPr>
      </w:pPr>
      <w:r w:rsidRPr="00B3635A">
        <w:rPr>
          <w:b/>
          <w:bCs/>
          <w:u w:val="single"/>
        </w:rPr>
        <w:t>Nepotřebný majetek ZŠ a MŠ gen. F. Fajtla DFC</w:t>
      </w:r>
    </w:p>
    <w:p w:rsidR="00C373B8" w:rsidRPr="00B3635A" w:rsidRDefault="00C373B8" w:rsidP="00C373B8">
      <w:pPr>
        <w:shd w:val="clear" w:color="auto" w:fill="FFFFFF"/>
        <w:spacing w:before="120" w:after="120"/>
        <w:jc w:val="both"/>
        <w:rPr>
          <w:b/>
          <w:bCs/>
        </w:rPr>
      </w:pPr>
      <w:r w:rsidRPr="00B3635A">
        <w:rPr>
          <w:b/>
          <w:bCs/>
        </w:rPr>
        <w:t>Předkládá:</w:t>
      </w:r>
      <w:r w:rsidRPr="00B3635A">
        <w:t xml:space="preserve"> místostarosta Lněnička</w:t>
      </w:r>
    </w:p>
    <w:p w:rsidR="00C373B8" w:rsidRPr="00B3635A" w:rsidRDefault="00C373B8" w:rsidP="00C373B8">
      <w:pPr>
        <w:shd w:val="clear" w:color="auto" w:fill="FFFFFF"/>
        <w:tabs>
          <w:tab w:val="left" w:pos="6237"/>
        </w:tabs>
        <w:spacing w:before="120" w:after="120"/>
        <w:jc w:val="both"/>
      </w:pPr>
      <w:r w:rsidRPr="00B3635A">
        <w:rPr>
          <w:b/>
          <w:bCs/>
        </w:rPr>
        <w:t xml:space="preserve">Odbor: </w:t>
      </w:r>
      <w:r w:rsidRPr="00B3635A">
        <w:t>EO</w:t>
      </w:r>
      <w:r w:rsidRPr="00B3635A">
        <w:tab/>
      </w:r>
      <w:r w:rsidRPr="00B3635A">
        <w:rPr>
          <w:b/>
          <w:bCs/>
        </w:rPr>
        <w:t xml:space="preserve">Zpracovala: </w:t>
      </w:r>
      <w:r w:rsidRPr="00B3635A">
        <w:rPr>
          <w:bCs/>
        </w:rPr>
        <w:t>Jiroutová</w:t>
      </w:r>
    </w:p>
    <w:p w:rsidR="00C373B8" w:rsidRPr="00B3635A" w:rsidRDefault="00C373B8" w:rsidP="00C373B8">
      <w:pPr>
        <w:shd w:val="clear" w:color="auto" w:fill="FFFFFF"/>
        <w:spacing w:before="120" w:after="120"/>
        <w:jc w:val="both"/>
      </w:pPr>
      <w:r>
        <w:rPr>
          <w:b/>
          <w:bCs/>
        </w:rPr>
        <w:t>x</w:t>
      </w:r>
      <w:r w:rsidRPr="00B3635A">
        <w:rPr>
          <w:b/>
          <w:bCs/>
        </w:rPr>
        <w:t xml:space="preserve">.1 </w:t>
      </w:r>
      <w:r w:rsidRPr="00B3635A">
        <w:rPr>
          <w:b/>
          <w:bCs/>
        </w:rPr>
        <w:tab/>
        <w:t xml:space="preserve">Usnesení č. </w:t>
      </w:r>
      <w:r>
        <w:rPr>
          <w:b/>
          <w:bCs/>
        </w:rPr>
        <w:t>xxx</w:t>
      </w:r>
      <w:r w:rsidRPr="00B3635A">
        <w:rPr>
          <w:b/>
          <w:bCs/>
        </w:rPr>
        <w:t>/</w:t>
      </w:r>
      <w:r>
        <w:rPr>
          <w:b/>
          <w:bCs/>
        </w:rPr>
        <w:t>Z3</w:t>
      </w:r>
      <w:r w:rsidRPr="00B3635A">
        <w:rPr>
          <w:b/>
          <w:bCs/>
        </w:rPr>
        <w:t>/21</w:t>
      </w:r>
    </w:p>
    <w:p w:rsidR="00C373B8" w:rsidRPr="00B3635A" w:rsidRDefault="00C373B8" w:rsidP="00C373B8">
      <w:pPr>
        <w:spacing w:before="120" w:after="120"/>
        <w:ind w:left="709"/>
        <w:jc w:val="both"/>
      </w:pPr>
      <w:r w:rsidRPr="00B3635A">
        <w:rPr>
          <w:bCs/>
        </w:rPr>
        <w:t>ZMČ schv</w:t>
      </w:r>
      <w:r>
        <w:rPr>
          <w:bCs/>
        </w:rPr>
        <w:t>aluje</w:t>
      </w:r>
      <w:r w:rsidRPr="00B3635A">
        <w:t xml:space="preserve"> vyřazení a následnou ekologickou likvidaci majetku v celkové hodnotě 610.069,12 Kč, který byl nabídnut příspěvkovou organizací ZŠ a MŠ gen. F. Fajtla DFC k bezúplatnému převodu MČ Praha 18.</w:t>
      </w:r>
    </w:p>
    <w:p w:rsidR="00C373B8" w:rsidRPr="00B3635A" w:rsidRDefault="00C373B8" w:rsidP="00C373B8">
      <w:pPr>
        <w:shd w:val="clear" w:color="auto" w:fill="FFFFFF"/>
        <w:spacing w:before="120" w:after="120"/>
        <w:jc w:val="both"/>
      </w:pPr>
      <w:r>
        <w:rPr>
          <w:b/>
          <w:bCs/>
        </w:rPr>
        <w:t>x</w:t>
      </w:r>
      <w:r w:rsidRPr="00B3635A">
        <w:rPr>
          <w:b/>
          <w:bCs/>
        </w:rPr>
        <w:t>.2</w:t>
      </w:r>
      <w:r w:rsidRPr="00B3635A">
        <w:rPr>
          <w:b/>
          <w:bCs/>
        </w:rPr>
        <w:tab/>
        <w:t xml:space="preserve">Důvodová zpráva: </w:t>
      </w:r>
    </w:p>
    <w:p w:rsidR="00C373B8" w:rsidRPr="00B3635A" w:rsidRDefault="00C373B8" w:rsidP="00C373B8">
      <w:pPr>
        <w:shd w:val="clear" w:color="auto" w:fill="FFFFFF"/>
        <w:spacing w:before="120" w:after="120"/>
        <w:ind w:left="720"/>
        <w:jc w:val="both"/>
      </w:pPr>
      <w:r>
        <w:t>x</w:t>
      </w:r>
      <w:r w:rsidRPr="00B3635A">
        <w:t>.2.1</w:t>
      </w:r>
      <w:r w:rsidRPr="00B3635A">
        <w:tab/>
        <w:t xml:space="preserve">Legislativní podklady: </w:t>
      </w:r>
    </w:p>
    <w:p w:rsidR="00C373B8" w:rsidRPr="00B3635A" w:rsidRDefault="00C373B8" w:rsidP="00C373B8">
      <w:pPr>
        <w:pStyle w:val="Zkladntextodsazen3"/>
        <w:spacing w:before="120"/>
        <w:ind w:left="1418"/>
        <w:jc w:val="both"/>
        <w:rPr>
          <w:sz w:val="24"/>
          <w:szCs w:val="24"/>
        </w:rPr>
      </w:pPr>
      <w:r w:rsidRPr="00B3635A">
        <w:rPr>
          <w:sz w:val="24"/>
          <w:szCs w:val="24"/>
        </w:rPr>
        <w:t>zákon č. 250/2000 Sb., o rozpočtových pravidlech územních rozpočtů</w:t>
      </w:r>
    </w:p>
    <w:p w:rsidR="00C373B8" w:rsidRPr="00B3635A" w:rsidRDefault="00C373B8" w:rsidP="00C373B8">
      <w:pPr>
        <w:shd w:val="clear" w:color="auto" w:fill="FFFFFF"/>
        <w:tabs>
          <w:tab w:val="left" w:pos="708"/>
          <w:tab w:val="left" w:pos="1416"/>
          <w:tab w:val="left" w:pos="2124"/>
          <w:tab w:val="left" w:pos="2832"/>
          <w:tab w:val="left" w:pos="3540"/>
          <w:tab w:val="left" w:pos="4260"/>
        </w:tabs>
        <w:spacing w:before="120" w:after="120"/>
        <w:ind w:left="720"/>
        <w:jc w:val="both"/>
      </w:pPr>
      <w:r>
        <w:t>x</w:t>
      </w:r>
      <w:r w:rsidRPr="00B3635A">
        <w:t>.2.2</w:t>
      </w:r>
      <w:r w:rsidRPr="00B3635A">
        <w:tab/>
        <w:t xml:space="preserve">Odůvodnění předkladu: </w:t>
      </w:r>
    </w:p>
    <w:p w:rsidR="00C373B8" w:rsidRPr="00B3635A" w:rsidRDefault="00C373B8" w:rsidP="00C373B8">
      <w:pPr>
        <w:pStyle w:val="Zkladntextodsazen"/>
        <w:suppressAutoHyphens/>
        <w:spacing w:before="120"/>
        <w:ind w:left="1418"/>
      </w:pPr>
      <w:r w:rsidRPr="00B3635A">
        <w:t xml:space="preserve">Na základě § 27, odst.6, zákona č.250/2000 Sb. má příspěvková organizace povinnost nabídnout přednostně bezúplatně svému zřizovateli majetek, který se pro ni stal nepotřebný. ZŠ a MŠ gen. F. Fajtla DFC postupuje v souladu s tímto ustanovením a předkládá MČ nabídku majetku, jehož seznam je přílohou. Jedná se o nefunkční a zastaralý majetek. </w:t>
      </w:r>
    </w:p>
    <w:p w:rsidR="00C373B8" w:rsidRPr="00B3635A" w:rsidRDefault="00C373B8" w:rsidP="00C373B8">
      <w:pPr>
        <w:tabs>
          <w:tab w:val="left" w:pos="1440"/>
        </w:tabs>
        <w:spacing w:before="120" w:after="120"/>
        <w:ind w:firstLine="720"/>
        <w:jc w:val="both"/>
      </w:pPr>
      <w:r>
        <w:t>x</w:t>
      </w:r>
      <w:r w:rsidRPr="00B3635A">
        <w:t>.2.3</w:t>
      </w:r>
      <w:r w:rsidRPr="00B3635A">
        <w:tab/>
        <w:t>Další přílohy nebo odkazy:</w:t>
      </w:r>
    </w:p>
    <w:p w:rsidR="00C373B8" w:rsidRPr="00B3635A" w:rsidRDefault="00C373B8" w:rsidP="00C373B8">
      <w:pPr>
        <w:tabs>
          <w:tab w:val="left" w:pos="1440"/>
        </w:tabs>
        <w:spacing w:before="120" w:after="120"/>
        <w:ind w:left="1440"/>
        <w:jc w:val="both"/>
      </w:pPr>
      <w:r w:rsidRPr="00C2330C">
        <w:t>seznam majetku</w:t>
      </w:r>
      <w:r w:rsidR="00C2330C">
        <w:t xml:space="preserve"> </w:t>
      </w:r>
      <w:r w:rsidRPr="00B3635A">
        <w:t xml:space="preserve"> </w:t>
      </w:r>
      <w:hyperlink r:id="rId36" w:history="1">
        <w:r w:rsidR="00C2330C" w:rsidRPr="00C2330C">
          <w:rPr>
            <w:rStyle w:val="Hypertextovodkaz"/>
          </w:rPr>
          <w:t>priloha</w:t>
        </w:r>
      </w:hyperlink>
      <w:r w:rsidRPr="00B3635A">
        <w:t xml:space="preserve"> </w:t>
      </w:r>
    </w:p>
    <w:p w:rsidR="00C373B8" w:rsidRPr="00B3635A" w:rsidRDefault="00C373B8" w:rsidP="00C373B8">
      <w:pPr>
        <w:pStyle w:val="Normlnweb"/>
        <w:spacing w:before="120" w:beforeAutospacing="0" w:after="120" w:afterAutospacing="0"/>
      </w:pPr>
      <w:r>
        <w:rPr>
          <w:b/>
        </w:rPr>
        <w:t>x</w:t>
      </w:r>
      <w:r w:rsidRPr="00B3635A">
        <w:rPr>
          <w:b/>
        </w:rPr>
        <w:t>.3</w:t>
      </w:r>
      <w:r w:rsidRPr="00B3635A">
        <w:tab/>
      </w:r>
      <w:r w:rsidRPr="00B3635A">
        <w:rPr>
          <w:b/>
        </w:rPr>
        <w:t xml:space="preserve">Termín realizace přijatého usnesení:  </w:t>
      </w:r>
      <w:r>
        <w:t>ihned</w:t>
      </w:r>
      <w:r w:rsidRPr="00B3635A">
        <w:t xml:space="preserve"> </w:t>
      </w:r>
    </w:p>
    <w:p w:rsidR="00C373B8" w:rsidRPr="00B3635A" w:rsidRDefault="00C373B8" w:rsidP="00C373B8">
      <w:pPr>
        <w:shd w:val="clear" w:color="auto" w:fill="FFFFFF"/>
        <w:spacing w:before="120" w:after="120"/>
        <w:jc w:val="both"/>
      </w:pPr>
      <w:r>
        <w:rPr>
          <w:b/>
          <w:bCs/>
        </w:rPr>
        <w:t>x</w:t>
      </w:r>
      <w:r w:rsidRPr="00B3635A">
        <w:rPr>
          <w:b/>
          <w:bCs/>
        </w:rPr>
        <w:t>.4</w:t>
      </w:r>
      <w:r w:rsidRPr="00B3635A">
        <w:rPr>
          <w:b/>
          <w:bCs/>
        </w:rPr>
        <w:tab/>
        <w:t>Zodpovídá:</w:t>
      </w:r>
      <w:r w:rsidRPr="00B3635A">
        <w:tab/>
        <w:t xml:space="preserve">místostarosta Lněnička (EO, OŠKT) </w:t>
      </w:r>
    </w:p>
    <w:p w:rsidR="00C373B8" w:rsidRPr="00B3635A" w:rsidRDefault="00C373B8" w:rsidP="00C373B8">
      <w:pPr>
        <w:pStyle w:val="Zkladntextodsazen"/>
        <w:spacing w:before="120"/>
        <w:ind w:left="0"/>
      </w:pPr>
      <w:r>
        <w:rPr>
          <w:b/>
          <w:bCs/>
        </w:rPr>
        <w:t>x</w:t>
      </w:r>
      <w:r w:rsidRPr="00B3635A">
        <w:rPr>
          <w:b/>
          <w:bCs/>
        </w:rPr>
        <w:t>.5</w:t>
      </w:r>
      <w:r w:rsidRPr="00B3635A">
        <w:rPr>
          <w:b/>
          <w:bCs/>
        </w:rPr>
        <w:tab/>
        <w:t>Hlasování:</w:t>
      </w:r>
      <w:r w:rsidRPr="00B3635A">
        <w:tab/>
        <w:t xml:space="preserve">pro   </w:t>
      </w:r>
      <w:r>
        <w:t>xx</w:t>
      </w:r>
      <w:r w:rsidRPr="00B3635A">
        <w:tab/>
        <w:t>proti   0</w:t>
      </w:r>
      <w:r w:rsidRPr="00B3635A">
        <w:tab/>
        <w:t>zdržel se   0</w:t>
      </w:r>
    </w:p>
    <w:p w:rsidR="00C373B8" w:rsidRPr="00B3635A" w:rsidRDefault="00C373B8" w:rsidP="00C373B8">
      <w:pPr>
        <w:pStyle w:val="Zkladntextodsazen"/>
        <w:spacing w:before="120"/>
        <w:ind w:left="2127"/>
        <w:rPr>
          <w:b/>
        </w:rPr>
      </w:pPr>
      <w:r w:rsidRPr="00B3635A">
        <w:rPr>
          <w:b/>
        </w:rPr>
        <w:t xml:space="preserve">Usnesení </w:t>
      </w:r>
      <w:r>
        <w:rPr>
          <w:b/>
        </w:rPr>
        <w:t>ne-</w:t>
      </w:r>
      <w:r w:rsidRPr="00B3635A">
        <w:rPr>
          <w:b/>
        </w:rPr>
        <w:t xml:space="preserve">bylo přijato. </w:t>
      </w:r>
    </w:p>
    <w:p w:rsidR="00C373B8" w:rsidRPr="00B3635A" w:rsidRDefault="00C373B8" w:rsidP="00C373B8"/>
    <w:p w:rsidR="00C373B8" w:rsidRPr="00B3635A" w:rsidRDefault="00C373B8" w:rsidP="00C373B8">
      <w:pPr>
        <w:pStyle w:val="Zkladntextodsazen"/>
        <w:spacing w:before="120"/>
        <w:ind w:left="0"/>
        <w:rPr>
          <w:b/>
        </w:rPr>
      </w:pPr>
    </w:p>
    <w:p w:rsidR="00C373B8" w:rsidRDefault="00C373B8">
      <w:pPr>
        <w:rPr>
          <w:b/>
          <w:smallCaps/>
          <w:color w:val="000000"/>
          <w:szCs w:val="32"/>
        </w:rPr>
      </w:pPr>
      <w:r>
        <w:rPr>
          <w:smallCaps/>
        </w:rPr>
        <w:br w:type="page"/>
      </w:r>
    </w:p>
    <w:p w:rsidR="009471DC" w:rsidRPr="00D42DC9" w:rsidRDefault="009471DC" w:rsidP="009471DC">
      <w:pPr>
        <w:shd w:val="clear" w:color="auto" w:fill="FFFFFF"/>
        <w:spacing w:before="120" w:after="120"/>
        <w:jc w:val="both"/>
        <w:rPr>
          <w:b/>
        </w:rPr>
      </w:pPr>
      <w:r w:rsidRPr="00D42DC9">
        <w:rPr>
          <w:b/>
        </w:rPr>
        <w:t xml:space="preserve">Bod č. </w:t>
      </w:r>
      <w:r>
        <w:rPr>
          <w:b/>
        </w:rPr>
        <w:t>x</w:t>
      </w:r>
    </w:p>
    <w:p w:rsidR="009471DC" w:rsidRPr="00D42DC9" w:rsidRDefault="009471DC" w:rsidP="009471DC">
      <w:pPr>
        <w:shd w:val="clear" w:color="auto" w:fill="FFFFFF"/>
        <w:spacing w:before="120" w:after="120"/>
        <w:jc w:val="both"/>
        <w:rPr>
          <w:b/>
          <w:bCs/>
          <w:u w:val="single"/>
        </w:rPr>
      </w:pPr>
      <w:r w:rsidRPr="00D42DC9">
        <w:rPr>
          <w:b/>
          <w:bCs/>
          <w:u w:val="single"/>
        </w:rPr>
        <w:t>Nepotřebný majetek ZŠ a MŠ Tupolevova</w:t>
      </w:r>
    </w:p>
    <w:p w:rsidR="009471DC" w:rsidRPr="00D42DC9" w:rsidRDefault="009471DC" w:rsidP="009471DC">
      <w:pPr>
        <w:shd w:val="clear" w:color="auto" w:fill="FFFFFF"/>
        <w:spacing w:before="120" w:after="120"/>
        <w:jc w:val="both"/>
        <w:rPr>
          <w:b/>
          <w:bCs/>
        </w:rPr>
      </w:pPr>
      <w:r w:rsidRPr="00D42DC9">
        <w:rPr>
          <w:b/>
          <w:bCs/>
        </w:rPr>
        <w:t>Předkládá:</w:t>
      </w:r>
      <w:r w:rsidRPr="00D42DC9">
        <w:t xml:space="preserve"> místostarosta Lněnička</w:t>
      </w:r>
    </w:p>
    <w:p w:rsidR="009471DC" w:rsidRPr="00D42DC9" w:rsidRDefault="009471DC" w:rsidP="009471DC">
      <w:pPr>
        <w:shd w:val="clear" w:color="auto" w:fill="FFFFFF"/>
        <w:tabs>
          <w:tab w:val="left" w:pos="6237"/>
        </w:tabs>
        <w:spacing w:before="120" w:after="120"/>
        <w:jc w:val="both"/>
      </w:pPr>
      <w:r w:rsidRPr="00D42DC9">
        <w:rPr>
          <w:b/>
          <w:bCs/>
        </w:rPr>
        <w:t xml:space="preserve">Odbor: </w:t>
      </w:r>
      <w:r w:rsidRPr="00D42DC9">
        <w:t>EO</w:t>
      </w:r>
      <w:r w:rsidRPr="00D42DC9">
        <w:tab/>
      </w:r>
      <w:r w:rsidRPr="00D42DC9">
        <w:rPr>
          <w:b/>
          <w:bCs/>
        </w:rPr>
        <w:t xml:space="preserve">Zpracovala: </w:t>
      </w:r>
      <w:r w:rsidRPr="00D42DC9">
        <w:rPr>
          <w:bCs/>
        </w:rPr>
        <w:t>Jiroutová</w:t>
      </w:r>
    </w:p>
    <w:p w:rsidR="009471DC" w:rsidRPr="00D42DC9" w:rsidRDefault="009471DC" w:rsidP="009471DC">
      <w:pPr>
        <w:shd w:val="clear" w:color="auto" w:fill="FFFFFF"/>
        <w:spacing w:before="120" w:after="120"/>
        <w:jc w:val="both"/>
      </w:pPr>
      <w:r>
        <w:rPr>
          <w:b/>
          <w:bCs/>
        </w:rPr>
        <w:t>x</w:t>
      </w:r>
      <w:r w:rsidRPr="00D42DC9">
        <w:rPr>
          <w:b/>
          <w:bCs/>
        </w:rPr>
        <w:t xml:space="preserve">.1 </w:t>
      </w:r>
      <w:r w:rsidRPr="00D42DC9">
        <w:rPr>
          <w:b/>
          <w:bCs/>
        </w:rPr>
        <w:tab/>
        <w:t xml:space="preserve">Usnesení č. </w:t>
      </w:r>
      <w:r>
        <w:rPr>
          <w:b/>
          <w:bCs/>
        </w:rPr>
        <w:t>xxx</w:t>
      </w:r>
      <w:r w:rsidRPr="00D42DC9">
        <w:rPr>
          <w:b/>
          <w:bCs/>
        </w:rPr>
        <w:t>/</w:t>
      </w:r>
      <w:r>
        <w:rPr>
          <w:b/>
          <w:bCs/>
        </w:rPr>
        <w:t>Z3</w:t>
      </w:r>
      <w:r w:rsidRPr="00D42DC9">
        <w:rPr>
          <w:b/>
          <w:bCs/>
        </w:rPr>
        <w:t>/21</w:t>
      </w:r>
    </w:p>
    <w:p w:rsidR="009471DC" w:rsidRPr="00D42DC9" w:rsidRDefault="009471DC" w:rsidP="009471DC">
      <w:pPr>
        <w:ind w:left="709"/>
        <w:jc w:val="both"/>
      </w:pPr>
      <w:r w:rsidRPr="00D42DC9">
        <w:rPr>
          <w:bCs/>
        </w:rPr>
        <w:t>ZMČ schv</w:t>
      </w:r>
      <w:r>
        <w:rPr>
          <w:bCs/>
        </w:rPr>
        <w:t>aluje</w:t>
      </w:r>
      <w:r w:rsidRPr="00D42DC9">
        <w:t xml:space="preserve"> vyřazení a následnou ekologickou likvidaci majetku v celkové hodnotě 899.636,30 Kč, který byl nabídnut příspěvkovou organizací ZŠ a MŠ Tupolevova k bezúplatnému převodu MČ Praha 18.</w:t>
      </w:r>
    </w:p>
    <w:p w:rsidR="009471DC" w:rsidRPr="00D42DC9" w:rsidRDefault="009471DC" w:rsidP="009471DC">
      <w:pPr>
        <w:shd w:val="clear" w:color="auto" w:fill="FFFFFF"/>
        <w:spacing w:before="120" w:after="120"/>
        <w:jc w:val="both"/>
      </w:pPr>
      <w:r>
        <w:rPr>
          <w:b/>
          <w:bCs/>
        </w:rPr>
        <w:t>x</w:t>
      </w:r>
      <w:r w:rsidRPr="00D42DC9">
        <w:rPr>
          <w:b/>
          <w:bCs/>
        </w:rPr>
        <w:t>.2</w:t>
      </w:r>
      <w:r w:rsidRPr="00D42DC9">
        <w:rPr>
          <w:b/>
          <w:bCs/>
        </w:rPr>
        <w:tab/>
        <w:t xml:space="preserve">Důvodová zpráva: </w:t>
      </w:r>
    </w:p>
    <w:p w:rsidR="009471DC" w:rsidRPr="00D42DC9" w:rsidRDefault="009471DC" w:rsidP="009471DC">
      <w:pPr>
        <w:shd w:val="clear" w:color="auto" w:fill="FFFFFF"/>
        <w:spacing w:before="120" w:after="120"/>
        <w:ind w:left="720"/>
        <w:jc w:val="both"/>
      </w:pPr>
      <w:r>
        <w:t>x</w:t>
      </w:r>
      <w:r w:rsidRPr="00D42DC9">
        <w:t>.2.1</w:t>
      </w:r>
      <w:r w:rsidRPr="00D42DC9">
        <w:tab/>
        <w:t xml:space="preserve">Legislativní podklady: </w:t>
      </w:r>
    </w:p>
    <w:p w:rsidR="009471DC" w:rsidRPr="00D42DC9" w:rsidRDefault="009471DC" w:rsidP="009471DC">
      <w:pPr>
        <w:pStyle w:val="Zkladntextodsazen3"/>
        <w:ind w:left="1418"/>
        <w:jc w:val="both"/>
        <w:rPr>
          <w:sz w:val="24"/>
          <w:szCs w:val="24"/>
        </w:rPr>
      </w:pPr>
      <w:r w:rsidRPr="00D42DC9">
        <w:rPr>
          <w:sz w:val="24"/>
          <w:szCs w:val="24"/>
        </w:rPr>
        <w:t>zákon č. 250/2000 Sb., o rozpočtových pravidlech územních rozpočtů</w:t>
      </w:r>
    </w:p>
    <w:p w:rsidR="009471DC" w:rsidRPr="00D42DC9" w:rsidRDefault="009471DC" w:rsidP="009471DC">
      <w:pPr>
        <w:shd w:val="clear" w:color="auto" w:fill="FFFFFF"/>
        <w:tabs>
          <w:tab w:val="left" w:pos="708"/>
          <w:tab w:val="left" w:pos="1416"/>
          <w:tab w:val="left" w:pos="2124"/>
          <w:tab w:val="left" w:pos="2832"/>
          <w:tab w:val="left" w:pos="3540"/>
          <w:tab w:val="left" w:pos="4260"/>
        </w:tabs>
        <w:spacing w:before="120" w:after="120"/>
        <w:ind w:left="720"/>
        <w:jc w:val="both"/>
      </w:pPr>
      <w:r>
        <w:t>x</w:t>
      </w:r>
      <w:r w:rsidRPr="00D42DC9">
        <w:t>.2.2</w:t>
      </w:r>
      <w:r w:rsidRPr="00D42DC9">
        <w:tab/>
        <w:t xml:space="preserve">Odůvodnění předkladu: </w:t>
      </w:r>
    </w:p>
    <w:p w:rsidR="009471DC" w:rsidRPr="00D42DC9" w:rsidRDefault="009471DC" w:rsidP="009471DC">
      <w:pPr>
        <w:pStyle w:val="Zkladntextodsazen"/>
        <w:suppressAutoHyphens/>
        <w:spacing w:before="120"/>
        <w:ind w:left="1418"/>
      </w:pPr>
      <w:r w:rsidRPr="00D42DC9">
        <w:t>Na základě § 27, odst.6, zákona č. 250/2000 Sb. má příspěvková organizace povinnost nabídnout přednostně bezúplatně svému zřizovateli majetek, který se pro ni stal nepotřebný. ZŠ a MŠ Tupolevova postupuje v souladu s tímto ustanovením a předkládá MČ Praha  18 nabídku majetku, jehož seznam je přílohou. Jedná se o nefunkční, zastaralý a nepotřebný majetek.</w:t>
      </w:r>
    </w:p>
    <w:p w:rsidR="009471DC" w:rsidRPr="00D42DC9" w:rsidRDefault="009471DC" w:rsidP="009471DC">
      <w:pPr>
        <w:tabs>
          <w:tab w:val="left" w:pos="1440"/>
        </w:tabs>
        <w:spacing w:before="120" w:after="120"/>
        <w:ind w:firstLine="720"/>
        <w:jc w:val="both"/>
      </w:pPr>
      <w:r>
        <w:t>x</w:t>
      </w:r>
      <w:r w:rsidRPr="00D42DC9">
        <w:t>.2.3</w:t>
      </w:r>
      <w:r w:rsidRPr="00D42DC9">
        <w:tab/>
        <w:t>Další přílohy nebo odkazy:</w:t>
      </w:r>
    </w:p>
    <w:p w:rsidR="009471DC" w:rsidRPr="00D42DC9" w:rsidRDefault="009471DC" w:rsidP="009471DC">
      <w:pPr>
        <w:tabs>
          <w:tab w:val="left" w:pos="1440"/>
        </w:tabs>
        <w:spacing w:before="120" w:after="120"/>
        <w:ind w:left="1440"/>
        <w:jc w:val="both"/>
      </w:pPr>
      <w:r w:rsidRPr="00056103">
        <w:t>seznam majetku</w:t>
      </w:r>
      <w:r w:rsidR="00056103">
        <w:t xml:space="preserve"> </w:t>
      </w:r>
      <w:hyperlink r:id="rId37" w:history="1">
        <w:r w:rsidR="00056103" w:rsidRPr="00056103">
          <w:rPr>
            <w:rStyle w:val="Hypertextovodkaz"/>
          </w:rPr>
          <w:t>priloha</w:t>
        </w:r>
      </w:hyperlink>
    </w:p>
    <w:p w:rsidR="009471DC" w:rsidRPr="00D42DC9" w:rsidRDefault="009471DC" w:rsidP="009471DC">
      <w:pPr>
        <w:pStyle w:val="Normlnweb"/>
        <w:spacing w:before="120" w:beforeAutospacing="0" w:after="120" w:afterAutospacing="0"/>
      </w:pPr>
      <w:r>
        <w:rPr>
          <w:b/>
        </w:rPr>
        <w:t>x</w:t>
      </w:r>
      <w:r w:rsidRPr="00D42DC9">
        <w:rPr>
          <w:b/>
        </w:rPr>
        <w:t>.3</w:t>
      </w:r>
      <w:r w:rsidRPr="00D42DC9">
        <w:tab/>
      </w:r>
      <w:r w:rsidRPr="00D42DC9">
        <w:rPr>
          <w:b/>
        </w:rPr>
        <w:t>Termín realizace přijatého usnesení:</w:t>
      </w:r>
      <w:r w:rsidRPr="00D42DC9">
        <w:t xml:space="preserve"> </w:t>
      </w:r>
      <w:r>
        <w:t>ihned</w:t>
      </w:r>
      <w:r w:rsidRPr="00D42DC9">
        <w:t xml:space="preserve"> </w:t>
      </w:r>
    </w:p>
    <w:p w:rsidR="009471DC" w:rsidRPr="00D42DC9" w:rsidRDefault="009471DC" w:rsidP="009471DC">
      <w:pPr>
        <w:shd w:val="clear" w:color="auto" w:fill="FFFFFF"/>
        <w:spacing w:before="120" w:after="120"/>
        <w:jc w:val="both"/>
      </w:pPr>
      <w:r>
        <w:rPr>
          <w:b/>
          <w:bCs/>
        </w:rPr>
        <w:t>x</w:t>
      </w:r>
      <w:r w:rsidRPr="00D42DC9">
        <w:rPr>
          <w:b/>
          <w:bCs/>
        </w:rPr>
        <w:t>.4</w:t>
      </w:r>
      <w:r w:rsidRPr="00D42DC9">
        <w:rPr>
          <w:b/>
          <w:bCs/>
        </w:rPr>
        <w:tab/>
        <w:t>Zodpovídá:</w:t>
      </w:r>
      <w:r w:rsidRPr="00D42DC9">
        <w:tab/>
        <w:t xml:space="preserve">místostarosta Lněnička (EO, OŠKT) </w:t>
      </w:r>
    </w:p>
    <w:p w:rsidR="009471DC" w:rsidRPr="00D42DC9" w:rsidRDefault="009471DC" w:rsidP="009471DC">
      <w:pPr>
        <w:pStyle w:val="Zkladntextodsazen"/>
        <w:spacing w:before="120"/>
        <w:ind w:left="0"/>
      </w:pPr>
      <w:r>
        <w:rPr>
          <w:b/>
          <w:bCs/>
        </w:rPr>
        <w:t>x</w:t>
      </w:r>
      <w:r w:rsidRPr="00D42DC9">
        <w:rPr>
          <w:b/>
          <w:bCs/>
        </w:rPr>
        <w:t>.5</w:t>
      </w:r>
      <w:r w:rsidRPr="00D42DC9">
        <w:rPr>
          <w:b/>
          <w:bCs/>
        </w:rPr>
        <w:tab/>
        <w:t>Hlasování:</w:t>
      </w:r>
      <w:r w:rsidRPr="00D42DC9">
        <w:tab/>
        <w:t xml:space="preserve">pro   </w:t>
      </w:r>
      <w:r>
        <w:t>xx</w:t>
      </w:r>
      <w:r w:rsidRPr="00D42DC9">
        <w:tab/>
        <w:t>proti   0</w:t>
      </w:r>
      <w:r w:rsidRPr="00D42DC9">
        <w:tab/>
        <w:t>zdržel se   0</w:t>
      </w:r>
    </w:p>
    <w:p w:rsidR="009471DC" w:rsidRPr="00D42DC9" w:rsidRDefault="009471DC" w:rsidP="009471DC">
      <w:pPr>
        <w:pStyle w:val="Zkladntextodsazen"/>
        <w:spacing w:before="120"/>
        <w:ind w:left="2127"/>
        <w:rPr>
          <w:b/>
        </w:rPr>
      </w:pPr>
      <w:r w:rsidRPr="00D42DC9">
        <w:rPr>
          <w:b/>
        </w:rPr>
        <w:t xml:space="preserve">Usnesení </w:t>
      </w:r>
      <w:r>
        <w:rPr>
          <w:b/>
        </w:rPr>
        <w:t>ne-</w:t>
      </w:r>
      <w:r w:rsidRPr="00D42DC9">
        <w:rPr>
          <w:b/>
        </w:rPr>
        <w:t xml:space="preserve">bylo přijato. </w:t>
      </w:r>
    </w:p>
    <w:p w:rsidR="009471DC" w:rsidRPr="00D42DC9" w:rsidRDefault="009471DC" w:rsidP="009471DC"/>
    <w:p w:rsidR="00BF1271" w:rsidRPr="00B012FD" w:rsidRDefault="009471DC" w:rsidP="00BF1271">
      <w:pPr>
        <w:shd w:val="clear" w:color="auto" w:fill="FFFFFF"/>
        <w:spacing w:before="120" w:after="120"/>
        <w:jc w:val="both"/>
        <w:rPr>
          <w:b/>
        </w:rPr>
      </w:pPr>
      <w:r w:rsidRPr="00D42DC9">
        <w:rPr>
          <w:b/>
          <w:smallCaps/>
        </w:rPr>
        <w:br w:type="page"/>
      </w:r>
      <w:r w:rsidR="00BF1271" w:rsidRPr="00B012FD">
        <w:rPr>
          <w:b/>
        </w:rPr>
        <w:t xml:space="preserve">Bod č. </w:t>
      </w:r>
      <w:r w:rsidR="00B31D85">
        <w:rPr>
          <w:b/>
        </w:rPr>
        <w:t>x</w:t>
      </w:r>
    </w:p>
    <w:p w:rsidR="00BF1271" w:rsidRPr="00B012FD" w:rsidRDefault="00BF1271" w:rsidP="00BF1271">
      <w:pPr>
        <w:shd w:val="clear" w:color="auto" w:fill="FFFFFF"/>
        <w:spacing w:before="120" w:after="120"/>
        <w:jc w:val="both"/>
        <w:rPr>
          <w:b/>
          <w:bCs/>
          <w:u w:val="single"/>
        </w:rPr>
      </w:pPr>
      <w:r w:rsidRPr="00B012FD">
        <w:rPr>
          <w:b/>
          <w:bCs/>
          <w:u w:val="single"/>
        </w:rPr>
        <w:t xml:space="preserve">Bezúplatný převod majetku MŠ Příborská </w:t>
      </w:r>
    </w:p>
    <w:p w:rsidR="00BF1271" w:rsidRPr="00B012FD" w:rsidRDefault="00BF1271" w:rsidP="00BF1271">
      <w:pPr>
        <w:shd w:val="clear" w:color="auto" w:fill="FFFFFF"/>
        <w:spacing w:before="120" w:after="120"/>
        <w:jc w:val="both"/>
        <w:rPr>
          <w:b/>
          <w:bCs/>
        </w:rPr>
      </w:pPr>
      <w:r w:rsidRPr="00B012FD">
        <w:rPr>
          <w:b/>
          <w:bCs/>
        </w:rPr>
        <w:t>Předkládá:</w:t>
      </w:r>
      <w:r w:rsidRPr="00B012FD">
        <w:t xml:space="preserve"> místostarosta Lněnička</w:t>
      </w:r>
      <w:r w:rsidRPr="00B012FD">
        <w:rPr>
          <w:b/>
          <w:bCs/>
        </w:rPr>
        <w:t xml:space="preserve"> </w:t>
      </w:r>
    </w:p>
    <w:p w:rsidR="00BF1271" w:rsidRPr="00B012FD" w:rsidRDefault="00BF1271" w:rsidP="00BF1271">
      <w:pPr>
        <w:shd w:val="clear" w:color="auto" w:fill="FFFFFF"/>
        <w:tabs>
          <w:tab w:val="left" w:pos="6237"/>
        </w:tabs>
        <w:spacing w:before="120" w:after="120"/>
        <w:jc w:val="both"/>
      </w:pPr>
      <w:r w:rsidRPr="00B012FD">
        <w:rPr>
          <w:b/>
          <w:bCs/>
        </w:rPr>
        <w:t xml:space="preserve">Odbor: </w:t>
      </w:r>
      <w:r w:rsidRPr="00B012FD">
        <w:t>EO</w:t>
      </w:r>
      <w:r w:rsidRPr="00B012FD">
        <w:tab/>
      </w:r>
      <w:r w:rsidRPr="00B012FD">
        <w:rPr>
          <w:b/>
          <w:bCs/>
        </w:rPr>
        <w:t xml:space="preserve">Zpracovala: </w:t>
      </w:r>
      <w:r w:rsidRPr="00B012FD">
        <w:t xml:space="preserve">Jiroutová </w:t>
      </w:r>
    </w:p>
    <w:p w:rsidR="00BF1271" w:rsidRPr="00B012FD" w:rsidRDefault="00B31D85" w:rsidP="00BF1271">
      <w:pPr>
        <w:shd w:val="clear" w:color="auto" w:fill="FFFFFF"/>
        <w:spacing w:before="120" w:after="120"/>
        <w:jc w:val="both"/>
      </w:pPr>
      <w:r>
        <w:rPr>
          <w:b/>
          <w:bCs/>
        </w:rPr>
        <w:t>x</w:t>
      </w:r>
      <w:r w:rsidR="00BF1271" w:rsidRPr="00B012FD">
        <w:rPr>
          <w:b/>
          <w:bCs/>
        </w:rPr>
        <w:t xml:space="preserve">.1 </w:t>
      </w:r>
      <w:r w:rsidR="00BF1271" w:rsidRPr="00B012FD">
        <w:rPr>
          <w:b/>
          <w:bCs/>
        </w:rPr>
        <w:tab/>
        <w:t xml:space="preserve">Usnesení č. </w:t>
      </w:r>
      <w:r>
        <w:rPr>
          <w:b/>
          <w:bCs/>
        </w:rPr>
        <w:t>xxx</w:t>
      </w:r>
      <w:r w:rsidR="00BF1271" w:rsidRPr="00B012FD">
        <w:rPr>
          <w:b/>
          <w:bCs/>
        </w:rPr>
        <w:t>/</w:t>
      </w:r>
      <w:r>
        <w:rPr>
          <w:b/>
          <w:bCs/>
        </w:rPr>
        <w:t>Z3</w:t>
      </w:r>
      <w:r w:rsidR="00BF1271" w:rsidRPr="00B012FD">
        <w:rPr>
          <w:b/>
          <w:bCs/>
        </w:rPr>
        <w:t>/21</w:t>
      </w:r>
    </w:p>
    <w:p w:rsidR="00BF1271" w:rsidRPr="00B012FD" w:rsidRDefault="00BF1271" w:rsidP="00BF1271">
      <w:pPr>
        <w:pStyle w:val="Zkladntextodsazen"/>
        <w:tabs>
          <w:tab w:val="num" w:pos="1800"/>
        </w:tabs>
        <w:suppressAutoHyphens/>
        <w:spacing w:before="120"/>
        <w:ind w:left="709"/>
        <w:rPr>
          <w:bCs/>
        </w:rPr>
      </w:pPr>
      <w:r w:rsidRPr="00B012FD">
        <w:rPr>
          <w:bCs/>
        </w:rPr>
        <w:t>ZMČ schv</w:t>
      </w:r>
      <w:r w:rsidR="00B31D85">
        <w:rPr>
          <w:bCs/>
        </w:rPr>
        <w:t>aluje</w:t>
      </w:r>
      <w:r w:rsidRPr="00B012FD">
        <w:rPr>
          <w:bCs/>
        </w:rPr>
        <w:t xml:space="preserve"> uzavření smlouvy s příspěvkovou organizací MŠ Příborská, jejímž předmětem je bezúplatný převod odpisového majetku MČ Praha 18, v souladu se zákonem č. 250/2000 Sb., v celkové hodnotě 1.293.447,17 Kč. </w:t>
      </w:r>
    </w:p>
    <w:p w:rsidR="00BF1271" w:rsidRPr="00B012FD" w:rsidRDefault="00B31D85" w:rsidP="00BF1271">
      <w:pPr>
        <w:shd w:val="clear" w:color="auto" w:fill="FFFFFF"/>
        <w:spacing w:before="120" w:after="120"/>
        <w:jc w:val="both"/>
      </w:pPr>
      <w:r>
        <w:rPr>
          <w:b/>
          <w:bCs/>
        </w:rPr>
        <w:t>x</w:t>
      </w:r>
      <w:r w:rsidR="00BF1271" w:rsidRPr="00B012FD">
        <w:rPr>
          <w:b/>
          <w:bCs/>
        </w:rPr>
        <w:t>.2</w:t>
      </w:r>
      <w:r w:rsidR="00BF1271" w:rsidRPr="00B012FD">
        <w:rPr>
          <w:b/>
          <w:bCs/>
        </w:rPr>
        <w:tab/>
        <w:t xml:space="preserve">Důvodová zpráva: </w:t>
      </w:r>
    </w:p>
    <w:p w:rsidR="00BF1271" w:rsidRPr="00B012FD" w:rsidRDefault="00B31D85" w:rsidP="00BF1271">
      <w:pPr>
        <w:shd w:val="clear" w:color="auto" w:fill="FFFFFF"/>
        <w:spacing w:before="120" w:after="120"/>
        <w:ind w:left="720"/>
        <w:jc w:val="both"/>
      </w:pPr>
      <w:r>
        <w:t>x</w:t>
      </w:r>
      <w:r w:rsidR="00BF1271" w:rsidRPr="00B012FD">
        <w:t>.2.1</w:t>
      </w:r>
      <w:r w:rsidR="00BF1271" w:rsidRPr="00B012FD">
        <w:tab/>
        <w:t xml:space="preserve">Legislativní podklady: </w:t>
      </w:r>
    </w:p>
    <w:p w:rsidR="00BF1271" w:rsidRPr="00B012FD" w:rsidRDefault="00BF1271" w:rsidP="00BF1271">
      <w:pPr>
        <w:pStyle w:val="Zkladntextodsazen3"/>
        <w:spacing w:after="0"/>
        <w:ind w:left="991" w:firstLine="425"/>
        <w:jc w:val="both"/>
        <w:rPr>
          <w:sz w:val="24"/>
          <w:szCs w:val="24"/>
        </w:rPr>
      </w:pPr>
      <w:r w:rsidRPr="00B012FD">
        <w:rPr>
          <w:sz w:val="24"/>
          <w:szCs w:val="24"/>
        </w:rPr>
        <w:t>zákon č. 131/2000 Sb., o hl. m. Praze</w:t>
      </w:r>
    </w:p>
    <w:p w:rsidR="00BF1271" w:rsidRPr="00B012FD" w:rsidRDefault="00BF1271" w:rsidP="00BF1271">
      <w:pPr>
        <w:pStyle w:val="Zkladntextodsazen3"/>
        <w:spacing w:after="0"/>
        <w:ind w:left="991" w:firstLine="425"/>
        <w:jc w:val="both"/>
        <w:rPr>
          <w:sz w:val="24"/>
          <w:szCs w:val="24"/>
        </w:rPr>
      </w:pPr>
      <w:r w:rsidRPr="00B012FD">
        <w:rPr>
          <w:sz w:val="24"/>
          <w:szCs w:val="24"/>
        </w:rPr>
        <w:t>zákon č. 250/2000 Sb., o rozpočtových pravidlech územních rozpočtů</w:t>
      </w:r>
    </w:p>
    <w:p w:rsidR="00BF1271" w:rsidRPr="00B012FD" w:rsidRDefault="00B31D85" w:rsidP="00BF1271">
      <w:pPr>
        <w:shd w:val="clear" w:color="auto" w:fill="FFFFFF"/>
        <w:spacing w:before="120" w:after="120"/>
        <w:ind w:left="720"/>
        <w:jc w:val="both"/>
      </w:pPr>
      <w:r>
        <w:t>x</w:t>
      </w:r>
      <w:r w:rsidR="00BF1271" w:rsidRPr="00B012FD">
        <w:t>.2.2</w:t>
      </w:r>
      <w:r w:rsidR="00BF1271" w:rsidRPr="00B012FD">
        <w:tab/>
        <w:t xml:space="preserve">Odůvodnění předkladu: </w:t>
      </w:r>
    </w:p>
    <w:p w:rsidR="00BF1271" w:rsidRPr="00B012FD" w:rsidRDefault="00BF1271" w:rsidP="00BF1271">
      <w:pPr>
        <w:pStyle w:val="Zkladntextodsazen"/>
        <w:suppressAutoHyphens/>
        <w:spacing w:before="120"/>
        <w:ind w:left="1418"/>
      </w:pPr>
      <w:r w:rsidRPr="00B012FD">
        <w:t xml:space="preserve">Návrh na bezúplatný převod odpisového majetku – interiérového vybavení v objektu MŠ Místecká příspěvkové organizaci MŠ Příborská. </w:t>
      </w:r>
    </w:p>
    <w:p w:rsidR="00BF1271" w:rsidRPr="00B012FD" w:rsidRDefault="00BF1271" w:rsidP="00BF1271">
      <w:pPr>
        <w:pStyle w:val="Zkladntextodsazen"/>
        <w:suppressAutoHyphens/>
        <w:spacing w:before="120"/>
        <w:ind w:left="1418"/>
      </w:pPr>
      <w:r w:rsidRPr="00B012FD">
        <w:t>Podrobná specifikace předávaného majetku je nedílnou součástí smlouvy.</w:t>
      </w:r>
    </w:p>
    <w:p w:rsidR="00BF1271" w:rsidRPr="00B012FD" w:rsidRDefault="00B31D85" w:rsidP="00BF1271">
      <w:pPr>
        <w:tabs>
          <w:tab w:val="left" w:pos="1440"/>
        </w:tabs>
        <w:spacing w:before="120" w:after="120"/>
        <w:ind w:firstLine="720"/>
        <w:jc w:val="both"/>
      </w:pPr>
      <w:r>
        <w:t>x</w:t>
      </w:r>
      <w:r w:rsidR="00BF1271" w:rsidRPr="00B012FD">
        <w:t>.2.3</w:t>
      </w:r>
      <w:r w:rsidR="00BF1271" w:rsidRPr="00B012FD">
        <w:tab/>
        <w:t>Další přílohy nebo odkazy:</w:t>
      </w:r>
    </w:p>
    <w:p w:rsidR="00BF1271" w:rsidRPr="002A79D2" w:rsidRDefault="00BF1271" w:rsidP="00BF1271">
      <w:pPr>
        <w:tabs>
          <w:tab w:val="left" w:pos="1440"/>
        </w:tabs>
        <w:ind w:left="1440"/>
        <w:jc w:val="both"/>
      </w:pPr>
      <w:r w:rsidRPr="002A79D2">
        <w:t>příloha č. 1 – smlouva o bezúplatném převodu</w:t>
      </w:r>
      <w:r w:rsidR="002A79D2">
        <w:t xml:space="preserve"> </w:t>
      </w:r>
      <w:hyperlink r:id="rId38" w:history="1">
        <w:r w:rsidR="002A79D2" w:rsidRPr="002A79D2">
          <w:rPr>
            <w:rStyle w:val="Hypertextovodkaz"/>
          </w:rPr>
          <w:t>priloha</w:t>
        </w:r>
      </w:hyperlink>
    </w:p>
    <w:p w:rsidR="00BF1271" w:rsidRPr="00B012FD" w:rsidRDefault="00BF1271" w:rsidP="00BF1271">
      <w:pPr>
        <w:tabs>
          <w:tab w:val="left" w:pos="1440"/>
        </w:tabs>
        <w:ind w:left="1440"/>
        <w:jc w:val="both"/>
      </w:pPr>
      <w:r w:rsidRPr="002A79D2">
        <w:t>příloha č. 2 – seznam majetku</w:t>
      </w:r>
      <w:r w:rsidR="002A79D2">
        <w:t xml:space="preserve"> </w:t>
      </w:r>
      <w:hyperlink r:id="rId39" w:history="1">
        <w:r w:rsidR="002A79D2" w:rsidRPr="002A79D2">
          <w:rPr>
            <w:rStyle w:val="Hypertextovodkaz"/>
          </w:rPr>
          <w:t>priloha</w:t>
        </w:r>
      </w:hyperlink>
    </w:p>
    <w:p w:rsidR="00BF1271" w:rsidRPr="00B012FD" w:rsidRDefault="00B31D85" w:rsidP="00BF1271">
      <w:pPr>
        <w:pStyle w:val="Normlnweb"/>
        <w:spacing w:before="120" w:beforeAutospacing="0" w:after="120" w:afterAutospacing="0"/>
      </w:pPr>
      <w:r>
        <w:rPr>
          <w:b/>
        </w:rPr>
        <w:t>x</w:t>
      </w:r>
      <w:r w:rsidR="00BF1271" w:rsidRPr="00B012FD">
        <w:rPr>
          <w:b/>
        </w:rPr>
        <w:t>.3</w:t>
      </w:r>
      <w:r w:rsidR="00BF1271" w:rsidRPr="00B012FD">
        <w:tab/>
      </w:r>
      <w:r w:rsidR="00BF1271" w:rsidRPr="00B012FD">
        <w:rPr>
          <w:b/>
        </w:rPr>
        <w:t xml:space="preserve">Termín realizace přijatého usnesení: </w:t>
      </w:r>
      <w:r>
        <w:t>ihned</w:t>
      </w:r>
    </w:p>
    <w:p w:rsidR="00B31D85" w:rsidRDefault="00B31D85" w:rsidP="00B31D85">
      <w:pPr>
        <w:shd w:val="clear" w:color="auto" w:fill="FFFFFF"/>
        <w:spacing w:before="120" w:after="120"/>
        <w:jc w:val="both"/>
      </w:pPr>
      <w:r>
        <w:rPr>
          <w:b/>
          <w:bCs/>
        </w:rPr>
        <w:t>x</w:t>
      </w:r>
      <w:r w:rsidR="00BF1271" w:rsidRPr="00B012FD">
        <w:rPr>
          <w:b/>
          <w:bCs/>
        </w:rPr>
        <w:t>.4</w:t>
      </w:r>
      <w:r w:rsidR="00BF1271" w:rsidRPr="00B012FD">
        <w:rPr>
          <w:b/>
          <w:bCs/>
        </w:rPr>
        <w:tab/>
        <w:t>Zodpovídá:</w:t>
      </w:r>
      <w:r w:rsidR="00BF1271" w:rsidRPr="00B012FD">
        <w:tab/>
        <w:t>místostarosta Lněnička</w:t>
      </w:r>
      <w:r w:rsidR="00BF1271" w:rsidRPr="00B012FD">
        <w:rPr>
          <w:bCs/>
        </w:rPr>
        <w:t xml:space="preserve"> (</w:t>
      </w:r>
      <w:r w:rsidR="00BF1271" w:rsidRPr="00B012FD">
        <w:t>EO, OŠKT)</w:t>
      </w:r>
    </w:p>
    <w:p w:rsidR="00BF1271" w:rsidRPr="00B012FD" w:rsidRDefault="00B31D85" w:rsidP="00B31D85">
      <w:pPr>
        <w:shd w:val="clear" w:color="auto" w:fill="FFFFFF"/>
        <w:spacing w:before="120" w:after="120"/>
        <w:jc w:val="both"/>
      </w:pPr>
      <w:r>
        <w:t>x</w:t>
      </w:r>
      <w:r w:rsidR="00BF1271" w:rsidRPr="00B012FD">
        <w:rPr>
          <w:b/>
          <w:bCs/>
        </w:rPr>
        <w:t>.5</w:t>
      </w:r>
      <w:r w:rsidR="00BF1271" w:rsidRPr="00B012FD">
        <w:rPr>
          <w:b/>
          <w:bCs/>
        </w:rPr>
        <w:tab/>
        <w:t>Hlasování:</w:t>
      </w:r>
      <w:r w:rsidR="00BF1271" w:rsidRPr="00B012FD">
        <w:tab/>
        <w:t xml:space="preserve">pro   </w:t>
      </w:r>
      <w:r>
        <w:t>xx</w:t>
      </w:r>
      <w:r w:rsidR="00BF1271" w:rsidRPr="00B012FD">
        <w:tab/>
        <w:t>proti   0</w:t>
      </w:r>
      <w:r w:rsidR="00BF1271" w:rsidRPr="00B012FD">
        <w:tab/>
        <w:t>zdržel se   0</w:t>
      </w:r>
    </w:p>
    <w:p w:rsidR="00BF1271" w:rsidRPr="00B012FD" w:rsidRDefault="00BF1271" w:rsidP="00BF1271">
      <w:pPr>
        <w:pStyle w:val="Zkladntextodsazen"/>
        <w:spacing w:before="120"/>
        <w:ind w:left="2127"/>
        <w:rPr>
          <w:b/>
        </w:rPr>
      </w:pPr>
      <w:r w:rsidRPr="00B012FD">
        <w:rPr>
          <w:b/>
        </w:rPr>
        <w:t xml:space="preserve">Usnesení </w:t>
      </w:r>
      <w:r w:rsidR="00B31D85">
        <w:rPr>
          <w:b/>
        </w:rPr>
        <w:t>ne-</w:t>
      </w:r>
      <w:r w:rsidRPr="00B012FD">
        <w:rPr>
          <w:b/>
        </w:rPr>
        <w:t>bylo přijato.</w:t>
      </w:r>
    </w:p>
    <w:p w:rsidR="00BF1271" w:rsidRPr="00B012FD" w:rsidRDefault="00BF1271" w:rsidP="00BF1271"/>
    <w:p w:rsidR="00BF1271" w:rsidRPr="00B012FD" w:rsidRDefault="00BF1271" w:rsidP="00BF1271">
      <w:pPr>
        <w:shd w:val="clear" w:color="auto" w:fill="FFFFFF"/>
        <w:spacing w:before="120" w:after="120"/>
        <w:jc w:val="both"/>
        <w:rPr>
          <w:b/>
        </w:rPr>
      </w:pPr>
      <w:r w:rsidRPr="00B012FD">
        <w:rPr>
          <w:b/>
          <w:smallCaps/>
        </w:rPr>
        <w:br w:type="page"/>
      </w:r>
      <w:r w:rsidRPr="00B012FD">
        <w:rPr>
          <w:b/>
        </w:rPr>
        <w:t xml:space="preserve">Bod č. </w:t>
      </w:r>
      <w:r w:rsidR="00B31D85">
        <w:rPr>
          <w:b/>
        </w:rPr>
        <w:t>x</w:t>
      </w:r>
    </w:p>
    <w:p w:rsidR="00BF1271" w:rsidRPr="00B012FD" w:rsidRDefault="00BF1271" w:rsidP="00BF1271">
      <w:pPr>
        <w:shd w:val="clear" w:color="auto" w:fill="FFFFFF"/>
        <w:spacing w:before="120" w:after="120"/>
        <w:jc w:val="both"/>
        <w:rPr>
          <w:b/>
          <w:bCs/>
          <w:u w:val="single"/>
        </w:rPr>
      </w:pPr>
      <w:r w:rsidRPr="007E2C7B">
        <w:rPr>
          <w:b/>
          <w:bCs/>
          <w:u w:val="single"/>
        </w:rPr>
        <w:t>Bezúplatný převod majetku MŠ Malkovského</w:t>
      </w:r>
      <w:r w:rsidRPr="00B012FD">
        <w:rPr>
          <w:b/>
          <w:bCs/>
          <w:u w:val="single"/>
        </w:rPr>
        <w:t xml:space="preserve"> </w:t>
      </w:r>
    </w:p>
    <w:p w:rsidR="00BF1271" w:rsidRPr="00B012FD" w:rsidRDefault="00BF1271" w:rsidP="00BF1271">
      <w:pPr>
        <w:shd w:val="clear" w:color="auto" w:fill="FFFFFF"/>
        <w:spacing w:before="120" w:after="120"/>
        <w:jc w:val="both"/>
        <w:rPr>
          <w:b/>
          <w:bCs/>
        </w:rPr>
      </w:pPr>
      <w:r w:rsidRPr="00B012FD">
        <w:rPr>
          <w:b/>
          <w:bCs/>
        </w:rPr>
        <w:t>Předkládá:</w:t>
      </w:r>
      <w:r w:rsidRPr="00B012FD">
        <w:t xml:space="preserve"> místostarosta Lněnička</w:t>
      </w:r>
      <w:r w:rsidRPr="00B012FD">
        <w:rPr>
          <w:b/>
          <w:bCs/>
        </w:rPr>
        <w:t xml:space="preserve"> </w:t>
      </w:r>
    </w:p>
    <w:p w:rsidR="00BF1271" w:rsidRPr="00B012FD" w:rsidRDefault="00BF1271" w:rsidP="00BF1271">
      <w:pPr>
        <w:shd w:val="clear" w:color="auto" w:fill="FFFFFF"/>
        <w:tabs>
          <w:tab w:val="left" w:pos="6237"/>
        </w:tabs>
        <w:spacing w:before="120" w:after="120"/>
        <w:jc w:val="both"/>
      </w:pPr>
      <w:r w:rsidRPr="00B012FD">
        <w:rPr>
          <w:b/>
          <w:bCs/>
        </w:rPr>
        <w:t xml:space="preserve">Odbor: </w:t>
      </w:r>
      <w:r w:rsidRPr="00B012FD">
        <w:t>EO</w:t>
      </w:r>
      <w:r w:rsidRPr="00B012FD">
        <w:tab/>
      </w:r>
      <w:r w:rsidRPr="00B012FD">
        <w:rPr>
          <w:b/>
          <w:bCs/>
        </w:rPr>
        <w:t xml:space="preserve">Zpracovala: </w:t>
      </w:r>
      <w:r w:rsidRPr="00B012FD">
        <w:t xml:space="preserve">Jiroutová </w:t>
      </w:r>
    </w:p>
    <w:p w:rsidR="00BF1271" w:rsidRPr="00B012FD" w:rsidRDefault="00B31D85" w:rsidP="00BF1271">
      <w:pPr>
        <w:shd w:val="clear" w:color="auto" w:fill="FFFFFF"/>
        <w:spacing w:before="120" w:after="120"/>
        <w:jc w:val="both"/>
      </w:pPr>
      <w:r>
        <w:rPr>
          <w:b/>
          <w:bCs/>
        </w:rPr>
        <w:t>x</w:t>
      </w:r>
      <w:r w:rsidR="00BF1271" w:rsidRPr="00B012FD">
        <w:rPr>
          <w:b/>
          <w:bCs/>
        </w:rPr>
        <w:t xml:space="preserve">.1 </w:t>
      </w:r>
      <w:r w:rsidR="00BF1271" w:rsidRPr="00B012FD">
        <w:rPr>
          <w:b/>
          <w:bCs/>
        </w:rPr>
        <w:tab/>
        <w:t xml:space="preserve">Usnesení č. </w:t>
      </w:r>
      <w:r>
        <w:rPr>
          <w:b/>
          <w:bCs/>
        </w:rPr>
        <w:t>xxx</w:t>
      </w:r>
      <w:r w:rsidR="00BF1271" w:rsidRPr="00B012FD">
        <w:rPr>
          <w:b/>
          <w:bCs/>
        </w:rPr>
        <w:t>/</w:t>
      </w:r>
      <w:r>
        <w:rPr>
          <w:b/>
          <w:bCs/>
        </w:rPr>
        <w:t>Z3</w:t>
      </w:r>
      <w:r w:rsidR="00BF1271" w:rsidRPr="00B012FD">
        <w:rPr>
          <w:b/>
          <w:bCs/>
        </w:rPr>
        <w:t>/21</w:t>
      </w:r>
    </w:p>
    <w:p w:rsidR="00442A35" w:rsidRDefault="00442A35" w:rsidP="00442A35">
      <w:pPr>
        <w:pStyle w:val="Odstavecseseznamem"/>
        <w:numPr>
          <w:ilvl w:val="0"/>
          <w:numId w:val="39"/>
        </w:numPr>
        <w:shd w:val="clear" w:color="auto" w:fill="FFFFFF"/>
        <w:spacing w:before="100" w:after="100"/>
        <w:jc w:val="both"/>
        <w:rPr>
          <w:sz w:val="24"/>
        </w:rPr>
      </w:pPr>
      <w:r>
        <w:rPr>
          <w:sz w:val="24"/>
        </w:rPr>
        <w:t>ZMČ schvaluje uzavření smlouvy s příspěvkovou organizací MŠ Malkovského, jejímž předmětem je bezúplatný převod drobného dlouhodobého hmotného majetku v celkové hodnotě 460.550,- Kč.</w:t>
      </w:r>
    </w:p>
    <w:p w:rsidR="00442A35" w:rsidRDefault="00442A35" w:rsidP="00442A35">
      <w:pPr>
        <w:pStyle w:val="Odstavecseseznamem"/>
        <w:numPr>
          <w:ilvl w:val="0"/>
          <w:numId w:val="39"/>
        </w:numPr>
        <w:shd w:val="clear" w:color="auto" w:fill="FFFFFF"/>
        <w:spacing w:before="100" w:after="100"/>
        <w:jc w:val="both"/>
        <w:rPr>
          <w:sz w:val="24"/>
        </w:rPr>
      </w:pPr>
      <w:r>
        <w:rPr>
          <w:sz w:val="24"/>
        </w:rPr>
        <w:t xml:space="preserve">ZMČ schvaluje uzavření smlouvy s příspěvkovou organizací MŠ Malkovského, jejímž předmětem je bezúplatný převod odpisového majetku v celkové hodnotě 168.092,82 Kč. </w:t>
      </w:r>
    </w:p>
    <w:p w:rsidR="00442A35" w:rsidRPr="00D42DC9" w:rsidRDefault="00442A35" w:rsidP="00442A35">
      <w:pPr>
        <w:shd w:val="clear" w:color="auto" w:fill="FFFFFF"/>
        <w:spacing w:before="120" w:after="120"/>
        <w:jc w:val="both"/>
      </w:pPr>
      <w:r>
        <w:rPr>
          <w:b/>
          <w:bCs/>
        </w:rPr>
        <w:t>x</w:t>
      </w:r>
      <w:r w:rsidRPr="00D42DC9">
        <w:rPr>
          <w:b/>
          <w:bCs/>
        </w:rPr>
        <w:t>.2</w:t>
      </w:r>
      <w:r w:rsidRPr="00D42DC9">
        <w:rPr>
          <w:b/>
          <w:bCs/>
        </w:rPr>
        <w:tab/>
        <w:t xml:space="preserve">Důvodová zpráva: </w:t>
      </w:r>
    </w:p>
    <w:p w:rsidR="00442A35" w:rsidRPr="00D42DC9" w:rsidRDefault="00442A35" w:rsidP="00442A35">
      <w:pPr>
        <w:shd w:val="clear" w:color="auto" w:fill="FFFFFF"/>
        <w:spacing w:before="120" w:after="120"/>
        <w:ind w:left="720"/>
        <w:jc w:val="both"/>
      </w:pPr>
      <w:r>
        <w:t>x</w:t>
      </w:r>
      <w:r w:rsidRPr="00D42DC9">
        <w:t>.2.1</w:t>
      </w:r>
      <w:r w:rsidRPr="00D42DC9">
        <w:tab/>
        <w:t xml:space="preserve">Legislativní podklady: </w:t>
      </w:r>
    </w:p>
    <w:p w:rsidR="00442A35" w:rsidRPr="00D42DC9" w:rsidRDefault="00442A35" w:rsidP="00442A35">
      <w:pPr>
        <w:pStyle w:val="Zkladntextodsazen3"/>
        <w:spacing w:after="0"/>
        <w:ind w:left="991" w:firstLine="425"/>
        <w:jc w:val="both"/>
        <w:rPr>
          <w:sz w:val="24"/>
          <w:szCs w:val="24"/>
        </w:rPr>
      </w:pPr>
      <w:r w:rsidRPr="00D42DC9">
        <w:rPr>
          <w:sz w:val="24"/>
          <w:szCs w:val="24"/>
        </w:rPr>
        <w:t>zákon č. 131/2000 Sb., o hl. m. Praze</w:t>
      </w:r>
    </w:p>
    <w:p w:rsidR="00442A35" w:rsidRPr="00D42DC9" w:rsidRDefault="00442A35" w:rsidP="00442A35">
      <w:pPr>
        <w:pStyle w:val="Zkladntextodsazen3"/>
        <w:spacing w:after="0"/>
        <w:ind w:left="991" w:firstLine="425"/>
        <w:jc w:val="both"/>
        <w:rPr>
          <w:sz w:val="24"/>
          <w:szCs w:val="24"/>
        </w:rPr>
      </w:pPr>
      <w:r w:rsidRPr="00D42DC9">
        <w:rPr>
          <w:sz w:val="24"/>
          <w:szCs w:val="24"/>
        </w:rPr>
        <w:t>zákon č. 250/2000 Sb., o rozpočtových pravidlech územních rozpočtů</w:t>
      </w:r>
    </w:p>
    <w:p w:rsidR="00442A35" w:rsidRPr="00D42DC9" w:rsidRDefault="00442A35" w:rsidP="00442A35">
      <w:pPr>
        <w:shd w:val="clear" w:color="auto" w:fill="FFFFFF"/>
        <w:spacing w:before="120" w:after="120"/>
        <w:ind w:left="720"/>
        <w:jc w:val="both"/>
      </w:pPr>
      <w:r>
        <w:t>x</w:t>
      </w:r>
      <w:r w:rsidRPr="00D42DC9">
        <w:t>.2.2</w:t>
      </w:r>
      <w:r w:rsidRPr="00D42DC9">
        <w:tab/>
        <w:t xml:space="preserve">Odůvodnění předkladu: </w:t>
      </w:r>
    </w:p>
    <w:p w:rsidR="00AF619F" w:rsidRDefault="00AF619F" w:rsidP="00AF619F">
      <w:pPr>
        <w:pStyle w:val="Zkladntextodsazen"/>
        <w:suppressAutoHyphens/>
        <w:spacing w:before="100" w:after="100"/>
        <w:ind w:left="1418" w:hanging="8"/>
      </w:pPr>
      <w:r>
        <w:t>1. Místostarosta Lněnička předkládá návrh na bezúplatný převod majetku MŠ     Malkovského v celkové hodnotě 460.550,- Kč. Jedná se o interiérové vybavení malé a velké herny. Schválení RMČ proběhlo dne 7.4.2021 usnesením č. 136/07/21.</w:t>
      </w:r>
    </w:p>
    <w:p w:rsidR="00AF619F" w:rsidRDefault="00AF619F" w:rsidP="00AF619F">
      <w:pPr>
        <w:pStyle w:val="Zkladntextodsazen"/>
        <w:suppressAutoHyphens/>
        <w:spacing w:before="100" w:after="100"/>
        <w:ind w:left="1410"/>
        <w:rPr>
          <w:bCs/>
        </w:rPr>
      </w:pPr>
      <w:r>
        <w:rPr>
          <w:bCs/>
        </w:rPr>
        <w:t>2. Návrh na bezúplatný převod odpisového majetku – zabezpečovací zařízení v objektu MŠ Malkovského a interiérové vybavení v objektu MŠ Veselská. Schválení RMČ proběhlo dne 28.04.2021 usnesením č. 177/08/21.</w:t>
      </w:r>
    </w:p>
    <w:p w:rsidR="00AF619F" w:rsidRPr="00667E07" w:rsidRDefault="00AF619F" w:rsidP="00AF619F">
      <w:pPr>
        <w:pStyle w:val="Zkladntextodsazen"/>
        <w:suppressAutoHyphens/>
        <w:spacing w:before="100" w:after="100"/>
        <w:ind w:left="1410"/>
        <w:rPr>
          <w:bCs/>
        </w:rPr>
      </w:pPr>
      <w:r>
        <w:rPr>
          <w:bCs/>
        </w:rPr>
        <w:t>Podrobná specifikace předávaného majetku je nedílnou součástí smlouvy.</w:t>
      </w:r>
    </w:p>
    <w:p w:rsidR="00AF619F" w:rsidRPr="00621D9D" w:rsidRDefault="00AF619F" w:rsidP="00AF619F">
      <w:pPr>
        <w:shd w:val="clear" w:color="auto" w:fill="FFFFFF"/>
        <w:spacing w:before="100" w:after="100"/>
        <w:ind w:firstLine="705"/>
        <w:jc w:val="both"/>
        <w:rPr>
          <w:bCs/>
        </w:rPr>
      </w:pPr>
      <w:r>
        <w:rPr>
          <w:bCs/>
        </w:rPr>
        <w:t>x</w:t>
      </w:r>
      <w:r w:rsidRPr="00621D9D">
        <w:rPr>
          <w:bCs/>
        </w:rPr>
        <w:t xml:space="preserve">.2.3 </w:t>
      </w:r>
      <w:r w:rsidRPr="00621D9D">
        <w:rPr>
          <w:bCs/>
        </w:rPr>
        <w:tab/>
        <w:t>Další přílohy nebo odkazy:</w:t>
      </w:r>
    </w:p>
    <w:p w:rsidR="00AF619F" w:rsidRPr="002A79D2" w:rsidRDefault="00AF619F" w:rsidP="00AF619F">
      <w:pPr>
        <w:shd w:val="clear" w:color="auto" w:fill="FFFFFF"/>
        <w:ind w:left="1410" w:firstLine="6"/>
        <w:jc w:val="both"/>
        <w:rPr>
          <w:bCs/>
        </w:rPr>
      </w:pPr>
      <w:r w:rsidRPr="002A79D2">
        <w:rPr>
          <w:bCs/>
        </w:rPr>
        <w:t xml:space="preserve">příloha č. 1 – smlouva o bezúplatném majetku </w:t>
      </w:r>
      <w:hyperlink r:id="rId40" w:history="1">
        <w:r w:rsidR="002A79D2" w:rsidRPr="002A79D2">
          <w:rPr>
            <w:rStyle w:val="Hypertextovodkaz"/>
            <w:bCs/>
          </w:rPr>
          <w:t>priloha</w:t>
        </w:r>
      </w:hyperlink>
    </w:p>
    <w:p w:rsidR="00AF619F" w:rsidRPr="002A79D2" w:rsidRDefault="00AF619F" w:rsidP="00AF619F">
      <w:pPr>
        <w:shd w:val="clear" w:color="auto" w:fill="FFFFFF"/>
        <w:ind w:left="1407" w:firstLine="6"/>
        <w:jc w:val="both"/>
        <w:rPr>
          <w:bCs/>
        </w:rPr>
      </w:pPr>
      <w:r w:rsidRPr="002A79D2">
        <w:rPr>
          <w:bCs/>
        </w:rPr>
        <w:t xml:space="preserve">příloha č. 2 – seznam majetku </w:t>
      </w:r>
      <w:hyperlink r:id="rId41" w:history="1">
        <w:r w:rsidR="002A79D2" w:rsidRPr="002A79D2">
          <w:rPr>
            <w:rStyle w:val="Hypertextovodkaz"/>
            <w:bCs/>
          </w:rPr>
          <w:t>priloha</w:t>
        </w:r>
      </w:hyperlink>
    </w:p>
    <w:p w:rsidR="00AF619F" w:rsidRPr="002A79D2" w:rsidRDefault="00AF619F" w:rsidP="00AF619F">
      <w:pPr>
        <w:shd w:val="clear" w:color="auto" w:fill="FFFFFF"/>
        <w:ind w:left="1407" w:firstLine="6"/>
        <w:jc w:val="both"/>
        <w:rPr>
          <w:bCs/>
        </w:rPr>
      </w:pPr>
      <w:r w:rsidRPr="002A79D2">
        <w:rPr>
          <w:bCs/>
        </w:rPr>
        <w:t xml:space="preserve">příloha č. 3 – smlouva o bezúplatném majetku </w:t>
      </w:r>
      <w:hyperlink r:id="rId42" w:history="1">
        <w:r w:rsidR="002A79D2" w:rsidRPr="002A79D2">
          <w:rPr>
            <w:rStyle w:val="Hypertextovodkaz"/>
            <w:bCs/>
          </w:rPr>
          <w:t>priloha</w:t>
        </w:r>
      </w:hyperlink>
    </w:p>
    <w:p w:rsidR="00AF619F" w:rsidRPr="00621D9D" w:rsidRDefault="00AF619F" w:rsidP="00AF619F">
      <w:pPr>
        <w:shd w:val="clear" w:color="auto" w:fill="FFFFFF"/>
        <w:ind w:left="1407" w:firstLine="6"/>
        <w:jc w:val="both"/>
        <w:rPr>
          <w:bCs/>
        </w:rPr>
      </w:pPr>
      <w:r w:rsidRPr="002A79D2">
        <w:rPr>
          <w:bCs/>
        </w:rPr>
        <w:t>příloha č. 4 – seznam majetku</w:t>
      </w:r>
      <w:r>
        <w:rPr>
          <w:bCs/>
        </w:rPr>
        <w:t xml:space="preserve"> </w:t>
      </w:r>
      <w:hyperlink r:id="rId43" w:history="1">
        <w:r w:rsidR="002A79D2" w:rsidRPr="002A79D2">
          <w:rPr>
            <w:rStyle w:val="Hypertextovodkaz"/>
            <w:bCs/>
          </w:rPr>
          <w:t>priloha</w:t>
        </w:r>
      </w:hyperlink>
    </w:p>
    <w:p w:rsidR="00AF619F" w:rsidRPr="00247580" w:rsidRDefault="00AF619F" w:rsidP="00AF619F">
      <w:pPr>
        <w:pStyle w:val="Normlnweb"/>
        <w:spacing w:beforeAutospacing="0" w:afterAutospacing="0"/>
      </w:pPr>
      <w:r>
        <w:rPr>
          <w:b/>
        </w:rPr>
        <w:t>x</w:t>
      </w:r>
      <w:r w:rsidRPr="00247580">
        <w:rPr>
          <w:b/>
        </w:rPr>
        <w:t>.3</w:t>
      </w:r>
      <w:r w:rsidRPr="00247580">
        <w:tab/>
      </w:r>
      <w:r w:rsidRPr="00247580">
        <w:rPr>
          <w:b/>
        </w:rPr>
        <w:t xml:space="preserve">Termín realizace přijatého usnesení: </w:t>
      </w:r>
      <w:r>
        <w:t>ihned</w:t>
      </w:r>
    </w:p>
    <w:p w:rsidR="00AF619F" w:rsidRPr="00247580" w:rsidRDefault="00AF619F" w:rsidP="00AF619F">
      <w:pPr>
        <w:shd w:val="clear" w:color="auto" w:fill="FFFFFF"/>
        <w:spacing w:before="100" w:after="100"/>
        <w:jc w:val="both"/>
      </w:pPr>
      <w:r>
        <w:rPr>
          <w:b/>
          <w:bCs/>
        </w:rPr>
        <w:t>x</w:t>
      </w:r>
      <w:r w:rsidRPr="00247580">
        <w:rPr>
          <w:b/>
          <w:bCs/>
        </w:rPr>
        <w:t>.4</w:t>
      </w:r>
      <w:r w:rsidRPr="00247580">
        <w:rPr>
          <w:b/>
          <w:bCs/>
        </w:rPr>
        <w:tab/>
        <w:t>Zodpovídá:</w:t>
      </w:r>
      <w:r w:rsidRPr="00247580">
        <w:tab/>
        <w:t>místostarosta Lněnička</w:t>
      </w:r>
      <w:r w:rsidRPr="00247580">
        <w:rPr>
          <w:bCs/>
        </w:rPr>
        <w:t xml:space="preserve"> </w:t>
      </w:r>
      <w:r>
        <w:rPr>
          <w:bCs/>
        </w:rPr>
        <w:t>(</w:t>
      </w:r>
      <w:r w:rsidRPr="00247580">
        <w:t>OŠKT</w:t>
      </w:r>
      <w:r>
        <w:t>, EO)</w:t>
      </w:r>
    </w:p>
    <w:p w:rsidR="00BF1271" w:rsidRPr="00B012FD" w:rsidRDefault="00B31D85" w:rsidP="00BF1271">
      <w:pPr>
        <w:pStyle w:val="Zkladntextodsazen"/>
        <w:spacing w:before="120"/>
        <w:ind w:left="0"/>
      </w:pPr>
      <w:r>
        <w:rPr>
          <w:b/>
          <w:bCs/>
        </w:rPr>
        <w:t>x</w:t>
      </w:r>
      <w:r w:rsidR="00BF1271" w:rsidRPr="00B012FD">
        <w:rPr>
          <w:b/>
          <w:bCs/>
        </w:rPr>
        <w:t>.5</w:t>
      </w:r>
      <w:r w:rsidR="00BF1271" w:rsidRPr="00B012FD">
        <w:rPr>
          <w:b/>
          <w:bCs/>
        </w:rPr>
        <w:tab/>
        <w:t>Hlasování:</w:t>
      </w:r>
      <w:r w:rsidR="00BF1271" w:rsidRPr="00B012FD">
        <w:tab/>
        <w:t xml:space="preserve">pro  </w:t>
      </w:r>
      <w:r>
        <w:t xml:space="preserve"> xx</w:t>
      </w:r>
      <w:r w:rsidR="00BF1271" w:rsidRPr="00B012FD">
        <w:tab/>
        <w:t>proti   0</w:t>
      </w:r>
      <w:r w:rsidR="00BF1271" w:rsidRPr="00B012FD">
        <w:tab/>
        <w:t>zdržel se   0</w:t>
      </w:r>
    </w:p>
    <w:p w:rsidR="00BF1271" w:rsidRPr="00B012FD" w:rsidRDefault="00BF1271" w:rsidP="00BF1271">
      <w:pPr>
        <w:pStyle w:val="Zkladntextodsazen"/>
        <w:spacing w:before="120"/>
        <w:ind w:left="2127"/>
        <w:rPr>
          <w:b/>
        </w:rPr>
      </w:pPr>
      <w:r w:rsidRPr="00B012FD">
        <w:rPr>
          <w:b/>
        </w:rPr>
        <w:t xml:space="preserve">Usnesení </w:t>
      </w:r>
      <w:r w:rsidR="00B31D85">
        <w:rPr>
          <w:b/>
        </w:rPr>
        <w:t>ne-</w:t>
      </w:r>
      <w:r w:rsidRPr="00B012FD">
        <w:rPr>
          <w:b/>
        </w:rPr>
        <w:t>bylo přijato.</w:t>
      </w:r>
    </w:p>
    <w:p w:rsidR="00BF1271" w:rsidRPr="00B012FD" w:rsidRDefault="00BF1271" w:rsidP="00BF1271"/>
    <w:p w:rsidR="00BF1271" w:rsidRPr="00B012FD" w:rsidRDefault="00BF1271" w:rsidP="00BF1271">
      <w:pPr>
        <w:shd w:val="clear" w:color="auto" w:fill="FFFFFF"/>
        <w:spacing w:before="120" w:after="120"/>
        <w:jc w:val="both"/>
        <w:rPr>
          <w:b/>
        </w:rPr>
      </w:pPr>
      <w:r w:rsidRPr="00B012FD">
        <w:rPr>
          <w:b/>
          <w:smallCaps/>
        </w:rPr>
        <w:br w:type="page"/>
      </w:r>
      <w:r w:rsidRPr="00B012FD">
        <w:rPr>
          <w:b/>
        </w:rPr>
        <w:t xml:space="preserve">Bod č. </w:t>
      </w:r>
      <w:r w:rsidR="009F56EE">
        <w:rPr>
          <w:b/>
        </w:rPr>
        <w:t>x</w:t>
      </w:r>
    </w:p>
    <w:p w:rsidR="00BF1271" w:rsidRPr="00B012FD" w:rsidRDefault="00BF1271" w:rsidP="00BF1271">
      <w:pPr>
        <w:shd w:val="clear" w:color="auto" w:fill="FFFFFF"/>
        <w:spacing w:before="120" w:after="120"/>
        <w:jc w:val="both"/>
        <w:rPr>
          <w:b/>
          <w:bCs/>
          <w:u w:val="single"/>
        </w:rPr>
      </w:pPr>
      <w:r w:rsidRPr="00B012FD">
        <w:rPr>
          <w:b/>
          <w:bCs/>
          <w:u w:val="single"/>
        </w:rPr>
        <w:t xml:space="preserve">Bezúplatný převod majetku ZŠ a MŠ Tupolevova </w:t>
      </w:r>
    </w:p>
    <w:p w:rsidR="00BF1271" w:rsidRPr="00B012FD" w:rsidRDefault="00BF1271" w:rsidP="00BF1271">
      <w:pPr>
        <w:shd w:val="clear" w:color="auto" w:fill="FFFFFF"/>
        <w:spacing w:before="120" w:after="120"/>
        <w:jc w:val="both"/>
        <w:rPr>
          <w:b/>
          <w:bCs/>
        </w:rPr>
      </w:pPr>
      <w:r w:rsidRPr="00B012FD">
        <w:rPr>
          <w:b/>
          <w:bCs/>
        </w:rPr>
        <w:t>Předkládá:</w:t>
      </w:r>
      <w:r w:rsidRPr="00B012FD">
        <w:t xml:space="preserve"> místostarosta Lněnička</w:t>
      </w:r>
      <w:r w:rsidRPr="00B012FD">
        <w:rPr>
          <w:b/>
          <w:bCs/>
        </w:rPr>
        <w:t xml:space="preserve"> </w:t>
      </w:r>
    </w:p>
    <w:p w:rsidR="00BF1271" w:rsidRPr="00B012FD" w:rsidRDefault="00BF1271" w:rsidP="00BF1271">
      <w:pPr>
        <w:shd w:val="clear" w:color="auto" w:fill="FFFFFF"/>
        <w:tabs>
          <w:tab w:val="left" w:pos="6237"/>
        </w:tabs>
        <w:spacing w:before="120" w:after="120"/>
        <w:jc w:val="both"/>
      </w:pPr>
      <w:r w:rsidRPr="00B012FD">
        <w:rPr>
          <w:b/>
          <w:bCs/>
        </w:rPr>
        <w:t xml:space="preserve">Odbor: </w:t>
      </w:r>
      <w:r w:rsidRPr="00B012FD">
        <w:t>EO</w:t>
      </w:r>
      <w:r w:rsidRPr="00B012FD">
        <w:tab/>
      </w:r>
      <w:r w:rsidRPr="00B012FD">
        <w:rPr>
          <w:b/>
          <w:bCs/>
        </w:rPr>
        <w:t xml:space="preserve">Zpracovala: </w:t>
      </w:r>
      <w:r w:rsidRPr="00B012FD">
        <w:t xml:space="preserve">Jiroutová </w:t>
      </w:r>
    </w:p>
    <w:p w:rsidR="00BF1271" w:rsidRPr="00B012FD" w:rsidRDefault="009F56EE" w:rsidP="00BF1271">
      <w:pPr>
        <w:shd w:val="clear" w:color="auto" w:fill="FFFFFF"/>
        <w:spacing w:before="120" w:after="120"/>
        <w:jc w:val="both"/>
      </w:pPr>
      <w:r>
        <w:rPr>
          <w:b/>
          <w:bCs/>
        </w:rPr>
        <w:t>x</w:t>
      </w:r>
      <w:r w:rsidR="00BF1271" w:rsidRPr="00B012FD">
        <w:rPr>
          <w:b/>
          <w:bCs/>
        </w:rPr>
        <w:t xml:space="preserve">.1 </w:t>
      </w:r>
      <w:r w:rsidR="00BF1271" w:rsidRPr="00B012FD">
        <w:rPr>
          <w:b/>
          <w:bCs/>
        </w:rPr>
        <w:tab/>
        <w:t xml:space="preserve">Usnesení č. </w:t>
      </w:r>
      <w:r>
        <w:rPr>
          <w:b/>
          <w:bCs/>
        </w:rPr>
        <w:t>xxx</w:t>
      </w:r>
      <w:r w:rsidR="00BF1271" w:rsidRPr="00B012FD">
        <w:rPr>
          <w:b/>
          <w:bCs/>
        </w:rPr>
        <w:t>/</w:t>
      </w:r>
      <w:r>
        <w:rPr>
          <w:b/>
          <w:bCs/>
        </w:rPr>
        <w:t>Z3</w:t>
      </w:r>
      <w:r w:rsidR="00BF1271" w:rsidRPr="00B012FD">
        <w:rPr>
          <w:b/>
          <w:bCs/>
        </w:rPr>
        <w:t>/21</w:t>
      </w:r>
    </w:p>
    <w:p w:rsidR="00BF1271" w:rsidRPr="00B012FD" w:rsidRDefault="00BF1271" w:rsidP="00BF1271">
      <w:pPr>
        <w:pStyle w:val="Zkladntextodsazen"/>
        <w:tabs>
          <w:tab w:val="num" w:pos="1800"/>
        </w:tabs>
        <w:suppressAutoHyphens/>
        <w:spacing w:before="120"/>
        <w:ind w:left="709"/>
        <w:rPr>
          <w:bCs/>
        </w:rPr>
      </w:pPr>
      <w:r w:rsidRPr="00B012FD">
        <w:rPr>
          <w:bCs/>
        </w:rPr>
        <w:t>ZMČ schv</w:t>
      </w:r>
      <w:r w:rsidR="009F56EE">
        <w:rPr>
          <w:bCs/>
        </w:rPr>
        <w:t>aluje</w:t>
      </w:r>
      <w:r w:rsidRPr="00B012FD">
        <w:rPr>
          <w:bCs/>
        </w:rPr>
        <w:t xml:space="preserve"> uzavření smlouvy s příspěvkovou organizací ZŠ a MŠ Tupolevova, jejímž předmětem je bezúplatný převod odpisového majetku MČ Praha 18, v souladu se zákonem č. 250/2000 Sb., v celkové hodnotě 95.590,- Kč</w:t>
      </w:r>
    </w:p>
    <w:p w:rsidR="00BF1271" w:rsidRPr="00B012FD" w:rsidRDefault="009F56EE" w:rsidP="00BF1271">
      <w:pPr>
        <w:shd w:val="clear" w:color="auto" w:fill="FFFFFF"/>
        <w:spacing w:before="120" w:after="120"/>
        <w:jc w:val="both"/>
      </w:pPr>
      <w:r>
        <w:rPr>
          <w:b/>
          <w:bCs/>
        </w:rPr>
        <w:t>x</w:t>
      </w:r>
      <w:r w:rsidR="00BF1271" w:rsidRPr="00B012FD">
        <w:rPr>
          <w:b/>
          <w:bCs/>
        </w:rPr>
        <w:t>.2</w:t>
      </w:r>
      <w:r w:rsidR="00BF1271" w:rsidRPr="00B012FD">
        <w:rPr>
          <w:b/>
          <w:bCs/>
        </w:rPr>
        <w:tab/>
        <w:t xml:space="preserve">Důvodová zpráva: </w:t>
      </w:r>
    </w:p>
    <w:p w:rsidR="00BF1271" w:rsidRPr="00B012FD" w:rsidRDefault="009F56EE" w:rsidP="00BF1271">
      <w:pPr>
        <w:shd w:val="clear" w:color="auto" w:fill="FFFFFF"/>
        <w:spacing w:before="120" w:after="120"/>
        <w:ind w:left="720"/>
        <w:jc w:val="both"/>
      </w:pPr>
      <w:r>
        <w:t>x</w:t>
      </w:r>
      <w:r w:rsidR="00BF1271" w:rsidRPr="00B012FD">
        <w:t>.2.1</w:t>
      </w:r>
      <w:r w:rsidR="00BF1271" w:rsidRPr="00B012FD">
        <w:tab/>
        <w:t xml:space="preserve">Legislativní podklady: </w:t>
      </w:r>
    </w:p>
    <w:p w:rsidR="00BF1271" w:rsidRPr="00B012FD" w:rsidRDefault="00BF1271" w:rsidP="00BF1271">
      <w:pPr>
        <w:pStyle w:val="Zkladntextodsazen3"/>
        <w:spacing w:after="0"/>
        <w:ind w:left="991" w:firstLine="425"/>
        <w:jc w:val="both"/>
        <w:rPr>
          <w:sz w:val="24"/>
          <w:szCs w:val="24"/>
        </w:rPr>
      </w:pPr>
      <w:r w:rsidRPr="00B012FD">
        <w:rPr>
          <w:sz w:val="24"/>
          <w:szCs w:val="24"/>
        </w:rPr>
        <w:t>zákon č. 131/2000 Sb., o hl. m. Praze</w:t>
      </w:r>
    </w:p>
    <w:p w:rsidR="00BF1271" w:rsidRPr="00B012FD" w:rsidRDefault="00BF1271" w:rsidP="00BF1271">
      <w:pPr>
        <w:pStyle w:val="Zkladntextodsazen3"/>
        <w:spacing w:after="0"/>
        <w:ind w:left="991" w:firstLine="425"/>
        <w:jc w:val="both"/>
        <w:rPr>
          <w:sz w:val="24"/>
          <w:szCs w:val="24"/>
        </w:rPr>
      </w:pPr>
      <w:r w:rsidRPr="00B012FD">
        <w:rPr>
          <w:sz w:val="24"/>
          <w:szCs w:val="24"/>
        </w:rPr>
        <w:t>zákon č. 250/2000 Sb., o rozpočtových pravidlech územních rozpočtů</w:t>
      </w:r>
    </w:p>
    <w:p w:rsidR="00BF1271" w:rsidRPr="00B012FD" w:rsidRDefault="009F56EE" w:rsidP="00BF1271">
      <w:pPr>
        <w:shd w:val="clear" w:color="auto" w:fill="FFFFFF"/>
        <w:spacing w:before="120" w:after="120"/>
        <w:ind w:left="720"/>
        <w:jc w:val="both"/>
      </w:pPr>
      <w:r>
        <w:t>x</w:t>
      </w:r>
      <w:r w:rsidR="00BF1271" w:rsidRPr="00B012FD">
        <w:t>.2.2</w:t>
      </w:r>
      <w:r w:rsidR="00BF1271" w:rsidRPr="00B012FD">
        <w:tab/>
        <w:t xml:space="preserve">Odůvodnění předkladu: </w:t>
      </w:r>
    </w:p>
    <w:p w:rsidR="00BF1271" w:rsidRPr="00B012FD" w:rsidRDefault="00BF1271" w:rsidP="00BF1271">
      <w:pPr>
        <w:pStyle w:val="Zkladntextodsazen"/>
        <w:suppressAutoHyphens/>
        <w:spacing w:before="120"/>
        <w:ind w:left="1418"/>
      </w:pPr>
      <w:r w:rsidRPr="00B012FD">
        <w:t>Návrh na bezúplatný převod odpisového majetku – interiérového vybavení (interaktivní tabule – set) příspěvkové organizaci ZŠ a MŠ Tupolevova.</w:t>
      </w:r>
    </w:p>
    <w:p w:rsidR="00BF1271" w:rsidRPr="00B012FD" w:rsidRDefault="00BF1271" w:rsidP="00BF1271">
      <w:pPr>
        <w:pStyle w:val="Zkladntextodsazen"/>
        <w:suppressAutoHyphens/>
        <w:spacing w:before="120"/>
        <w:ind w:left="1418"/>
      </w:pPr>
      <w:r w:rsidRPr="00B012FD">
        <w:t>Podrobná specifikace předávaného majetku je nedílnou součástí smlouvy.</w:t>
      </w:r>
    </w:p>
    <w:p w:rsidR="00BF1271" w:rsidRPr="00B012FD" w:rsidRDefault="009F56EE" w:rsidP="00BF1271">
      <w:pPr>
        <w:tabs>
          <w:tab w:val="left" w:pos="1440"/>
        </w:tabs>
        <w:spacing w:before="120" w:after="120"/>
        <w:ind w:firstLine="720"/>
        <w:jc w:val="both"/>
      </w:pPr>
      <w:r>
        <w:t>x</w:t>
      </w:r>
      <w:r w:rsidR="00BF1271" w:rsidRPr="00B012FD">
        <w:t>.2.3</w:t>
      </w:r>
      <w:r w:rsidR="00BF1271" w:rsidRPr="00B012FD">
        <w:tab/>
        <w:t>Další přílohy nebo odkazy:</w:t>
      </w:r>
    </w:p>
    <w:p w:rsidR="00BF1271" w:rsidRPr="002A79D2" w:rsidRDefault="00BF1271" w:rsidP="00BF1271">
      <w:pPr>
        <w:tabs>
          <w:tab w:val="left" w:pos="1440"/>
        </w:tabs>
        <w:ind w:left="1440"/>
        <w:jc w:val="both"/>
      </w:pPr>
      <w:r w:rsidRPr="002A79D2">
        <w:t>příloha č. 1 – smlouva o bezúplatném převodu</w:t>
      </w:r>
      <w:r w:rsidR="008C5181">
        <w:t xml:space="preserve"> </w:t>
      </w:r>
      <w:hyperlink r:id="rId44" w:history="1">
        <w:r w:rsidR="008C5181" w:rsidRPr="008C5181">
          <w:rPr>
            <w:rStyle w:val="Hypertextovodkaz"/>
          </w:rPr>
          <w:t>priloha</w:t>
        </w:r>
      </w:hyperlink>
    </w:p>
    <w:p w:rsidR="00BF1271" w:rsidRPr="00B012FD" w:rsidRDefault="00BF1271" w:rsidP="00BF1271">
      <w:pPr>
        <w:tabs>
          <w:tab w:val="left" w:pos="1440"/>
        </w:tabs>
        <w:ind w:left="1440"/>
        <w:jc w:val="both"/>
      </w:pPr>
      <w:r w:rsidRPr="002A79D2">
        <w:t>příloha č. 2 – seznam majetku</w:t>
      </w:r>
      <w:r w:rsidR="008C5181">
        <w:t xml:space="preserve"> </w:t>
      </w:r>
      <w:hyperlink r:id="rId45" w:history="1">
        <w:r w:rsidR="008C5181" w:rsidRPr="008C5181">
          <w:rPr>
            <w:rStyle w:val="Hypertextovodkaz"/>
          </w:rPr>
          <w:t>priloha</w:t>
        </w:r>
      </w:hyperlink>
    </w:p>
    <w:p w:rsidR="00BF1271" w:rsidRPr="00B012FD" w:rsidRDefault="009F56EE" w:rsidP="00BF1271">
      <w:pPr>
        <w:pStyle w:val="Normlnweb"/>
        <w:spacing w:before="120" w:beforeAutospacing="0" w:after="120" w:afterAutospacing="0"/>
      </w:pPr>
      <w:r>
        <w:rPr>
          <w:b/>
        </w:rPr>
        <w:t>x</w:t>
      </w:r>
      <w:r w:rsidR="00BF1271" w:rsidRPr="00B012FD">
        <w:rPr>
          <w:b/>
        </w:rPr>
        <w:t>.3</w:t>
      </w:r>
      <w:r w:rsidR="00BF1271" w:rsidRPr="00B012FD">
        <w:tab/>
      </w:r>
      <w:r w:rsidR="00BF1271" w:rsidRPr="00B012FD">
        <w:rPr>
          <w:b/>
        </w:rPr>
        <w:t xml:space="preserve">Termín realizace přijatého usnesení: </w:t>
      </w:r>
      <w:r>
        <w:t>ihned</w:t>
      </w:r>
    </w:p>
    <w:p w:rsidR="00BF1271" w:rsidRPr="00B012FD" w:rsidRDefault="009F56EE" w:rsidP="00BF1271">
      <w:pPr>
        <w:shd w:val="clear" w:color="auto" w:fill="FFFFFF"/>
        <w:spacing w:before="120" w:after="120"/>
        <w:jc w:val="both"/>
      </w:pPr>
      <w:r>
        <w:rPr>
          <w:b/>
          <w:bCs/>
        </w:rPr>
        <w:t>x</w:t>
      </w:r>
      <w:r w:rsidR="00BF1271" w:rsidRPr="00B012FD">
        <w:rPr>
          <w:b/>
          <w:bCs/>
        </w:rPr>
        <w:t>.4</w:t>
      </w:r>
      <w:r w:rsidR="00BF1271" w:rsidRPr="00B012FD">
        <w:rPr>
          <w:b/>
          <w:bCs/>
        </w:rPr>
        <w:tab/>
        <w:t>Zodpovídá:</w:t>
      </w:r>
      <w:r w:rsidR="00BF1271" w:rsidRPr="00B012FD">
        <w:tab/>
        <w:t>místostarosta Lněnička</w:t>
      </w:r>
      <w:r w:rsidR="00BF1271" w:rsidRPr="00B012FD">
        <w:rPr>
          <w:bCs/>
        </w:rPr>
        <w:t xml:space="preserve"> (</w:t>
      </w:r>
      <w:r w:rsidR="00BF1271" w:rsidRPr="00B012FD">
        <w:t>EO, OŠKT)</w:t>
      </w:r>
    </w:p>
    <w:p w:rsidR="00BF1271" w:rsidRPr="00B012FD" w:rsidRDefault="009F56EE" w:rsidP="00BF1271">
      <w:pPr>
        <w:pStyle w:val="Zkladntextodsazen"/>
        <w:spacing w:before="120"/>
        <w:ind w:left="0"/>
      </w:pPr>
      <w:r>
        <w:rPr>
          <w:b/>
          <w:bCs/>
        </w:rPr>
        <w:t>x</w:t>
      </w:r>
      <w:r w:rsidR="00BF1271" w:rsidRPr="00B012FD">
        <w:rPr>
          <w:b/>
          <w:bCs/>
        </w:rPr>
        <w:t>.5</w:t>
      </w:r>
      <w:r w:rsidR="00BF1271" w:rsidRPr="00B012FD">
        <w:rPr>
          <w:b/>
          <w:bCs/>
        </w:rPr>
        <w:tab/>
        <w:t>Hlasování:</w:t>
      </w:r>
      <w:r w:rsidR="00BF1271" w:rsidRPr="00B012FD">
        <w:tab/>
        <w:t xml:space="preserve">pro   </w:t>
      </w:r>
      <w:r>
        <w:t>xx</w:t>
      </w:r>
      <w:r w:rsidR="00BF1271" w:rsidRPr="00B012FD">
        <w:tab/>
        <w:t>proti   0</w:t>
      </w:r>
      <w:r w:rsidR="00BF1271" w:rsidRPr="00B012FD">
        <w:tab/>
        <w:t>zdržel se   0</w:t>
      </w:r>
    </w:p>
    <w:p w:rsidR="00BF1271" w:rsidRPr="00B012FD" w:rsidRDefault="00BF1271" w:rsidP="00BF1271">
      <w:pPr>
        <w:pStyle w:val="Zkladntextodsazen"/>
        <w:spacing w:before="120"/>
        <w:ind w:left="2127"/>
        <w:rPr>
          <w:b/>
        </w:rPr>
      </w:pPr>
      <w:r w:rsidRPr="00B012FD">
        <w:rPr>
          <w:b/>
        </w:rPr>
        <w:t xml:space="preserve">Usnesení </w:t>
      </w:r>
      <w:r w:rsidR="009F56EE">
        <w:rPr>
          <w:b/>
        </w:rPr>
        <w:t>ne-</w:t>
      </w:r>
      <w:r w:rsidRPr="00B012FD">
        <w:rPr>
          <w:b/>
        </w:rPr>
        <w:t>bylo přijato.</w:t>
      </w:r>
    </w:p>
    <w:p w:rsidR="00BF1271" w:rsidRPr="00B012FD" w:rsidRDefault="00BF1271" w:rsidP="00BF1271"/>
    <w:p w:rsidR="00BF1271" w:rsidRPr="00B012FD" w:rsidRDefault="00BF1271" w:rsidP="00BF1271">
      <w:pPr>
        <w:shd w:val="clear" w:color="auto" w:fill="FFFFFF"/>
        <w:spacing w:before="120" w:after="120"/>
        <w:jc w:val="both"/>
        <w:rPr>
          <w:b/>
        </w:rPr>
      </w:pPr>
      <w:r w:rsidRPr="00B012FD">
        <w:rPr>
          <w:b/>
          <w:smallCaps/>
        </w:rPr>
        <w:br w:type="page"/>
      </w:r>
      <w:r w:rsidRPr="00B012FD">
        <w:rPr>
          <w:b/>
        </w:rPr>
        <w:t xml:space="preserve">Bod č. </w:t>
      </w:r>
      <w:r w:rsidR="009F56EE">
        <w:rPr>
          <w:b/>
        </w:rPr>
        <w:t>x</w:t>
      </w:r>
    </w:p>
    <w:p w:rsidR="00BF1271" w:rsidRPr="00B012FD" w:rsidRDefault="00BF1271" w:rsidP="00BF1271">
      <w:pPr>
        <w:shd w:val="clear" w:color="auto" w:fill="FFFFFF"/>
        <w:spacing w:before="120" w:after="120"/>
        <w:jc w:val="both"/>
        <w:rPr>
          <w:b/>
          <w:bCs/>
          <w:u w:val="single"/>
        </w:rPr>
      </w:pPr>
      <w:r w:rsidRPr="00B012FD">
        <w:rPr>
          <w:b/>
          <w:bCs/>
          <w:u w:val="single"/>
        </w:rPr>
        <w:t xml:space="preserve">Bezúplatný převod majetku ZŠ Fryčovická </w:t>
      </w:r>
    </w:p>
    <w:p w:rsidR="00BF1271" w:rsidRPr="00B012FD" w:rsidRDefault="00BF1271" w:rsidP="00BF1271">
      <w:pPr>
        <w:shd w:val="clear" w:color="auto" w:fill="FFFFFF"/>
        <w:spacing w:before="120" w:after="120"/>
        <w:jc w:val="both"/>
        <w:rPr>
          <w:b/>
          <w:bCs/>
        </w:rPr>
      </w:pPr>
      <w:r w:rsidRPr="00B012FD">
        <w:rPr>
          <w:b/>
          <w:bCs/>
        </w:rPr>
        <w:t>Předkládá:</w:t>
      </w:r>
      <w:r w:rsidRPr="00B012FD">
        <w:t xml:space="preserve"> místostarosta Lněnička</w:t>
      </w:r>
      <w:r w:rsidRPr="00B012FD">
        <w:rPr>
          <w:b/>
          <w:bCs/>
        </w:rPr>
        <w:t xml:space="preserve"> </w:t>
      </w:r>
    </w:p>
    <w:p w:rsidR="00BF1271" w:rsidRPr="00B012FD" w:rsidRDefault="00BF1271" w:rsidP="00BF1271">
      <w:pPr>
        <w:shd w:val="clear" w:color="auto" w:fill="FFFFFF"/>
        <w:tabs>
          <w:tab w:val="left" w:pos="6237"/>
        </w:tabs>
        <w:spacing w:before="120" w:after="120"/>
        <w:jc w:val="both"/>
      </w:pPr>
      <w:r w:rsidRPr="00B012FD">
        <w:rPr>
          <w:b/>
          <w:bCs/>
        </w:rPr>
        <w:t xml:space="preserve">Odbor: </w:t>
      </w:r>
      <w:r w:rsidRPr="00B012FD">
        <w:t>EO</w:t>
      </w:r>
      <w:r w:rsidRPr="00B012FD">
        <w:tab/>
      </w:r>
      <w:r w:rsidRPr="00B012FD">
        <w:rPr>
          <w:b/>
          <w:bCs/>
        </w:rPr>
        <w:t xml:space="preserve">Zpracovala: </w:t>
      </w:r>
      <w:r w:rsidRPr="00B012FD">
        <w:t xml:space="preserve">Jiroutová </w:t>
      </w:r>
    </w:p>
    <w:p w:rsidR="00BF1271" w:rsidRPr="00B012FD" w:rsidRDefault="009F56EE" w:rsidP="00BF1271">
      <w:pPr>
        <w:shd w:val="clear" w:color="auto" w:fill="FFFFFF"/>
        <w:spacing w:before="120" w:after="120"/>
        <w:jc w:val="both"/>
      </w:pPr>
      <w:r>
        <w:rPr>
          <w:b/>
          <w:bCs/>
        </w:rPr>
        <w:t>x</w:t>
      </w:r>
      <w:r w:rsidR="00BF1271" w:rsidRPr="00B012FD">
        <w:rPr>
          <w:b/>
          <w:bCs/>
        </w:rPr>
        <w:t xml:space="preserve">.1 </w:t>
      </w:r>
      <w:r w:rsidR="00BF1271" w:rsidRPr="00B012FD">
        <w:rPr>
          <w:b/>
          <w:bCs/>
        </w:rPr>
        <w:tab/>
        <w:t xml:space="preserve">Usnesení č. </w:t>
      </w:r>
      <w:r>
        <w:rPr>
          <w:b/>
          <w:bCs/>
        </w:rPr>
        <w:t>xxx</w:t>
      </w:r>
      <w:r w:rsidR="00BF1271" w:rsidRPr="00B012FD">
        <w:rPr>
          <w:b/>
          <w:bCs/>
        </w:rPr>
        <w:t>/</w:t>
      </w:r>
      <w:r>
        <w:rPr>
          <w:b/>
          <w:bCs/>
        </w:rPr>
        <w:t>Z3</w:t>
      </w:r>
      <w:r w:rsidR="00BF1271" w:rsidRPr="00B012FD">
        <w:rPr>
          <w:b/>
          <w:bCs/>
        </w:rPr>
        <w:t>/21</w:t>
      </w:r>
    </w:p>
    <w:p w:rsidR="00BF1271" w:rsidRPr="00B012FD" w:rsidRDefault="00BF1271" w:rsidP="00BF1271">
      <w:pPr>
        <w:pStyle w:val="Zkladntextodsazen"/>
        <w:tabs>
          <w:tab w:val="num" w:pos="1800"/>
        </w:tabs>
        <w:suppressAutoHyphens/>
        <w:spacing w:before="120"/>
        <w:ind w:left="709"/>
        <w:rPr>
          <w:bCs/>
        </w:rPr>
      </w:pPr>
      <w:r w:rsidRPr="00B012FD">
        <w:rPr>
          <w:bCs/>
        </w:rPr>
        <w:t>ZMČ schv</w:t>
      </w:r>
      <w:r w:rsidR="009F56EE">
        <w:rPr>
          <w:bCs/>
        </w:rPr>
        <w:t>aluje</w:t>
      </w:r>
      <w:r w:rsidRPr="00B012FD">
        <w:rPr>
          <w:bCs/>
        </w:rPr>
        <w:t xml:space="preserve"> uzavření smlouvy s příspěvkovou organizací ZŠ Fryčovická, jejímž předmětem je bezúplatný převod odpisového majetku MČ Praha 18, v souladu se zákonem č. 250/2000 Sb., v celkové hodnotě 84.700,- Kč</w:t>
      </w:r>
    </w:p>
    <w:p w:rsidR="00BF1271" w:rsidRPr="00B012FD" w:rsidRDefault="009F56EE" w:rsidP="00BF1271">
      <w:pPr>
        <w:shd w:val="clear" w:color="auto" w:fill="FFFFFF"/>
        <w:spacing w:before="120" w:after="120"/>
        <w:jc w:val="both"/>
      </w:pPr>
      <w:r>
        <w:rPr>
          <w:b/>
          <w:bCs/>
        </w:rPr>
        <w:t>x</w:t>
      </w:r>
      <w:r w:rsidR="00BF1271" w:rsidRPr="00B012FD">
        <w:rPr>
          <w:b/>
          <w:bCs/>
        </w:rPr>
        <w:t>.2</w:t>
      </w:r>
      <w:r w:rsidR="00BF1271" w:rsidRPr="00B012FD">
        <w:rPr>
          <w:b/>
          <w:bCs/>
        </w:rPr>
        <w:tab/>
        <w:t xml:space="preserve">Důvodová zpráva: </w:t>
      </w:r>
    </w:p>
    <w:p w:rsidR="00BF1271" w:rsidRPr="00B012FD" w:rsidRDefault="009F56EE" w:rsidP="00BF1271">
      <w:pPr>
        <w:shd w:val="clear" w:color="auto" w:fill="FFFFFF"/>
        <w:spacing w:before="120" w:after="120"/>
        <w:ind w:left="720"/>
        <w:jc w:val="both"/>
      </w:pPr>
      <w:r>
        <w:t>x</w:t>
      </w:r>
      <w:r w:rsidR="00BF1271" w:rsidRPr="00B012FD">
        <w:t>.2.1</w:t>
      </w:r>
      <w:r w:rsidR="00BF1271" w:rsidRPr="00B012FD">
        <w:tab/>
        <w:t xml:space="preserve">Legislativní podklady: </w:t>
      </w:r>
    </w:p>
    <w:p w:rsidR="00BF1271" w:rsidRPr="00B012FD" w:rsidRDefault="00BF1271" w:rsidP="00BF1271">
      <w:pPr>
        <w:pStyle w:val="Zkladntextodsazen3"/>
        <w:spacing w:after="0"/>
        <w:ind w:left="991" w:firstLine="425"/>
        <w:jc w:val="both"/>
        <w:rPr>
          <w:sz w:val="24"/>
          <w:szCs w:val="24"/>
        </w:rPr>
      </w:pPr>
      <w:r w:rsidRPr="00B012FD">
        <w:rPr>
          <w:sz w:val="24"/>
          <w:szCs w:val="24"/>
        </w:rPr>
        <w:t>zákon č. 131/2000 Sb., o hl. m. Praze</w:t>
      </w:r>
    </w:p>
    <w:p w:rsidR="00BF1271" w:rsidRPr="00B012FD" w:rsidRDefault="00BF1271" w:rsidP="00BF1271">
      <w:pPr>
        <w:pStyle w:val="Zkladntextodsazen3"/>
        <w:spacing w:after="0"/>
        <w:ind w:left="991" w:firstLine="425"/>
        <w:jc w:val="both"/>
        <w:rPr>
          <w:sz w:val="24"/>
          <w:szCs w:val="24"/>
        </w:rPr>
      </w:pPr>
      <w:r w:rsidRPr="00B012FD">
        <w:rPr>
          <w:sz w:val="24"/>
          <w:szCs w:val="24"/>
        </w:rPr>
        <w:t>zákon č. 250/2000 Sb., o rozpočtových pravidlech územních rozpočtů</w:t>
      </w:r>
    </w:p>
    <w:p w:rsidR="00BF1271" w:rsidRPr="00B012FD" w:rsidRDefault="009F56EE" w:rsidP="00BF1271">
      <w:pPr>
        <w:shd w:val="clear" w:color="auto" w:fill="FFFFFF"/>
        <w:spacing w:before="120" w:after="120"/>
        <w:ind w:left="720"/>
        <w:jc w:val="both"/>
      </w:pPr>
      <w:r>
        <w:t>x</w:t>
      </w:r>
      <w:r w:rsidR="00BF1271" w:rsidRPr="00B012FD">
        <w:t>.2.2</w:t>
      </w:r>
      <w:r w:rsidR="00BF1271" w:rsidRPr="00B012FD">
        <w:tab/>
        <w:t xml:space="preserve">Odůvodnění předkladu: </w:t>
      </w:r>
    </w:p>
    <w:p w:rsidR="00BF1271" w:rsidRPr="00B012FD" w:rsidRDefault="00BF1271" w:rsidP="00BF1271">
      <w:pPr>
        <w:pStyle w:val="Zkladntextodsazen"/>
        <w:suppressAutoHyphens/>
        <w:spacing w:before="120"/>
        <w:ind w:left="1418"/>
      </w:pPr>
      <w:r w:rsidRPr="00B012FD">
        <w:t xml:space="preserve">Návrh na bezúplatný převod odpisového majetku – interiérového vybavení (2x magnetická tabule pro popis křídou) příspěvkové organizaci ZŠ Fryčovická. </w:t>
      </w:r>
    </w:p>
    <w:p w:rsidR="00BF1271" w:rsidRPr="00B012FD" w:rsidRDefault="00BF1271" w:rsidP="00BF1271">
      <w:pPr>
        <w:pStyle w:val="Zkladntextodsazen"/>
        <w:suppressAutoHyphens/>
        <w:spacing w:before="120"/>
        <w:ind w:left="1418"/>
      </w:pPr>
      <w:r w:rsidRPr="00B012FD">
        <w:t>Podrobná specifikace předávaného majetku je nedílnou součástí smlouvy.</w:t>
      </w:r>
    </w:p>
    <w:p w:rsidR="00BF1271" w:rsidRPr="00B012FD" w:rsidRDefault="009F56EE" w:rsidP="00BF1271">
      <w:pPr>
        <w:tabs>
          <w:tab w:val="left" w:pos="1440"/>
        </w:tabs>
        <w:spacing w:before="120" w:after="120"/>
        <w:ind w:firstLine="720"/>
        <w:jc w:val="both"/>
      </w:pPr>
      <w:r>
        <w:t>x</w:t>
      </w:r>
      <w:r w:rsidR="00BF1271" w:rsidRPr="00B012FD">
        <w:t>.2.3</w:t>
      </w:r>
      <w:r w:rsidR="00BF1271" w:rsidRPr="00B012FD">
        <w:tab/>
        <w:t>Další přílohy nebo odkazy:</w:t>
      </w:r>
    </w:p>
    <w:p w:rsidR="00BF1271" w:rsidRPr="008C5181" w:rsidRDefault="00BF1271" w:rsidP="00BF1271">
      <w:pPr>
        <w:tabs>
          <w:tab w:val="left" w:pos="1440"/>
        </w:tabs>
        <w:ind w:left="1440"/>
        <w:jc w:val="both"/>
      </w:pPr>
      <w:r w:rsidRPr="008C5181">
        <w:t>příloha č. 1 – smlouva o bezúplatném převodu</w:t>
      </w:r>
      <w:r w:rsidR="009248C5">
        <w:t xml:space="preserve"> </w:t>
      </w:r>
      <w:hyperlink r:id="rId46" w:history="1">
        <w:r w:rsidR="009248C5" w:rsidRPr="009248C5">
          <w:rPr>
            <w:rStyle w:val="Hypertextovodkaz"/>
          </w:rPr>
          <w:t>priloha</w:t>
        </w:r>
      </w:hyperlink>
    </w:p>
    <w:p w:rsidR="00BF1271" w:rsidRPr="00B012FD" w:rsidRDefault="00BF1271" w:rsidP="00BF1271">
      <w:pPr>
        <w:tabs>
          <w:tab w:val="left" w:pos="1440"/>
        </w:tabs>
        <w:ind w:left="1440"/>
        <w:jc w:val="both"/>
      </w:pPr>
      <w:r w:rsidRPr="008C5181">
        <w:t>příloha č. 2 – seznam majetku</w:t>
      </w:r>
      <w:r w:rsidR="009248C5">
        <w:t xml:space="preserve"> </w:t>
      </w:r>
      <w:hyperlink r:id="rId47" w:history="1">
        <w:r w:rsidR="009248C5" w:rsidRPr="009248C5">
          <w:rPr>
            <w:rStyle w:val="Hypertextovodkaz"/>
          </w:rPr>
          <w:t>priloha</w:t>
        </w:r>
      </w:hyperlink>
    </w:p>
    <w:p w:rsidR="00BF1271" w:rsidRPr="00B012FD" w:rsidRDefault="009F56EE" w:rsidP="00BF1271">
      <w:pPr>
        <w:pStyle w:val="Normlnweb"/>
        <w:spacing w:before="120" w:beforeAutospacing="0" w:after="120" w:afterAutospacing="0"/>
      </w:pPr>
      <w:r>
        <w:rPr>
          <w:b/>
        </w:rPr>
        <w:t>x</w:t>
      </w:r>
      <w:r w:rsidR="00BF1271" w:rsidRPr="00B012FD">
        <w:rPr>
          <w:b/>
        </w:rPr>
        <w:t>.3</w:t>
      </w:r>
      <w:r w:rsidR="00BF1271" w:rsidRPr="00B012FD">
        <w:tab/>
      </w:r>
      <w:r w:rsidR="00BF1271" w:rsidRPr="00B012FD">
        <w:rPr>
          <w:b/>
        </w:rPr>
        <w:t xml:space="preserve">Termín realizace přijatého usnesení: </w:t>
      </w:r>
      <w:r w:rsidR="00E954E5">
        <w:t>ihned</w:t>
      </w:r>
    </w:p>
    <w:p w:rsidR="00BF1271" w:rsidRPr="00B012FD" w:rsidRDefault="009F56EE" w:rsidP="00BF1271">
      <w:pPr>
        <w:shd w:val="clear" w:color="auto" w:fill="FFFFFF"/>
        <w:spacing w:before="120" w:after="120"/>
        <w:jc w:val="both"/>
      </w:pPr>
      <w:r>
        <w:rPr>
          <w:b/>
          <w:bCs/>
        </w:rPr>
        <w:t>x</w:t>
      </w:r>
      <w:r w:rsidR="00BF1271" w:rsidRPr="00B012FD">
        <w:rPr>
          <w:b/>
          <w:bCs/>
        </w:rPr>
        <w:t>.4</w:t>
      </w:r>
      <w:r w:rsidR="00BF1271" w:rsidRPr="00B012FD">
        <w:rPr>
          <w:b/>
          <w:bCs/>
        </w:rPr>
        <w:tab/>
        <w:t>Zodpovídá:</w:t>
      </w:r>
      <w:r w:rsidR="00BF1271" w:rsidRPr="00B012FD">
        <w:tab/>
        <w:t>místostarosta Lněnička</w:t>
      </w:r>
      <w:r w:rsidR="00BF1271" w:rsidRPr="00B012FD">
        <w:rPr>
          <w:bCs/>
        </w:rPr>
        <w:t xml:space="preserve"> (</w:t>
      </w:r>
      <w:r w:rsidR="00BF1271" w:rsidRPr="00B012FD">
        <w:t>EO, OŠKT)</w:t>
      </w:r>
    </w:p>
    <w:p w:rsidR="00BF1271" w:rsidRPr="00B012FD" w:rsidRDefault="009F56EE" w:rsidP="00BF1271">
      <w:pPr>
        <w:pStyle w:val="Zkladntextodsazen"/>
        <w:spacing w:before="120"/>
        <w:ind w:left="0"/>
      </w:pPr>
      <w:r>
        <w:rPr>
          <w:b/>
          <w:bCs/>
        </w:rPr>
        <w:t>x</w:t>
      </w:r>
      <w:r w:rsidR="00BF1271" w:rsidRPr="00B012FD">
        <w:rPr>
          <w:b/>
          <w:bCs/>
        </w:rPr>
        <w:t>.5</w:t>
      </w:r>
      <w:r w:rsidR="00BF1271" w:rsidRPr="00B012FD">
        <w:rPr>
          <w:b/>
          <w:bCs/>
        </w:rPr>
        <w:tab/>
        <w:t>Hlasování:</w:t>
      </w:r>
      <w:r w:rsidR="00BF1271" w:rsidRPr="00B012FD">
        <w:tab/>
        <w:t xml:space="preserve">pro   </w:t>
      </w:r>
      <w:r w:rsidR="00E954E5">
        <w:t>xx</w:t>
      </w:r>
      <w:r w:rsidR="00BF1271" w:rsidRPr="00B012FD">
        <w:tab/>
        <w:t>proti   0</w:t>
      </w:r>
      <w:r w:rsidR="00BF1271" w:rsidRPr="00B012FD">
        <w:tab/>
        <w:t>zdržel se   0</w:t>
      </w:r>
    </w:p>
    <w:p w:rsidR="00BF1271" w:rsidRPr="00B012FD" w:rsidRDefault="00BF1271" w:rsidP="00BF1271">
      <w:pPr>
        <w:pStyle w:val="Zkladntextodsazen"/>
        <w:spacing w:before="120"/>
        <w:ind w:left="2127"/>
        <w:rPr>
          <w:b/>
        </w:rPr>
      </w:pPr>
      <w:r w:rsidRPr="00B012FD">
        <w:rPr>
          <w:b/>
        </w:rPr>
        <w:t xml:space="preserve">Usnesení </w:t>
      </w:r>
      <w:r w:rsidR="00E954E5">
        <w:rPr>
          <w:b/>
        </w:rPr>
        <w:t>ne-</w:t>
      </w:r>
      <w:r w:rsidRPr="00B012FD">
        <w:rPr>
          <w:b/>
        </w:rPr>
        <w:t>bylo přijato.</w:t>
      </w:r>
    </w:p>
    <w:p w:rsidR="00BF1271" w:rsidRPr="00B012FD" w:rsidRDefault="00BF1271" w:rsidP="00BF1271"/>
    <w:p w:rsidR="00BF1271" w:rsidRPr="00B012FD" w:rsidRDefault="00BF1271" w:rsidP="00BF1271">
      <w:pPr>
        <w:shd w:val="clear" w:color="auto" w:fill="FFFFFF"/>
        <w:spacing w:before="120" w:after="120"/>
        <w:jc w:val="both"/>
        <w:rPr>
          <w:b/>
        </w:rPr>
      </w:pPr>
      <w:r w:rsidRPr="00B012FD">
        <w:rPr>
          <w:b/>
          <w:smallCaps/>
        </w:rPr>
        <w:br w:type="page"/>
      </w:r>
      <w:r w:rsidRPr="00B012FD">
        <w:rPr>
          <w:b/>
        </w:rPr>
        <w:t xml:space="preserve">Bod č. </w:t>
      </w:r>
      <w:r w:rsidR="007F621C">
        <w:rPr>
          <w:b/>
        </w:rPr>
        <w:t>x</w:t>
      </w:r>
    </w:p>
    <w:p w:rsidR="00BF1271" w:rsidRPr="00B012FD" w:rsidRDefault="00BF1271" w:rsidP="00BF1271">
      <w:pPr>
        <w:shd w:val="clear" w:color="auto" w:fill="FFFFFF"/>
        <w:spacing w:before="120" w:after="120"/>
        <w:jc w:val="both"/>
        <w:rPr>
          <w:b/>
          <w:bCs/>
          <w:u w:val="single"/>
        </w:rPr>
      </w:pPr>
      <w:r w:rsidRPr="00C1647E">
        <w:rPr>
          <w:b/>
          <w:bCs/>
          <w:u w:val="single"/>
        </w:rPr>
        <w:t>Bezúplatný převod majetku Zařízení školního stravování v Letňanech</w:t>
      </w:r>
      <w:r w:rsidRPr="00B012FD">
        <w:rPr>
          <w:b/>
          <w:bCs/>
          <w:u w:val="single"/>
        </w:rPr>
        <w:t xml:space="preserve"> </w:t>
      </w:r>
    </w:p>
    <w:p w:rsidR="00BF1271" w:rsidRPr="00B012FD" w:rsidRDefault="00BF1271" w:rsidP="00BF1271">
      <w:pPr>
        <w:shd w:val="clear" w:color="auto" w:fill="FFFFFF"/>
        <w:spacing w:before="120" w:after="120"/>
        <w:jc w:val="both"/>
        <w:rPr>
          <w:b/>
          <w:bCs/>
        </w:rPr>
      </w:pPr>
      <w:r w:rsidRPr="00B012FD">
        <w:rPr>
          <w:b/>
          <w:bCs/>
        </w:rPr>
        <w:t>Předkládá:</w:t>
      </w:r>
      <w:r w:rsidRPr="00B012FD">
        <w:t xml:space="preserve"> místostarosta Lněnička</w:t>
      </w:r>
      <w:r w:rsidRPr="00B012FD">
        <w:rPr>
          <w:b/>
          <w:bCs/>
        </w:rPr>
        <w:t xml:space="preserve"> </w:t>
      </w:r>
    </w:p>
    <w:p w:rsidR="00BF1271" w:rsidRPr="00B012FD" w:rsidRDefault="00BF1271" w:rsidP="00BF1271">
      <w:pPr>
        <w:shd w:val="clear" w:color="auto" w:fill="FFFFFF"/>
        <w:tabs>
          <w:tab w:val="left" w:pos="6237"/>
        </w:tabs>
        <w:spacing w:before="120" w:after="120"/>
        <w:jc w:val="both"/>
      </w:pPr>
      <w:r w:rsidRPr="00B012FD">
        <w:rPr>
          <w:b/>
          <w:bCs/>
        </w:rPr>
        <w:t xml:space="preserve">Odbor: </w:t>
      </w:r>
      <w:r w:rsidRPr="00B012FD">
        <w:t>EO</w:t>
      </w:r>
      <w:r w:rsidRPr="00B012FD">
        <w:tab/>
      </w:r>
      <w:r w:rsidRPr="00B012FD">
        <w:rPr>
          <w:b/>
          <w:bCs/>
        </w:rPr>
        <w:t xml:space="preserve">Zpracovala: </w:t>
      </w:r>
      <w:r w:rsidRPr="00B012FD">
        <w:t xml:space="preserve">Jiroutová </w:t>
      </w:r>
    </w:p>
    <w:p w:rsidR="00BF1271" w:rsidRPr="00B012FD" w:rsidRDefault="007F621C" w:rsidP="00BF1271">
      <w:pPr>
        <w:shd w:val="clear" w:color="auto" w:fill="FFFFFF"/>
        <w:spacing w:before="120" w:after="120"/>
        <w:jc w:val="both"/>
      </w:pPr>
      <w:r>
        <w:rPr>
          <w:b/>
          <w:bCs/>
        </w:rPr>
        <w:t>x</w:t>
      </w:r>
      <w:r w:rsidR="00BF1271" w:rsidRPr="00B012FD">
        <w:rPr>
          <w:b/>
          <w:bCs/>
        </w:rPr>
        <w:t xml:space="preserve">.1 </w:t>
      </w:r>
      <w:r w:rsidR="00BF1271" w:rsidRPr="00B012FD">
        <w:rPr>
          <w:b/>
          <w:bCs/>
        </w:rPr>
        <w:tab/>
        <w:t xml:space="preserve">Usnesení č. </w:t>
      </w:r>
      <w:r>
        <w:rPr>
          <w:b/>
          <w:bCs/>
        </w:rPr>
        <w:t>xxx</w:t>
      </w:r>
      <w:r w:rsidR="00BF1271" w:rsidRPr="00B012FD">
        <w:rPr>
          <w:b/>
          <w:bCs/>
        </w:rPr>
        <w:t>/</w:t>
      </w:r>
      <w:r>
        <w:rPr>
          <w:b/>
          <w:bCs/>
        </w:rPr>
        <w:t>Z3</w:t>
      </w:r>
      <w:r w:rsidR="00BF1271" w:rsidRPr="00B012FD">
        <w:rPr>
          <w:b/>
          <w:bCs/>
        </w:rPr>
        <w:t>/21</w:t>
      </w:r>
    </w:p>
    <w:p w:rsidR="00EC0151" w:rsidRPr="00EC0151" w:rsidRDefault="00EC0151" w:rsidP="00EC0151">
      <w:pPr>
        <w:pStyle w:val="Odstavecseseznamem"/>
        <w:numPr>
          <w:ilvl w:val="0"/>
          <w:numId w:val="42"/>
        </w:numPr>
        <w:shd w:val="clear" w:color="auto" w:fill="FFFFFF"/>
        <w:spacing w:before="100" w:after="100"/>
        <w:ind w:left="993" w:hanging="284"/>
        <w:jc w:val="both"/>
        <w:rPr>
          <w:bCs/>
          <w:sz w:val="24"/>
        </w:rPr>
      </w:pPr>
      <w:r>
        <w:rPr>
          <w:sz w:val="24"/>
          <w:lang w:val="cs-CZ"/>
        </w:rPr>
        <w:t xml:space="preserve"> </w:t>
      </w:r>
      <w:r>
        <w:rPr>
          <w:sz w:val="24"/>
        </w:rPr>
        <w:t xml:space="preserve">ZMČ schvaluje uzavření smlouvy s příspěvkovou organizací </w:t>
      </w:r>
      <w:r>
        <w:rPr>
          <w:sz w:val="24"/>
          <w:lang w:val="cs-CZ"/>
        </w:rPr>
        <w:t>Zařízení školního  stravování v Letňanech,</w:t>
      </w:r>
      <w:r>
        <w:rPr>
          <w:sz w:val="24"/>
        </w:rPr>
        <w:t xml:space="preserve"> jejímž předmětem je bezúplatný převod </w:t>
      </w:r>
      <w:r>
        <w:rPr>
          <w:bCs/>
          <w:sz w:val="24"/>
          <w:lang w:val="cs-CZ"/>
        </w:rPr>
        <w:t>drobného dlouhodobého hmotného majetku v celkové hodnotě 54.450,- Kč.</w:t>
      </w:r>
    </w:p>
    <w:p w:rsidR="00EC0151" w:rsidRPr="00EC0151" w:rsidRDefault="00EC0151" w:rsidP="00EC0151">
      <w:pPr>
        <w:pStyle w:val="Odstavecseseznamem"/>
        <w:numPr>
          <w:ilvl w:val="0"/>
          <w:numId w:val="42"/>
        </w:numPr>
        <w:shd w:val="clear" w:color="auto" w:fill="FFFFFF"/>
        <w:suppressAutoHyphens/>
        <w:spacing w:before="120" w:after="100"/>
        <w:jc w:val="both"/>
        <w:rPr>
          <w:bCs/>
          <w:sz w:val="24"/>
        </w:rPr>
      </w:pPr>
      <w:r w:rsidRPr="00EC0151">
        <w:rPr>
          <w:sz w:val="24"/>
        </w:rPr>
        <w:t xml:space="preserve">ZMČ schvaluje uzavření smlouvy s příspěvkovou organizací </w:t>
      </w:r>
      <w:r w:rsidRPr="00EC0151">
        <w:rPr>
          <w:sz w:val="24"/>
          <w:lang w:val="cs-CZ"/>
        </w:rPr>
        <w:t>Zařízení školního stravování v Letňanech</w:t>
      </w:r>
      <w:r w:rsidRPr="00EC0151">
        <w:rPr>
          <w:sz w:val="24"/>
        </w:rPr>
        <w:t xml:space="preserve">, jejímž předmětem je bezúplatný převod </w:t>
      </w:r>
      <w:r w:rsidRPr="00EC0151">
        <w:rPr>
          <w:bCs/>
          <w:sz w:val="24"/>
          <w:lang w:val="cs-CZ"/>
        </w:rPr>
        <w:t>odpisového majetku v celkové hodnotě 1.180.244,38 Kč.</w:t>
      </w:r>
    </w:p>
    <w:p w:rsidR="00BF1271" w:rsidRPr="00B012FD" w:rsidRDefault="007F621C" w:rsidP="00BF1271">
      <w:pPr>
        <w:shd w:val="clear" w:color="auto" w:fill="FFFFFF"/>
        <w:spacing w:before="120" w:after="120"/>
        <w:jc w:val="both"/>
      </w:pPr>
      <w:r>
        <w:rPr>
          <w:b/>
          <w:bCs/>
        </w:rPr>
        <w:t>x</w:t>
      </w:r>
      <w:r w:rsidR="00BF1271" w:rsidRPr="00B012FD">
        <w:rPr>
          <w:b/>
          <w:bCs/>
        </w:rPr>
        <w:t>.2</w:t>
      </w:r>
      <w:r w:rsidR="00BF1271" w:rsidRPr="00B012FD">
        <w:rPr>
          <w:b/>
          <w:bCs/>
        </w:rPr>
        <w:tab/>
        <w:t xml:space="preserve">Důvodová zpráva: </w:t>
      </w:r>
    </w:p>
    <w:p w:rsidR="00BF1271" w:rsidRPr="00B012FD" w:rsidRDefault="007F621C" w:rsidP="00BF1271">
      <w:pPr>
        <w:shd w:val="clear" w:color="auto" w:fill="FFFFFF"/>
        <w:spacing w:before="120" w:after="120"/>
        <w:ind w:left="720"/>
        <w:jc w:val="both"/>
      </w:pPr>
      <w:r>
        <w:t>x</w:t>
      </w:r>
      <w:r w:rsidR="00BF1271" w:rsidRPr="00B012FD">
        <w:t>.2.1</w:t>
      </w:r>
      <w:r w:rsidR="00BF1271" w:rsidRPr="00B012FD">
        <w:tab/>
        <w:t xml:space="preserve">Legislativní podklady: </w:t>
      </w:r>
    </w:p>
    <w:p w:rsidR="00BF1271" w:rsidRPr="00B012FD" w:rsidRDefault="00BF1271" w:rsidP="00BF1271">
      <w:pPr>
        <w:pStyle w:val="Zkladntextodsazen3"/>
        <w:spacing w:after="0"/>
        <w:ind w:left="991" w:firstLine="425"/>
        <w:jc w:val="both"/>
        <w:rPr>
          <w:sz w:val="24"/>
          <w:szCs w:val="24"/>
        </w:rPr>
      </w:pPr>
      <w:r w:rsidRPr="00B012FD">
        <w:rPr>
          <w:sz w:val="24"/>
          <w:szCs w:val="24"/>
        </w:rPr>
        <w:t>zákon č. 131/2000 Sb., o hl. m. Praze</w:t>
      </w:r>
    </w:p>
    <w:p w:rsidR="00BF1271" w:rsidRPr="00B012FD" w:rsidRDefault="00BF1271" w:rsidP="00BF1271">
      <w:pPr>
        <w:pStyle w:val="Zkladntextodsazen3"/>
        <w:spacing w:after="0"/>
        <w:ind w:left="991" w:firstLine="425"/>
        <w:jc w:val="both"/>
        <w:rPr>
          <w:sz w:val="24"/>
          <w:szCs w:val="24"/>
        </w:rPr>
      </w:pPr>
      <w:r w:rsidRPr="00B012FD">
        <w:rPr>
          <w:sz w:val="24"/>
          <w:szCs w:val="24"/>
        </w:rPr>
        <w:t>zákon č. 250/2000 Sb., o rozpočtových pravidlech územních rozpočtů</w:t>
      </w:r>
    </w:p>
    <w:p w:rsidR="00BF1271" w:rsidRPr="00B012FD" w:rsidRDefault="007F621C" w:rsidP="00BF1271">
      <w:pPr>
        <w:shd w:val="clear" w:color="auto" w:fill="FFFFFF"/>
        <w:spacing w:before="120" w:after="120"/>
        <w:ind w:left="720"/>
        <w:jc w:val="both"/>
      </w:pPr>
      <w:r>
        <w:t>x</w:t>
      </w:r>
      <w:r w:rsidR="00BF1271" w:rsidRPr="00B012FD">
        <w:t>.2.2</w:t>
      </w:r>
      <w:r w:rsidR="00BF1271" w:rsidRPr="00B012FD">
        <w:tab/>
        <w:t xml:space="preserve">Odůvodnění předkladu: </w:t>
      </w:r>
    </w:p>
    <w:p w:rsidR="00BD7308" w:rsidRDefault="00BD7308" w:rsidP="00BD7308">
      <w:pPr>
        <w:pStyle w:val="Zkladntextodsazen"/>
        <w:suppressAutoHyphens/>
        <w:spacing w:before="100" w:after="100"/>
        <w:ind w:left="1418" w:hanging="8"/>
      </w:pPr>
      <w:r>
        <w:t xml:space="preserve">1. Místostarosta Lněnička předkládá návrh na bezúplatný převod majetku Zařízení školního stravování v Letňanech v celkové hodnotě 54.450,- Kč. Jedná se o vybavení školní kuchyně po přestavbě družiny na mateřskou školu. Schválení RMČ proběhlo dne </w:t>
      </w:r>
      <w:r w:rsidR="00C13569">
        <w:t>0</w:t>
      </w:r>
      <w:r>
        <w:t>7.</w:t>
      </w:r>
      <w:r w:rsidR="00C13569">
        <w:t>0</w:t>
      </w:r>
      <w:r>
        <w:t>4.2021</w:t>
      </w:r>
      <w:r w:rsidR="00C13569">
        <w:t xml:space="preserve"> </w:t>
      </w:r>
      <w:r>
        <w:t>usnesení</w:t>
      </w:r>
      <w:r w:rsidR="00C13569">
        <w:t>m</w:t>
      </w:r>
      <w:r>
        <w:t xml:space="preserve"> č. 135/07/21.</w:t>
      </w:r>
    </w:p>
    <w:p w:rsidR="00BD7308" w:rsidRDefault="00BD7308" w:rsidP="00BD7308">
      <w:pPr>
        <w:pStyle w:val="Zkladntextodsazen"/>
        <w:suppressAutoHyphens/>
        <w:spacing w:before="100" w:after="100"/>
        <w:ind w:left="1410"/>
        <w:rPr>
          <w:bCs/>
        </w:rPr>
      </w:pPr>
      <w:r>
        <w:rPr>
          <w:bCs/>
        </w:rPr>
        <w:t xml:space="preserve">2. Návrh na bezúplatný převod odpisového majetku Zřízení školního stravování. Jedná se o interiérové vybavení kuchyní v objektech ZŠ a MŠ Fajtla DFC, ZŠ Tupolevova, MŠ Příborská a ZŠSvL. Schválení RMČ proběhlo dne </w:t>
      </w:r>
      <w:r w:rsidR="00C13569">
        <w:rPr>
          <w:bCs/>
        </w:rPr>
        <w:t>28.04.2021</w:t>
      </w:r>
      <w:r>
        <w:rPr>
          <w:bCs/>
        </w:rPr>
        <w:t xml:space="preserve"> usnesení</w:t>
      </w:r>
      <w:r w:rsidR="00C13569">
        <w:rPr>
          <w:bCs/>
        </w:rPr>
        <w:t>m</w:t>
      </w:r>
      <w:r>
        <w:rPr>
          <w:bCs/>
        </w:rPr>
        <w:t xml:space="preserve"> č</w:t>
      </w:r>
      <w:r w:rsidR="00C13569">
        <w:rPr>
          <w:bCs/>
        </w:rPr>
        <w:t xml:space="preserve">. </w:t>
      </w:r>
      <w:r w:rsidR="00ED19D4">
        <w:rPr>
          <w:bCs/>
        </w:rPr>
        <w:t>180/08/21.</w:t>
      </w:r>
    </w:p>
    <w:p w:rsidR="00BD7308" w:rsidRPr="00667E07" w:rsidRDefault="00BD7308" w:rsidP="00BD7308">
      <w:pPr>
        <w:pStyle w:val="Zkladntextodsazen"/>
        <w:suppressAutoHyphens/>
        <w:spacing w:before="100" w:after="100"/>
        <w:ind w:left="1410"/>
        <w:rPr>
          <w:bCs/>
        </w:rPr>
      </w:pPr>
      <w:r>
        <w:rPr>
          <w:bCs/>
        </w:rPr>
        <w:t>Podrobná specifikace předávaného majetku je nedílnou součástí smlouvy.</w:t>
      </w:r>
    </w:p>
    <w:p w:rsidR="00BD7308" w:rsidRPr="00621D9D" w:rsidRDefault="00BD7308" w:rsidP="00BD7308">
      <w:pPr>
        <w:shd w:val="clear" w:color="auto" w:fill="FFFFFF"/>
        <w:spacing w:before="100" w:after="100"/>
        <w:ind w:firstLine="705"/>
        <w:jc w:val="both"/>
        <w:rPr>
          <w:bCs/>
        </w:rPr>
      </w:pPr>
      <w:r>
        <w:rPr>
          <w:bCs/>
        </w:rPr>
        <w:t>x</w:t>
      </w:r>
      <w:r w:rsidRPr="00621D9D">
        <w:rPr>
          <w:bCs/>
        </w:rPr>
        <w:t xml:space="preserve">.2.3 </w:t>
      </w:r>
      <w:r w:rsidRPr="00621D9D">
        <w:rPr>
          <w:bCs/>
        </w:rPr>
        <w:tab/>
        <w:t>Další přílohy nebo odkazy:</w:t>
      </w:r>
    </w:p>
    <w:p w:rsidR="00BD7308" w:rsidRPr="004F4652" w:rsidRDefault="00BD7308" w:rsidP="00BD7308">
      <w:pPr>
        <w:shd w:val="clear" w:color="auto" w:fill="FFFFFF"/>
        <w:ind w:left="1410" w:firstLine="6"/>
        <w:jc w:val="both"/>
        <w:rPr>
          <w:bCs/>
        </w:rPr>
      </w:pPr>
      <w:r w:rsidRPr="004F4652">
        <w:rPr>
          <w:bCs/>
        </w:rPr>
        <w:t xml:space="preserve">příloha č. 1 – smlouva o bezúplatném majetku </w:t>
      </w:r>
      <w:hyperlink r:id="rId48" w:history="1">
        <w:r w:rsidR="00BD1DAC" w:rsidRPr="00BD1DAC">
          <w:rPr>
            <w:rStyle w:val="Hypertextovodkaz"/>
            <w:bCs/>
          </w:rPr>
          <w:t>priloha</w:t>
        </w:r>
      </w:hyperlink>
    </w:p>
    <w:p w:rsidR="00BD7308" w:rsidRPr="004F4652" w:rsidRDefault="00BD7308" w:rsidP="00BD7308">
      <w:pPr>
        <w:shd w:val="clear" w:color="auto" w:fill="FFFFFF"/>
        <w:ind w:left="1407" w:firstLine="6"/>
        <w:jc w:val="both"/>
        <w:rPr>
          <w:bCs/>
        </w:rPr>
      </w:pPr>
      <w:r w:rsidRPr="004F4652">
        <w:rPr>
          <w:bCs/>
        </w:rPr>
        <w:t xml:space="preserve">příloha č. 2 – seznam majetku </w:t>
      </w:r>
      <w:hyperlink r:id="rId49" w:history="1">
        <w:r w:rsidR="00BD1DAC" w:rsidRPr="00BD1DAC">
          <w:rPr>
            <w:rStyle w:val="Hypertextovodkaz"/>
            <w:bCs/>
          </w:rPr>
          <w:t>priloha</w:t>
        </w:r>
      </w:hyperlink>
    </w:p>
    <w:p w:rsidR="00BD7308" w:rsidRPr="004F4652" w:rsidRDefault="00BD7308" w:rsidP="00BD7308">
      <w:pPr>
        <w:shd w:val="clear" w:color="auto" w:fill="FFFFFF"/>
        <w:ind w:left="1407" w:firstLine="6"/>
        <w:jc w:val="both"/>
        <w:rPr>
          <w:bCs/>
        </w:rPr>
      </w:pPr>
      <w:r w:rsidRPr="004F4652">
        <w:rPr>
          <w:bCs/>
        </w:rPr>
        <w:t xml:space="preserve">příloha č. 3 – smlouva o bezúplatném majetku </w:t>
      </w:r>
      <w:hyperlink r:id="rId50" w:history="1">
        <w:r w:rsidR="00BD1DAC" w:rsidRPr="00BD1DAC">
          <w:rPr>
            <w:rStyle w:val="Hypertextovodkaz"/>
            <w:bCs/>
          </w:rPr>
          <w:t>priloha</w:t>
        </w:r>
      </w:hyperlink>
    </w:p>
    <w:p w:rsidR="00BD7308" w:rsidRPr="00621D9D" w:rsidRDefault="00BD7308" w:rsidP="00BD7308">
      <w:pPr>
        <w:shd w:val="clear" w:color="auto" w:fill="FFFFFF"/>
        <w:ind w:left="1407" w:firstLine="6"/>
        <w:jc w:val="both"/>
        <w:rPr>
          <w:bCs/>
        </w:rPr>
      </w:pPr>
      <w:r w:rsidRPr="004F4652">
        <w:rPr>
          <w:bCs/>
        </w:rPr>
        <w:t>příloha č. 4 – seznam majetku</w:t>
      </w:r>
      <w:r w:rsidRPr="00BD7308">
        <w:rPr>
          <w:bCs/>
        </w:rPr>
        <w:t xml:space="preserve"> </w:t>
      </w:r>
      <w:hyperlink r:id="rId51" w:history="1">
        <w:r w:rsidR="00BD1DAC" w:rsidRPr="00BD1DAC">
          <w:rPr>
            <w:rStyle w:val="Hypertextovodkaz"/>
            <w:bCs/>
          </w:rPr>
          <w:t>priloha</w:t>
        </w:r>
      </w:hyperlink>
    </w:p>
    <w:p w:rsidR="00BF1271" w:rsidRPr="00B012FD" w:rsidRDefault="007F621C" w:rsidP="00BF1271">
      <w:pPr>
        <w:pStyle w:val="Normlnweb"/>
        <w:spacing w:before="120" w:beforeAutospacing="0" w:after="120" w:afterAutospacing="0"/>
      </w:pPr>
      <w:r>
        <w:rPr>
          <w:b/>
        </w:rPr>
        <w:t>x</w:t>
      </w:r>
      <w:r w:rsidR="00BF1271" w:rsidRPr="00B012FD">
        <w:rPr>
          <w:b/>
        </w:rPr>
        <w:t>.3</w:t>
      </w:r>
      <w:r w:rsidR="00BF1271" w:rsidRPr="00B012FD">
        <w:tab/>
      </w:r>
      <w:r w:rsidR="00BF1271" w:rsidRPr="00B012FD">
        <w:rPr>
          <w:b/>
        </w:rPr>
        <w:t xml:space="preserve">Termín realizace přijatého usnesení: </w:t>
      </w:r>
      <w:r>
        <w:t>ihned</w:t>
      </w:r>
    </w:p>
    <w:p w:rsidR="00BF1271" w:rsidRPr="00B012FD" w:rsidRDefault="007F621C" w:rsidP="00BF1271">
      <w:pPr>
        <w:shd w:val="clear" w:color="auto" w:fill="FFFFFF"/>
        <w:spacing w:before="120" w:after="120"/>
        <w:jc w:val="both"/>
      </w:pPr>
      <w:r>
        <w:rPr>
          <w:b/>
          <w:bCs/>
        </w:rPr>
        <w:t>x</w:t>
      </w:r>
      <w:r w:rsidR="00BF1271" w:rsidRPr="00B012FD">
        <w:rPr>
          <w:b/>
          <w:bCs/>
        </w:rPr>
        <w:t>.4</w:t>
      </w:r>
      <w:r w:rsidR="00BF1271" w:rsidRPr="00B012FD">
        <w:rPr>
          <w:b/>
          <w:bCs/>
        </w:rPr>
        <w:tab/>
        <w:t>Zodpovídá:</w:t>
      </w:r>
      <w:r w:rsidR="00BF1271" w:rsidRPr="00B012FD">
        <w:tab/>
        <w:t>místostarosta Lněnička</w:t>
      </w:r>
      <w:r w:rsidR="00BF1271" w:rsidRPr="00B012FD">
        <w:rPr>
          <w:bCs/>
        </w:rPr>
        <w:t xml:space="preserve"> (</w:t>
      </w:r>
      <w:r w:rsidR="00BF1271" w:rsidRPr="00B012FD">
        <w:t>EO, OŠKT)</w:t>
      </w:r>
    </w:p>
    <w:p w:rsidR="00BF1271" w:rsidRPr="00B012FD" w:rsidRDefault="007F621C" w:rsidP="00BF1271">
      <w:pPr>
        <w:pStyle w:val="Zkladntextodsazen"/>
        <w:spacing w:before="120"/>
        <w:ind w:left="0"/>
      </w:pPr>
      <w:r>
        <w:rPr>
          <w:b/>
          <w:bCs/>
        </w:rPr>
        <w:t>x</w:t>
      </w:r>
      <w:r w:rsidR="00BF1271" w:rsidRPr="00B012FD">
        <w:rPr>
          <w:b/>
          <w:bCs/>
        </w:rPr>
        <w:t>.5</w:t>
      </w:r>
      <w:r w:rsidR="00BF1271" w:rsidRPr="00B012FD">
        <w:rPr>
          <w:b/>
          <w:bCs/>
        </w:rPr>
        <w:tab/>
        <w:t>Hlasování:</w:t>
      </w:r>
      <w:r w:rsidR="00BF1271" w:rsidRPr="00B012FD">
        <w:tab/>
        <w:t xml:space="preserve">pro   </w:t>
      </w:r>
      <w:r>
        <w:t>xx</w:t>
      </w:r>
      <w:r w:rsidR="00BF1271" w:rsidRPr="00B012FD">
        <w:tab/>
        <w:t>proti   0</w:t>
      </w:r>
      <w:r w:rsidR="00BF1271" w:rsidRPr="00B012FD">
        <w:tab/>
        <w:t>zdržel se   0</w:t>
      </w:r>
    </w:p>
    <w:p w:rsidR="00BF1271" w:rsidRPr="00B012FD" w:rsidRDefault="00BF1271" w:rsidP="00BF1271">
      <w:pPr>
        <w:pStyle w:val="Zkladntextodsazen"/>
        <w:spacing w:before="120"/>
        <w:ind w:left="2127"/>
        <w:rPr>
          <w:b/>
        </w:rPr>
      </w:pPr>
      <w:r w:rsidRPr="00B012FD">
        <w:rPr>
          <w:b/>
        </w:rPr>
        <w:t xml:space="preserve">Usnesení </w:t>
      </w:r>
      <w:r w:rsidR="007F621C">
        <w:rPr>
          <w:b/>
        </w:rPr>
        <w:t>ne-</w:t>
      </w:r>
      <w:r w:rsidRPr="00B012FD">
        <w:rPr>
          <w:b/>
        </w:rPr>
        <w:t>bylo přijato.</w:t>
      </w:r>
    </w:p>
    <w:p w:rsidR="00BF1271" w:rsidRPr="00B012FD" w:rsidRDefault="00BF1271" w:rsidP="00BF1271"/>
    <w:p w:rsidR="009471DC" w:rsidRPr="00D42DC9" w:rsidRDefault="00BF1271" w:rsidP="00EC0151">
      <w:pPr>
        <w:shd w:val="clear" w:color="auto" w:fill="FFFFFF"/>
        <w:spacing w:before="120" w:after="120"/>
        <w:jc w:val="both"/>
        <w:rPr>
          <w:b/>
        </w:rPr>
      </w:pPr>
      <w:r w:rsidRPr="00B012FD">
        <w:rPr>
          <w:b/>
          <w:smallCaps/>
        </w:rPr>
        <w:br w:type="page"/>
      </w:r>
    </w:p>
    <w:p w:rsidR="005F55AD" w:rsidRPr="00B012FD" w:rsidRDefault="005F55AD" w:rsidP="005F55AD">
      <w:pPr>
        <w:tabs>
          <w:tab w:val="left" w:pos="-1985"/>
        </w:tabs>
        <w:suppressAutoHyphens/>
        <w:spacing w:before="120" w:after="120"/>
        <w:rPr>
          <w:b/>
        </w:rPr>
      </w:pPr>
      <w:r w:rsidRPr="00B012FD">
        <w:rPr>
          <w:b/>
        </w:rPr>
        <w:t xml:space="preserve">Bod č. </w:t>
      </w:r>
      <w:r w:rsidR="007F621C">
        <w:rPr>
          <w:b/>
        </w:rPr>
        <w:t>x</w:t>
      </w:r>
    </w:p>
    <w:p w:rsidR="005F55AD" w:rsidRPr="00B012FD" w:rsidRDefault="005F55AD" w:rsidP="005F55AD">
      <w:pPr>
        <w:shd w:val="clear" w:color="auto" w:fill="FFFFFF"/>
        <w:spacing w:before="120" w:after="120"/>
        <w:jc w:val="both"/>
        <w:rPr>
          <w:b/>
          <w:bCs/>
          <w:u w:val="single"/>
        </w:rPr>
      </w:pPr>
      <w:r w:rsidRPr="00B012FD">
        <w:rPr>
          <w:b/>
          <w:bCs/>
          <w:u w:val="single"/>
        </w:rPr>
        <w:t xml:space="preserve">Smlouva o výpůjčce – MŠ Malkovského </w:t>
      </w:r>
    </w:p>
    <w:p w:rsidR="005F55AD" w:rsidRPr="00B012FD" w:rsidRDefault="005F55AD" w:rsidP="005F55AD">
      <w:pPr>
        <w:shd w:val="clear" w:color="auto" w:fill="FFFFFF"/>
        <w:spacing w:before="120" w:after="120"/>
        <w:jc w:val="both"/>
        <w:rPr>
          <w:b/>
          <w:bCs/>
        </w:rPr>
      </w:pPr>
      <w:r w:rsidRPr="00B012FD">
        <w:rPr>
          <w:b/>
          <w:bCs/>
        </w:rPr>
        <w:t>Předkládá:</w:t>
      </w:r>
      <w:r w:rsidRPr="00B012FD">
        <w:t xml:space="preserve"> místostarosta Lněnička</w:t>
      </w:r>
      <w:r w:rsidRPr="00B012FD">
        <w:rPr>
          <w:b/>
          <w:bCs/>
        </w:rPr>
        <w:t xml:space="preserve"> </w:t>
      </w:r>
    </w:p>
    <w:p w:rsidR="005F55AD" w:rsidRPr="00B012FD" w:rsidRDefault="005F55AD" w:rsidP="005F55AD">
      <w:pPr>
        <w:shd w:val="clear" w:color="auto" w:fill="FFFFFF"/>
        <w:tabs>
          <w:tab w:val="left" w:pos="6237"/>
        </w:tabs>
        <w:spacing w:before="120" w:after="120"/>
        <w:jc w:val="both"/>
      </w:pPr>
      <w:r w:rsidRPr="00B012FD">
        <w:rPr>
          <w:b/>
          <w:bCs/>
        </w:rPr>
        <w:t xml:space="preserve">Odbor: </w:t>
      </w:r>
      <w:r w:rsidRPr="00B012FD">
        <w:t>EO</w:t>
      </w:r>
      <w:r w:rsidRPr="00B012FD">
        <w:tab/>
      </w:r>
      <w:r w:rsidRPr="00B012FD">
        <w:rPr>
          <w:b/>
          <w:bCs/>
        </w:rPr>
        <w:t xml:space="preserve">Zpracovala: </w:t>
      </w:r>
      <w:r w:rsidRPr="00B012FD">
        <w:t xml:space="preserve">Jiroutová </w:t>
      </w:r>
    </w:p>
    <w:p w:rsidR="005F55AD" w:rsidRPr="00B012FD" w:rsidRDefault="007F621C" w:rsidP="005F55AD">
      <w:pPr>
        <w:shd w:val="clear" w:color="auto" w:fill="FFFFFF"/>
        <w:spacing w:before="120" w:after="120"/>
        <w:jc w:val="both"/>
      </w:pPr>
      <w:r>
        <w:rPr>
          <w:b/>
          <w:bCs/>
        </w:rPr>
        <w:t>x</w:t>
      </w:r>
      <w:r w:rsidR="005F55AD" w:rsidRPr="00B012FD">
        <w:rPr>
          <w:b/>
          <w:bCs/>
        </w:rPr>
        <w:t xml:space="preserve">.1 </w:t>
      </w:r>
      <w:r w:rsidR="005F55AD" w:rsidRPr="00B012FD">
        <w:rPr>
          <w:b/>
          <w:bCs/>
        </w:rPr>
        <w:tab/>
        <w:t xml:space="preserve">Usnesení č. </w:t>
      </w:r>
      <w:r>
        <w:rPr>
          <w:b/>
          <w:bCs/>
        </w:rPr>
        <w:t>xxx</w:t>
      </w:r>
      <w:r w:rsidR="005F55AD" w:rsidRPr="00B012FD">
        <w:rPr>
          <w:b/>
          <w:bCs/>
        </w:rPr>
        <w:t>/</w:t>
      </w:r>
      <w:r>
        <w:rPr>
          <w:b/>
          <w:bCs/>
        </w:rPr>
        <w:t>Z3</w:t>
      </w:r>
      <w:r w:rsidR="005F55AD" w:rsidRPr="00B012FD">
        <w:rPr>
          <w:b/>
          <w:bCs/>
        </w:rPr>
        <w:t>/21</w:t>
      </w:r>
    </w:p>
    <w:p w:rsidR="005F55AD" w:rsidRPr="00B012FD" w:rsidRDefault="005F55AD" w:rsidP="005F55AD">
      <w:pPr>
        <w:pStyle w:val="Zkladntextodsazen"/>
        <w:tabs>
          <w:tab w:val="num" w:pos="1800"/>
        </w:tabs>
        <w:suppressAutoHyphens/>
        <w:spacing w:before="120"/>
        <w:ind w:left="709"/>
        <w:rPr>
          <w:bCs/>
        </w:rPr>
      </w:pPr>
      <w:r w:rsidRPr="00B012FD">
        <w:rPr>
          <w:bCs/>
        </w:rPr>
        <w:t>ZMČ schv</w:t>
      </w:r>
      <w:r w:rsidR="007F621C">
        <w:rPr>
          <w:bCs/>
        </w:rPr>
        <w:t>aluje</w:t>
      </w:r>
      <w:r w:rsidRPr="00B012FD">
        <w:rPr>
          <w:bCs/>
        </w:rPr>
        <w:t xml:space="preserve"> uzavření smlouvy s příspěvkovou organizací MŠ Malkovského, jejímž předmětem je výpůjčka nemovitého a movitého majetku MČ Praha 18, v souladu se zákonem č. 250/2000 Sb., v celkové hodnotě 94.989.035,73 Kč, a to od 07.06.2021 na dobu neurčitou.</w:t>
      </w:r>
    </w:p>
    <w:p w:rsidR="005F55AD" w:rsidRPr="00B012FD" w:rsidRDefault="007F621C" w:rsidP="005F55AD">
      <w:pPr>
        <w:shd w:val="clear" w:color="auto" w:fill="FFFFFF"/>
        <w:spacing w:before="120" w:after="120"/>
        <w:jc w:val="both"/>
      </w:pPr>
      <w:r>
        <w:rPr>
          <w:b/>
          <w:bCs/>
        </w:rPr>
        <w:t>x</w:t>
      </w:r>
      <w:r w:rsidR="005F55AD" w:rsidRPr="00B012FD">
        <w:rPr>
          <w:b/>
          <w:bCs/>
        </w:rPr>
        <w:t>.2</w:t>
      </w:r>
      <w:r w:rsidR="005F55AD" w:rsidRPr="00B012FD">
        <w:rPr>
          <w:b/>
          <w:bCs/>
        </w:rPr>
        <w:tab/>
        <w:t xml:space="preserve">Důvodová zpráva: </w:t>
      </w:r>
    </w:p>
    <w:p w:rsidR="005F55AD" w:rsidRPr="00B012FD" w:rsidRDefault="007F621C" w:rsidP="005F55AD">
      <w:pPr>
        <w:shd w:val="clear" w:color="auto" w:fill="FFFFFF"/>
        <w:spacing w:before="120" w:after="120"/>
        <w:ind w:left="720"/>
        <w:jc w:val="both"/>
      </w:pPr>
      <w:r>
        <w:t>x</w:t>
      </w:r>
      <w:r w:rsidR="005F55AD" w:rsidRPr="00B012FD">
        <w:t>.2.1</w:t>
      </w:r>
      <w:r w:rsidR="005F55AD" w:rsidRPr="00B012FD">
        <w:tab/>
        <w:t xml:space="preserve">Legislativní podklady: </w:t>
      </w:r>
    </w:p>
    <w:p w:rsidR="005F55AD" w:rsidRPr="00B012FD" w:rsidRDefault="005F55AD" w:rsidP="005F55AD">
      <w:pPr>
        <w:pStyle w:val="Zkladntextodsazen3"/>
        <w:spacing w:after="0"/>
        <w:ind w:left="991" w:firstLine="425"/>
        <w:jc w:val="both"/>
        <w:rPr>
          <w:sz w:val="24"/>
          <w:szCs w:val="24"/>
        </w:rPr>
      </w:pPr>
      <w:r w:rsidRPr="00B012FD">
        <w:rPr>
          <w:sz w:val="24"/>
          <w:szCs w:val="24"/>
        </w:rPr>
        <w:t>zákon č. 131/2000 Sb., o hl. m. Praze</w:t>
      </w:r>
    </w:p>
    <w:p w:rsidR="005F55AD" w:rsidRPr="00B012FD" w:rsidRDefault="005F55AD" w:rsidP="005F55AD">
      <w:pPr>
        <w:pStyle w:val="Zkladntextodsazen3"/>
        <w:spacing w:after="0"/>
        <w:ind w:left="991" w:firstLine="425"/>
        <w:jc w:val="both"/>
        <w:rPr>
          <w:sz w:val="24"/>
          <w:szCs w:val="24"/>
        </w:rPr>
      </w:pPr>
      <w:r w:rsidRPr="00B012FD">
        <w:rPr>
          <w:sz w:val="24"/>
          <w:szCs w:val="24"/>
        </w:rPr>
        <w:t>zákon č. 250/2000 Sb., o rozpočtových pravidlech územních rozpočtů</w:t>
      </w:r>
    </w:p>
    <w:p w:rsidR="005F55AD" w:rsidRPr="00B012FD" w:rsidRDefault="007F621C" w:rsidP="005F55AD">
      <w:pPr>
        <w:shd w:val="clear" w:color="auto" w:fill="FFFFFF"/>
        <w:spacing w:before="120" w:after="120"/>
        <w:ind w:left="720"/>
        <w:jc w:val="both"/>
      </w:pPr>
      <w:r>
        <w:t>x</w:t>
      </w:r>
      <w:r w:rsidR="005F55AD" w:rsidRPr="00B012FD">
        <w:t>.2.2</w:t>
      </w:r>
      <w:r w:rsidR="005F55AD" w:rsidRPr="00B012FD">
        <w:tab/>
        <w:t xml:space="preserve">Odůvodnění předkladu: </w:t>
      </w:r>
    </w:p>
    <w:p w:rsidR="005F55AD" w:rsidRPr="00B012FD" w:rsidRDefault="005F55AD" w:rsidP="005F55AD">
      <w:pPr>
        <w:pStyle w:val="Zkladntextodsazen"/>
        <w:suppressAutoHyphens/>
        <w:spacing w:before="120"/>
        <w:ind w:left="1418"/>
      </w:pPr>
      <w:r w:rsidRPr="00B012FD">
        <w:t xml:space="preserve">Návrh na uzavření smlouvy o výpůjčce nemovitého a movitého majetku příspěvkové organizaci MŠ Malkovského. </w:t>
      </w:r>
    </w:p>
    <w:p w:rsidR="005F55AD" w:rsidRPr="00B012FD" w:rsidRDefault="005F55AD" w:rsidP="005F55AD">
      <w:pPr>
        <w:pStyle w:val="Zkladntextodsazen"/>
        <w:suppressAutoHyphens/>
        <w:spacing w:before="120"/>
        <w:ind w:left="1418"/>
      </w:pPr>
      <w:r w:rsidRPr="00B012FD">
        <w:t>Podrobná specifikace zapůjčeného majetku je nedílnou součástí smlouvy.</w:t>
      </w:r>
    </w:p>
    <w:p w:rsidR="005F55AD" w:rsidRPr="00B012FD" w:rsidRDefault="007F621C" w:rsidP="005F55AD">
      <w:pPr>
        <w:tabs>
          <w:tab w:val="left" w:pos="1440"/>
        </w:tabs>
        <w:spacing w:before="120" w:after="120"/>
        <w:ind w:firstLine="720"/>
        <w:jc w:val="both"/>
      </w:pPr>
      <w:r>
        <w:t>x</w:t>
      </w:r>
      <w:r w:rsidR="005F55AD" w:rsidRPr="00B012FD">
        <w:t>.2.3</w:t>
      </w:r>
      <w:r w:rsidR="005F55AD" w:rsidRPr="00B012FD">
        <w:tab/>
        <w:t>Další přílohy nebo odkazy:</w:t>
      </w:r>
    </w:p>
    <w:p w:rsidR="005F55AD" w:rsidRPr="00F30FFF" w:rsidRDefault="005F55AD" w:rsidP="005F55AD">
      <w:pPr>
        <w:tabs>
          <w:tab w:val="left" w:pos="1440"/>
        </w:tabs>
        <w:ind w:left="1440"/>
        <w:jc w:val="both"/>
      </w:pPr>
      <w:r w:rsidRPr="00F30FFF">
        <w:t>příloha č. 1 – smlouva o výpůjčce</w:t>
      </w:r>
      <w:r w:rsidR="00F30FFF">
        <w:t xml:space="preserve"> </w:t>
      </w:r>
      <w:hyperlink r:id="rId52" w:history="1">
        <w:r w:rsidR="00F30FFF" w:rsidRPr="00F30FFF">
          <w:rPr>
            <w:rStyle w:val="Hypertextovodkaz"/>
          </w:rPr>
          <w:t>priloha</w:t>
        </w:r>
      </w:hyperlink>
    </w:p>
    <w:p w:rsidR="005F55AD" w:rsidRPr="00B012FD" w:rsidRDefault="005F55AD" w:rsidP="005F55AD">
      <w:pPr>
        <w:tabs>
          <w:tab w:val="left" w:pos="1440"/>
        </w:tabs>
        <w:ind w:left="1440"/>
        <w:jc w:val="both"/>
      </w:pPr>
      <w:r w:rsidRPr="00F30FFF">
        <w:t>příloha č. 2 – seznam majetku</w:t>
      </w:r>
      <w:r w:rsidR="00F30FFF">
        <w:t xml:space="preserve"> </w:t>
      </w:r>
      <w:hyperlink r:id="rId53" w:history="1">
        <w:r w:rsidR="00F30FFF" w:rsidRPr="00F30FFF">
          <w:rPr>
            <w:rStyle w:val="Hypertextovodkaz"/>
          </w:rPr>
          <w:t>priloha</w:t>
        </w:r>
      </w:hyperlink>
    </w:p>
    <w:p w:rsidR="005F55AD" w:rsidRPr="00B012FD" w:rsidRDefault="007F621C" w:rsidP="005F55AD">
      <w:pPr>
        <w:pStyle w:val="Normlnweb"/>
        <w:spacing w:before="120" w:beforeAutospacing="0" w:after="120" w:afterAutospacing="0"/>
      </w:pPr>
      <w:r>
        <w:rPr>
          <w:b/>
        </w:rPr>
        <w:t>x</w:t>
      </w:r>
      <w:r w:rsidR="005F55AD" w:rsidRPr="00B012FD">
        <w:rPr>
          <w:b/>
        </w:rPr>
        <w:t>.3</w:t>
      </w:r>
      <w:r w:rsidR="005F55AD" w:rsidRPr="00B012FD">
        <w:tab/>
      </w:r>
      <w:r w:rsidR="005F55AD" w:rsidRPr="00B012FD">
        <w:rPr>
          <w:b/>
        </w:rPr>
        <w:t xml:space="preserve">Termín realizace přijatého usnesení: </w:t>
      </w:r>
      <w:r>
        <w:t>ihned</w:t>
      </w:r>
    </w:p>
    <w:p w:rsidR="005F55AD" w:rsidRPr="00B012FD" w:rsidRDefault="007F621C" w:rsidP="005F55AD">
      <w:pPr>
        <w:shd w:val="clear" w:color="auto" w:fill="FFFFFF"/>
        <w:spacing w:before="120" w:after="120"/>
        <w:jc w:val="both"/>
      </w:pPr>
      <w:r>
        <w:rPr>
          <w:b/>
          <w:bCs/>
        </w:rPr>
        <w:t>x</w:t>
      </w:r>
      <w:r w:rsidR="005F55AD" w:rsidRPr="00B012FD">
        <w:rPr>
          <w:b/>
          <w:bCs/>
        </w:rPr>
        <w:t>.4</w:t>
      </w:r>
      <w:r w:rsidR="005F55AD" w:rsidRPr="00B012FD">
        <w:rPr>
          <w:b/>
          <w:bCs/>
        </w:rPr>
        <w:tab/>
        <w:t>Zodpovídá:</w:t>
      </w:r>
      <w:r w:rsidR="005F55AD" w:rsidRPr="00B012FD">
        <w:tab/>
        <w:t>místostarosta Lněnička</w:t>
      </w:r>
      <w:r w:rsidR="005F55AD" w:rsidRPr="00B012FD">
        <w:rPr>
          <w:bCs/>
        </w:rPr>
        <w:t xml:space="preserve"> (</w:t>
      </w:r>
      <w:r w:rsidR="005F55AD" w:rsidRPr="00B012FD">
        <w:t>EO, OŠKT)</w:t>
      </w:r>
    </w:p>
    <w:p w:rsidR="005F55AD" w:rsidRPr="00B012FD" w:rsidRDefault="007F621C" w:rsidP="005F55AD">
      <w:pPr>
        <w:pStyle w:val="Zkladntextodsazen"/>
        <w:spacing w:before="120"/>
        <w:ind w:left="0"/>
      </w:pPr>
      <w:r>
        <w:rPr>
          <w:b/>
          <w:bCs/>
        </w:rPr>
        <w:t>x</w:t>
      </w:r>
      <w:r w:rsidR="005F55AD" w:rsidRPr="00B012FD">
        <w:rPr>
          <w:b/>
          <w:bCs/>
        </w:rPr>
        <w:t>.5</w:t>
      </w:r>
      <w:r w:rsidR="005F55AD" w:rsidRPr="00B012FD">
        <w:rPr>
          <w:b/>
          <w:bCs/>
        </w:rPr>
        <w:tab/>
        <w:t>Hlasování:</w:t>
      </w:r>
      <w:r w:rsidR="005F55AD" w:rsidRPr="00B012FD">
        <w:tab/>
        <w:t xml:space="preserve">pro   </w:t>
      </w:r>
      <w:r>
        <w:t>xx</w:t>
      </w:r>
      <w:r w:rsidR="005F55AD" w:rsidRPr="00B012FD">
        <w:tab/>
        <w:t>proti   0</w:t>
      </w:r>
      <w:r w:rsidR="005F55AD" w:rsidRPr="00B012FD">
        <w:tab/>
        <w:t>zdržel se   0</w:t>
      </w:r>
    </w:p>
    <w:p w:rsidR="005F55AD" w:rsidRPr="00B012FD" w:rsidRDefault="005F55AD" w:rsidP="005F55AD">
      <w:pPr>
        <w:pStyle w:val="Zkladntextodsazen"/>
        <w:spacing w:before="120"/>
        <w:ind w:left="2127"/>
        <w:rPr>
          <w:b/>
        </w:rPr>
      </w:pPr>
      <w:r w:rsidRPr="00B012FD">
        <w:rPr>
          <w:b/>
        </w:rPr>
        <w:t xml:space="preserve">Usnesení </w:t>
      </w:r>
      <w:r w:rsidR="007F621C">
        <w:rPr>
          <w:b/>
        </w:rPr>
        <w:t>ne-</w:t>
      </w:r>
      <w:r w:rsidRPr="00B012FD">
        <w:rPr>
          <w:b/>
        </w:rPr>
        <w:t>bylo přijato.</w:t>
      </w:r>
    </w:p>
    <w:p w:rsidR="005F55AD" w:rsidRPr="00B012FD" w:rsidRDefault="005F55AD" w:rsidP="005F55AD"/>
    <w:p w:rsidR="005F55AD" w:rsidRPr="00B012FD" w:rsidRDefault="005F55AD" w:rsidP="005F55AD">
      <w:pPr>
        <w:tabs>
          <w:tab w:val="left" w:pos="-1985"/>
        </w:tabs>
        <w:suppressAutoHyphens/>
        <w:spacing w:before="120" w:after="120"/>
        <w:rPr>
          <w:b/>
        </w:rPr>
      </w:pPr>
      <w:r w:rsidRPr="00B012FD">
        <w:rPr>
          <w:b/>
          <w:smallCaps/>
        </w:rPr>
        <w:br w:type="page"/>
      </w:r>
      <w:r w:rsidRPr="00B012FD">
        <w:rPr>
          <w:b/>
        </w:rPr>
        <w:t xml:space="preserve">Bod č. </w:t>
      </w:r>
      <w:r w:rsidR="007F621C">
        <w:rPr>
          <w:b/>
        </w:rPr>
        <w:t>x</w:t>
      </w:r>
    </w:p>
    <w:p w:rsidR="005F55AD" w:rsidRPr="00B012FD" w:rsidRDefault="005F55AD" w:rsidP="005F55AD">
      <w:pPr>
        <w:shd w:val="clear" w:color="auto" w:fill="FFFFFF"/>
        <w:spacing w:before="120" w:after="120"/>
        <w:jc w:val="both"/>
        <w:rPr>
          <w:b/>
          <w:bCs/>
          <w:u w:val="single"/>
        </w:rPr>
      </w:pPr>
      <w:r w:rsidRPr="00B012FD">
        <w:rPr>
          <w:b/>
          <w:bCs/>
          <w:u w:val="single"/>
        </w:rPr>
        <w:t xml:space="preserve">Smlouva o výpůjčce – MŠ Příborská </w:t>
      </w:r>
    </w:p>
    <w:p w:rsidR="005F55AD" w:rsidRPr="00B012FD" w:rsidRDefault="005F55AD" w:rsidP="005F55AD">
      <w:pPr>
        <w:shd w:val="clear" w:color="auto" w:fill="FFFFFF"/>
        <w:spacing w:before="120" w:after="120"/>
        <w:jc w:val="both"/>
        <w:rPr>
          <w:b/>
          <w:bCs/>
        </w:rPr>
      </w:pPr>
      <w:r w:rsidRPr="00B012FD">
        <w:rPr>
          <w:b/>
          <w:bCs/>
        </w:rPr>
        <w:t>Předkládá:</w:t>
      </w:r>
      <w:r w:rsidRPr="00B012FD">
        <w:t xml:space="preserve"> místostarosta Lněnička</w:t>
      </w:r>
      <w:r w:rsidRPr="00B012FD">
        <w:rPr>
          <w:b/>
          <w:bCs/>
        </w:rPr>
        <w:t xml:space="preserve"> </w:t>
      </w:r>
    </w:p>
    <w:p w:rsidR="005F55AD" w:rsidRPr="00B012FD" w:rsidRDefault="005F55AD" w:rsidP="005F55AD">
      <w:pPr>
        <w:shd w:val="clear" w:color="auto" w:fill="FFFFFF"/>
        <w:tabs>
          <w:tab w:val="left" w:pos="6237"/>
        </w:tabs>
        <w:spacing w:before="120" w:after="120"/>
        <w:jc w:val="both"/>
      </w:pPr>
      <w:r w:rsidRPr="00B012FD">
        <w:rPr>
          <w:b/>
          <w:bCs/>
        </w:rPr>
        <w:t xml:space="preserve">Odbor: </w:t>
      </w:r>
      <w:r w:rsidRPr="00B012FD">
        <w:t>EO</w:t>
      </w:r>
      <w:r w:rsidRPr="00B012FD">
        <w:tab/>
      </w:r>
      <w:r w:rsidRPr="00B012FD">
        <w:rPr>
          <w:b/>
          <w:bCs/>
        </w:rPr>
        <w:t xml:space="preserve">Zpracovala: </w:t>
      </w:r>
      <w:r w:rsidRPr="00B012FD">
        <w:t xml:space="preserve">Jiroutová </w:t>
      </w:r>
    </w:p>
    <w:p w:rsidR="005F55AD" w:rsidRPr="00B012FD" w:rsidRDefault="007F621C" w:rsidP="005F55AD">
      <w:pPr>
        <w:shd w:val="clear" w:color="auto" w:fill="FFFFFF"/>
        <w:spacing w:before="120" w:after="120"/>
        <w:jc w:val="both"/>
      </w:pPr>
      <w:r>
        <w:rPr>
          <w:b/>
          <w:bCs/>
        </w:rPr>
        <w:t>x</w:t>
      </w:r>
      <w:r w:rsidR="005F55AD" w:rsidRPr="00B012FD">
        <w:rPr>
          <w:b/>
          <w:bCs/>
        </w:rPr>
        <w:t xml:space="preserve">.1 </w:t>
      </w:r>
      <w:r w:rsidR="005F55AD" w:rsidRPr="00B012FD">
        <w:rPr>
          <w:b/>
          <w:bCs/>
        </w:rPr>
        <w:tab/>
        <w:t xml:space="preserve">Usnesení č. </w:t>
      </w:r>
      <w:r>
        <w:rPr>
          <w:b/>
          <w:bCs/>
        </w:rPr>
        <w:t>xxx</w:t>
      </w:r>
      <w:r w:rsidR="005F55AD" w:rsidRPr="00B012FD">
        <w:rPr>
          <w:b/>
          <w:bCs/>
        </w:rPr>
        <w:t>/</w:t>
      </w:r>
      <w:r>
        <w:rPr>
          <w:b/>
          <w:bCs/>
        </w:rPr>
        <w:t>Z3</w:t>
      </w:r>
      <w:r w:rsidR="005F55AD" w:rsidRPr="00B012FD">
        <w:rPr>
          <w:b/>
          <w:bCs/>
        </w:rPr>
        <w:t>/21</w:t>
      </w:r>
    </w:p>
    <w:p w:rsidR="005F55AD" w:rsidRPr="00B012FD" w:rsidRDefault="005F55AD" w:rsidP="005F55AD">
      <w:pPr>
        <w:pStyle w:val="Zkladntextodsazen"/>
        <w:tabs>
          <w:tab w:val="num" w:pos="1800"/>
        </w:tabs>
        <w:suppressAutoHyphens/>
        <w:spacing w:before="120"/>
        <w:ind w:left="709"/>
        <w:rPr>
          <w:bCs/>
        </w:rPr>
      </w:pPr>
      <w:r w:rsidRPr="00B012FD">
        <w:rPr>
          <w:bCs/>
        </w:rPr>
        <w:t>ZMČ schv</w:t>
      </w:r>
      <w:r w:rsidR="007F621C">
        <w:rPr>
          <w:bCs/>
        </w:rPr>
        <w:t>aluje</w:t>
      </w:r>
      <w:r w:rsidRPr="00B012FD">
        <w:rPr>
          <w:bCs/>
        </w:rPr>
        <w:t xml:space="preserve"> uzavření smlouvy s příspěvkovou organizací MŠ Příborská, jejímž předmětem je výpůjčka nemovitého a movitého majetku MČ Praha 18, v souladu se zákonem č. 250/2000 Sb., v celkové hodnotě 142.594.181,30 Kč, a to od 7.6.2021 na dobu neurčitou.</w:t>
      </w:r>
    </w:p>
    <w:p w:rsidR="005F55AD" w:rsidRPr="00B012FD" w:rsidRDefault="007F621C" w:rsidP="005F55AD">
      <w:pPr>
        <w:shd w:val="clear" w:color="auto" w:fill="FFFFFF"/>
        <w:spacing w:before="120" w:after="120"/>
        <w:jc w:val="both"/>
      </w:pPr>
      <w:r>
        <w:rPr>
          <w:b/>
          <w:bCs/>
        </w:rPr>
        <w:t>x</w:t>
      </w:r>
      <w:r w:rsidR="005F55AD" w:rsidRPr="00B012FD">
        <w:rPr>
          <w:b/>
          <w:bCs/>
        </w:rPr>
        <w:t>.2</w:t>
      </w:r>
      <w:r w:rsidR="005F55AD" w:rsidRPr="00B012FD">
        <w:rPr>
          <w:b/>
          <w:bCs/>
        </w:rPr>
        <w:tab/>
        <w:t xml:space="preserve">Důvodová zpráva: </w:t>
      </w:r>
    </w:p>
    <w:p w:rsidR="005F55AD" w:rsidRPr="00B012FD" w:rsidRDefault="007F621C" w:rsidP="005F55AD">
      <w:pPr>
        <w:shd w:val="clear" w:color="auto" w:fill="FFFFFF"/>
        <w:spacing w:before="120" w:after="120"/>
        <w:ind w:left="720"/>
        <w:jc w:val="both"/>
      </w:pPr>
      <w:r>
        <w:t>x</w:t>
      </w:r>
      <w:r w:rsidR="005F55AD" w:rsidRPr="00B012FD">
        <w:t>.2.1</w:t>
      </w:r>
      <w:r w:rsidR="005F55AD" w:rsidRPr="00B012FD">
        <w:tab/>
        <w:t xml:space="preserve">Legislativní podklady: </w:t>
      </w:r>
    </w:p>
    <w:p w:rsidR="005F55AD" w:rsidRPr="00B012FD" w:rsidRDefault="005F55AD" w:rsidP="005F55AD">
      <w:pPr>
        <w:pStyle w:val="Zkladntextodsazen3"/>
        <w:spacing w:after="0"/>
        <w:ind w:left="991" w:firstLine="425"/>
        <w:jc w:val="both"/>
        <w:rPr>
          <w:sz w:val="24"/>
          <w:szCs w:val="24"/>
        </w:rPr>
      </w:pPr>
      <w:r w:rsidRPr="00B012FD">
        <w:rPr>
          <w:sz w:val="24"/>
          <w:szCs w:val="24"/>
        </w:rPr>
        <w:t>zákon č. 131/2000 Sb., o hl. m. Praze</w:t>
      </w:r>
    </w:p>
    <w:p w:rsidR="005F55AD" w:rsidRPr="00B012FD" w:rsidRDefault="005F55AD" w:rsidP="005F55AD">
      <w:pPr>
        <w:pStyle w:val="Zkladntextodsazen3"/>
        <w:spacing w:after="0"/>
        <w:ind w:left="991" w:firstLine="425"/>
        <w:jc w:val="both"/>
        <w:rPr>
          <w:sz w:val="24"/>
          <w:szCs w:val="24"/>
        </w:rPr>
      </w:pPr>
      <w:r w:rsidRPr="00B012FD">
        <w:rPr>
          <w:sz w:val="24"/>
          <w:szCs w:val="24"/>
        </w:rPr>
        <w:t>zákon č. 250/2000 Sb., o rozpočtových pravidlech územních rozpočtů</w:t>
      </w:r>
    </w:p>
    <w:p w:rsidR="005F55AD" w:rsidRPr="00B012FD" w:rsidRDefault="007F621C" w:rsidP="005F55AD">
      <w:pPr>
        <w:shd w:val="clear" w:color="auto" w:fill="FFFFFF"/>
        <w:spacing w:before="120" w:after="120"/>
        <w:ind w:left="720"/>
        <w:jc w:val="both"/>
      </w:pPr>
      <w:r>
        <w:t>x</w:t>
      </w:r>
      <w:r w:rsidR="005F55AD" w:rsidRPr="00B012FD">
        <w:t>.2.2</w:t>
      </w:r>
      <w:r w:rsidR="005F55AD" w:rsidRPr="00B012FD">
        <w:tab/>
        <w:t xml:space="preserve">Odůvodnění předkladu: </w:t>
      </w:r>
    </w:p>
    <w:p w:rsidR="005F55AD" w:rsidRPr="00B012FD" w:rsidRDefault="005F55AD" w:rsidP="005F55AD">
      <w:pPr>
        <w:pStyle w:val="Zkladntextodsazen"/>
        <w:suppressAutoHyphens/>
        <w:spacing w:before="120"/>
        <w:ind w:left="1418"/>
      </w:pPr>
      <w:r w:rsidRPr="00B012FD">
        <w:t xml:space="preserve">Návrh na uzavření smlouvy o výpůjčce nemovitého a movitého majetku příspěvkové organizaci MŠ Příborská. </w:t>
      </w:r>
    </w:p>
    <w:p w:rsidR="005F55AD" w:rsidRPr="00B012FD" w:rsidRDefault="005F55AD" w:rsidP="005F55AD">
      <w:pPr>
        <w:pStyle w:val="Zkladntextodsazen"/>
        <w:suppressAutoHyphens/>
        <w:spacing w:before="120"/>
        <w:ind w:left="1418"/>
      </w:pPr>
      <w:r w:rsidRPr="00B012FD">
        <w:t>Podrobná specifikace zapůjčeného majetku je nedílnou součástí smlouvy.</w:t>
      </w:r>
    </w:p>
    <w:p w:rsidR="005F55AD" w:rsidRPr="00B012FD" w:rsidRDefault="007F621C" w:rsidP="005F55AD">
      <w:pPr>
        <w:tabs>
          <w:tab w:val="left" w:pos="1440"/>
        </w:tabs>
        <w:spacing w:before="120" w:after="120"/>
        <w:ind w:firstLine="720"/>
        <w:jc w:val="both"/>
      </w:pPr>
      <w:r>
        <w:t>x</w:t>
      </w:r>
      <w:r w:rsidR="005F55AD" w:rsidRPr="00B012FD">
        <w:t>.2.3</w:t>
      </w:r>
      <w:r w:rsidR="005F55AD" w:rsidRPr="00B012FD">
        <w:tab/>
        <w:t>Další přílohy nebo odkazy:</w:t>
      </w:r>
    </w:p>
    <w:p w:rsidR="005F55AD" w:rsidRPr="00F30FFF" w:rsidRDefault="005F55AD" w:rsidP="005F55AD">
      <w:pPr>
        <w:tabs>
          <w:tab w:val="left" w:pos="1440"/>
        </w:tabs>
        <w:ind w:left="1440"/>
        <w:jc w:val="both"/>
      </w:pPr>
      <w:r w:rsidRPr="00F30FFF">
        <w:t>příloha č. 1 – smlouva o výpůjčce</w:t>
      </w:r>
      <w:r w:rsidR="00F30FFF">
        <w:t xml:space="preserve"> </w:t>
      </w:r>
      <w:hyperlink r:id="rId54" w:history="1">
        <w:r w:rsidR="00F30FFF" w:rsidRPr="00F30FFF">
          <w:rPr>
            <w:rStyle w:val="Hypertextovodkaz"/>
          </w:rPr>
          <w:t>priloha</w:t>
        </w:r>
      </w:hyperlink>
    </w:p>
    <w:p w:rsidR="005F55AD" w:rsidRPr="00B012FD" w:rsidRDefault="005F55AD" w:rsidP="005F55AD">
      <w:pPr>
        <w:tabs>
          <w:tab w:val="left" w:pos="1440"/>
        </w:tabs>
        <w:ind w:left="1440"/>
        <w:jc w:val="both"/>
      </w:pPr>
      <w:r w:rsidRPr="00F30FFF">
        <w:t>příloha č. 2 – seznam majetku</w:t>
      </w:r>
      <w:r w:rsidR="00F30FFF">
        <w:t xml:space="preserve"> </w:t>
      </w:r>
      <w:hyperlink r:id="rId55" w:history="1">
        <w:r w:rsidR="00F30FFF" w:rsidRPr="00F30FFF">
          <w:rPr>
            <w:rStyle w:val="Hypertextovodkaz"/>
          </w:rPr>
          <w:t>priloha</w:t>
        </w:r>
      </w:hyperlink>
    </w:p>
    <w:p w:rsidR="005F55AD" w:rsidRPr="00B012FD" w:rsidRDefault="007F621C" w:rsidP="005F55AD">
      <w:pPr>
        <w:pStyle w:val="Normlnweb"/>
        <w:spacing w:before="120" w:beforeAutospacing="0" w:after="120" w:afterAutospacing="0"/>
      </w:pPr>
      <w:r>
        <w:rPr>
          <w:b/>
        </w:rPr>
        <w:t>x</w:t>
      </w:r>
      <w:r w:rsidR="005F55AD" w:rsidRPr="00B012FD">
        <w:rPr>
          <w:b/>
        </w:rPr>
        <w:t>.3</w:t>
      </w:r>
      <w:r w:rsidR="005F55AD" w:rsidRPr="00B012FD">
        <w:tab/>
      </w:r>
      <w:r w:rsidR="005F55AD" w:rsidRPr="00B012FD">
        <w:rPr>
          <w:b/>
        </w:rPr>
        <w:t xml:space="preserve">Termín realizace přijatého usnesení: </w:t>
      </w:r>
      <w:r>
        <w:t>ihned</w:t>
      </w:r>
    </w:p>
    <w:p w:rsidR="005F55AD" w:rsidRPr="00B012FD" w:rsidRDefault="007F621C" w:rsidP="005F55AD">
      <w:pPr>
        <w:shd w:val="clear" w:color="auto" w:fill="FFFFFF"/>
        <w:spacing w:before="120" w:after="120"/>
        <w:jc w:val="both"/>
      </w:pPr>
      <w:r>
        <w:rPr>
          <w:b/>
          <w:bCs/>
        </w:rPr>
        <w:t>x</w:t>
      </w:r>
      <w:r w:rsidR="005F55AD" w:rsidRPr="00B012FD">
        <w:rPr>
          <w:b/>
          <w:bCs/>
        </w:rPr>
        <w:t>.4</w:t>
      </w:r>
      <w:r w:rsidR="005F55AD" w:rsidRPr="00B012FD">
        <w:rPr>
          <w:b/>
          <w:bCs/>
        </w:rPr>
        <w:tab/>
        <w:t>Zodpovídá:</w:t>
      </w:r>
      <w:r w:rsidR="005F55AD" w:rsidRPr="00B012FD">
        <w:tab/>
        <w:t>místostarosta Lněnička</w:t>
      </w:r>
      <w:r w:rsidR="005F55AD" w:rsidRPr="00B012FD">
        <w:rPr>
          <w:bCs/>
        </w:rPr>
        <w:t xml:space="preserve"> (</w:t>
      </w:r>
      <w:r w:rsidR="005F55AD" w:rsidRPr="00B012FD">
        <w:t>EO, OŠKT)</w:t>
      </w:r>
    </w:p>
    <w:p w:rsidR="005F55AD" w:rsidRPr="00B012FD" w:rsidRDefault="007F621C" w:rsidP="005F55AD">
      <w:pPr>
        <w:pStyle w:val="Zkladntextodsazen"/>
        <w:spacing w:before="120"/>
        <w:ind w:left="0"/>
      </w:pPr>
      <w:r>
        <w:rPr>
          <w:b/>
          <w:bCs/>
        </w:rPr>
        <w:t>x</w:t>
      </w:r>
      <w:r w:rsidR="005F55AD" w:rsidRPr="00B012FD">
        <w:rPr>
          <w:b/>
          <w:bCs/>
        </w:rPr>
        <w:t>.5</w:t>
      </w:r>
      <w:r w:rsidR="005F55AD" w:rsidRPr="00B012FD">
        <w:rPr>
          <w:b/>
          <w:bCs/>
        </w:rPr>
        <w:tab/>
        <w:t>Hlasování:</w:t>
      </w:r>
      <w:r w:rsidR="005F55AD" w:rsidRPr="00B012FD">
        <w:tab/>
        <w:t xml:space="preserve">pro   </w:t>
      </w:r>
      <w:r>
        <w:t>xx</w:t>
      </w:r>
      <w:r w:rsidR="005F55AD" w:rsidRPr="00B012FD">
        <w:tab/>
        <w:t>proti   0</w:t>
      </w:r>
      <w:r w:rsidR="005F55AD" w:rsidRPr="00B012FD">
        <w:tab/>
        <w:t>zdržel se   0</w:t>
      </w:r>
    </w:p>
    <w:p w:rsidR="005F55AD" w:rsidRPr="00B012FD" w:rsidRDefault="005F55AD" w:rsidP="005F55AD">
      <w:pPr>
        <w:pStyle w:val="Zkladntextodsazen"/>
        <w:spacing w:before="120"/>
        <w:ind w:left="2127"/>
        <w:rPr>
          <w:b/>
        </w:rPr>
      </w:pPr>
      <w:r w:rsidRPr="00B012FD">
        <w:rPr>
          <w:b/>
        </w:rPr>
        <w:t xml:space="preserve">Usnesení </w:t>
      </w:r>
      <w:r w:rsidR="007F621C">
        <w:rPr>
          <w:b/>
        </w:rPr>
        <w:t>ne-</w:t>
      </w:r>
      <w:r w:rsidRPr="00B012FD">
        <w:rPr>
          <w:b/>
        </w:rPr>
        <w:t>bylo přijato.</w:t>
      </w:r>
    </w:p>
    <w:p w:rsidR="005F55AD" w:rsidRPr="00B012FD" w:rsidRDefault="005F55AD" w:rsidP="005F55AD"/>
    <w:p w:rsidR="005F55AD" w:rsidRPr="00B012FD" w:rsidRDefault="005F55AD" w:rsidP="005F55AD">
      <w:pPr>
        <w:tabs>
          <w:tab w:val="left" w:pos="-1985"/>
        </w:tabs>
        <w:suppressAutoHyphens/>
        <w:spacing w:before="120" w:after="120"/>
        <w:rPr>
          <w:b/>
        </w:rPr>
      </w:pPr>
      <w:r w:rsidRPr="00B012FD">
        <w:rPr>
          <w:b/>
          <w:smallCaps/>
        </w:rPr>
        <w:br w:type="page"/>
      </w:r>
      <w:r w:rsidRPr="00B012FD">
        <w:rPr>
          <w:b/>
        </w:rPr>
        <w:t xml:space="preserve">Bod č. </w:t>
      </w:r>
      <w:r w:rsidR="007F621C">
        <w:rPr>
          <w:b/>
        </w:rPr>
        <w:t>x</w:t>
      </w:r>
    </w:p>
    <w:p w:rsidR="005F55AD" w:rsidRPr="00B012FD" w:rsidRDefault="005F55AD" w:rsidP="005F55AD">
      <w:pPr>
        <w:shd w:val="clear" w:color="auto" w:fill="FFFFFF"/>
        <w:spacing w:before="120" w:after="120"/>
        <w:jc w:val="both"/>
        <w:rPr>
          <w:b/>
          <w:bCs/>
          <w:u w:val="single"/>
        </w:rPr>
      </w:pPr>
      <w:r w:rsidRPr="00B012FD">
        <w:rPr>
          <w:b/>
          <w:bCs/>
          <w:u w:val="single"/>
        </w:rPr>
        <w:t xml:space="preserve">Smlouva o výpůjčce – ZŠ Fryčovická </w:t>
      </w:r>
    </w:p>
    <w:p w:rsidR="005F55AD" w:rsidRPr="00B012FD" w:rsidRDefault="005F55AD" w:rsidP="005F55AD">
      <w:pPr>
        <w:shd w:val="clear" w:color="auto" w:fill="FFFFFF"/>
        <w:spacing w:before="120" w:after="120"/>
        <w:jc w:val="both"/>
        <w:rPr>
          <w:b/>
          <w:bCs/>
        </w:rPr>
      </w:pPr>
      <w:r w:rsidRPr="00B012FD">
        <w:rPr>
          <w:b/>
          <w:bCs/>
        </w:rPr>
        <w:t>Předkládá:</w:t>
      </w:r>
      <w:r w:rsidRPr="00B012FD">
        <w:t xml:space="preserve"> místostarosta Lněnička</w:t>
      </w:r>
      <w:r w:rsidRPr="00B012FD">
        <w:rPr>
          <w:b/>
          <w:bCs/>
        </w:rPr>
        <w:t xml:space="preserve"> </w:t>
      </w:r>
    </w:p>
    <w:p w:rsidR="005F55AD" w:rsidRPr="00B012FD" w:rsidRDefault="005F55AD" w:rsidP="005F55AD">
      <w:pPr>
        <w:shd w:val="clear" w:color="auto" w:fill="FFFFFF"/>
        <w:tabs>
          <w:tab w:val="left" w:pos="6237"/>
        </w:tabs>
        <w:spacing w:before="120" w:after="120"/>
        <w:jc w:val="both"/>
      </w:pPr>
      <w:r w:rsidRPr="00B012FD">
        <w:rPr>
          <w:b/>
          <w:bCs/>
        </w:rPr>
        <w:t xml:space="preserve">Odbor: </w:t>
      </w:r>
      <w:r w:rsidRPr="00B012FD">
        <w:t>EO</w:t>
      </w:r>
      <w:r w:rsidRPr="00B012FD">
        <w:tab/>
      </w:r>
      <w:r w:rsidRPr="00B012FD">
        <w:rPr>
          <w:b/>
          <w:bCs/>
        </w:rPr>
        <w:t xml:space="preserve">Zpracovala: </w:t>
      </w:r>
      <w:r w:rsidRPr="00B012FD">
        <w:t xml:space="preserve">Jiroutová </w:t>
      </w:r>
    </w:p>
    <w:p w:rsidR="005F55AD" w:rsidRPr="00B012FD" w:rsidRDefault="007F621C" w:rsidP="005F55AD">
      <w:pPr>
        <w:shd w:val="clear" w:color="auto" w:fill="FFFFFF"/>
        <w:spacing w:before="120" w:after="120"/>
        <w:jc w:val="both"/>
      </w:pPr>
      <w:r>
        <w:rPr>
          <w:b/>
          <w:bCs/>
        </w:rPr>
        <w:t>x</w:t>
      </w:r>
      <w:r w:rsidR="005F55AD" w:rsidRPr="00B012FD">
        <w:rPr>
          <w:b/>
          <w:bCs/>
        </w:rPr>
        <w:t xml:space="preserve">.1 </w:t>
      </w:r>
      <w:r w:rsidR="005F55AD" w:rsidRPr="00B012FD">
        <w:rPr>
          <w:b/>
          <w:bCs/>
        </w:rPr>
        <w:tab/>
        <w:t xml:space="preserve">Usnesení č. </w:t>
      </w:r>
      <w:r>
        <w:rPr>
          <w:b/>
          <w:bCs/>
        </w:rPr>
        <w:t>xxx</w:t>
      </w:r>
      <w:r w:rsidR="005F55AD" w:rsidRPr="00B012FD">
        <w:rPr>
          <w:b/>
          <w:bCs/>
        </w:rPr>
        <w:t>/</w:t>
      </w:r>
      <w:r>
        <w:rPr>
          <w:b/>
          <w:bCs/>
        </w:rPr>
        <w:t>Z3</w:t>
      </w:r>
      <w:r w:rsidR="005F55AD" w:rsidRPr="00B012FD">
        <w:rPr>
          <w:b/>
          <w:bCs/>
        </w:rPr>
        <w:t>/21</w:t>
      </w:r>
    </w:p>
    <w:p w:rsidR="005F55AD" w:rsidRPr="00B012FD" w:rsidRDefault="005F55AD" w:rsidP="005F55AD">
      <w:pPr>
        <w:pStyle w:val="Zkladntextodsazen"/>
        <w:tabs>
          <w:tab w:val="num" w:pos="1800"/>
        </w:tabs>
        <w:suppressAutoHyphens/>
        <w:spacing w:before="120"/>
        <w:ind w:left="709"/>
        <w:rPr>
          <w:bCs/>
        </w:rPr>
      </w:pPr>
      <w:r w:rsidRPr="00B012FD">
        <w:rPr>
          <w:bCs/>
        </w:rPr>
        <w:t>ZMČ schv</w:t>
      </w:r>
      <w:r w:rsidR="007F621C">
        <w:rPr>
          <w:bCs/>
        </w:rPr>
        <w:t>aluje</w:t>
      </w:r>
      <w:r w:rsidRPr="00B012FD">
        <w:rPr>
          <w:bCs/>
        </w:rPr>
        <w:t xml:space="preserve"> uzavření smlouvy s příspěvkovou organizací ZŠ Fryčovická, jejímž předmětem je výpůjčka nemovitého a movitého majetku MČ Praha 18, v souladu se zákonem č. 250/2000 Sb., v celkové hodnotě 76.671.376,87 Kč, a to od 07.06.2021 na dobu neurčitou.</w:t>
      </w:r>
    </w:p>
    <w:p w:rsidR="005F55AD" w:rsidRPr="00B012FD" w:rsidRDefault="007F621C" w:rsidP="005F55AD">
      <w:pPr>
        <w:shd w:val="clear" w:color="auto" w:fill="FFFFFF"/>
        <w:spacing w:before="120" w:after="120"/>
        <w:jc w:val="both"/>
      </w:pPr>
      <w:r>
        <w:rPr>
          <w:b/>
          <w:bCs/>
        </w:rPr>
        <w:t>x</w:t>
      </w:r>
      <w:r w:rsidR="005F55AD" w:rsidRPr="00B012FD">
        <w:rPr>
          <w:b/>
          <w:bCs/>
        </w:rPr>
        <w:t>.2</w:t>
      </w:r>
      <w:r w:rsidR="005F55AD" w:rsidRPr="00B012FD">
        <w:rPr>
          <w:b/>
          <w:bCs/>
        </w:rPr>
        <w:tab/>
        <w:t xml:space="preserve">Důvodová zpráva: </w:t>
      </w:r>
    </w:p>
    <w:p w:rsidR="005F55AD" w:rsidRPr="00B012FD" w:rsidRDefault="007F621C" w:rsidP="005F55AD">
      <w:pPr>
        <w:shd w:val="clear" w:color="auto" w:fill="FFFFFF"/>
        <w:spacing w:before="120" w:after="120"/>
        <w:ind w:left="720"/>
        <w:jc w:val="both"/>
      </w:pPr>
      <w:r>
        <w:t>x</w:t>
      </w:r>
      <w:r w:rsidR="005F55AD" w:rsidRPr="00B012FD">
        <w:t>.2.1</w:t>
      </w:r>
      <w:r w:rsidR="005F55AD" w:rsidRPr="00B012FD">
        <w:tab/>
        <w:t xml:space="preserve">Legislativní podklady: </w:t>
      </w:r>
    </w:p>
    <w:p w:rsidR="005F55AD" w:rsidRPr="00B012FD" w:rsidRDefault="005F55AD" w:rsidP="005F55AD">
      <w:pPr>
        <w:pStyle w:val="Zkladntextodsazen3"/>
        <w:spacing w:after="0"/>
        <w:ind w:left="991" w:firstLine="425"/>
        <w:jc w:val="both"/>
        <w:rPr>
          <w:sz w:val="24"/>
          <w:szCs w:val="24"/>
        </w:rPr>
      </w:pPr>
      <w:r w:rsidRPr="00B012FD">
        <w:rPr>
          <w:sz w:val="24"/>
          <w:szCs w:val="24"/>
        </w:rPr>
        <w:t>zákon č. 131/2000 Sb., o hl. m. Praze</w:t>
      </w:r>
    </w:p>
    <w:p w:rsidR="005F55AD" w:rsidRPr="00B012FD" w:rsidRDefault="005F55AD" w:rsidP="005F55AD">
      <w:pPr>
        <w:pStyle w:val="Zkladntextodsazen3"/>
        <w:spacing w:after="0"/>
        <w:ind w:left="991" w:firstLine="425"/>
        <w:jc w:val="both"/>
        <w:rPr>
          <w:sz w:val="24"/>
          <w:szCs w:val="24"/>
        </w:rPr>
      </w:pPr>
      <w:r w:rsidRPr="00B012FD">
        <w:rPr>
          <w:sz w:val="24"/>
          <w:szCs w:val="24"/>
        </w:rPr>
        <w:t>zákon č. 250/2000 Sb., o rozpočtových pravidlech územních rozpočtů</w:t>
      </w:r>
    </w:p>
    <w:p w:rsidR="005F55AD" w:rsidRPr="00B012FD" w:rsidRDefault="007F621C" w:rsidP="005F55AD">
      <w:pPr>
        <w:shd w:val="clear" w:color="auto" w:fill="FFFFFF"/>
        <w:spacing w:before="120" w:after="120"/>
        <w:ind w:left="720"/>
        <w:jc w:val="both"/>
      </w:pPr>
      <w:r>
        <w:t>x</w:t>
      </w:r>
      <w:r w:rsidR="005F55AD" w:rsidRPr="00B012FD">
        <w:t>.2.2</w:t>
      </w:r>
      <w:r w:rsidR="005F55AD" w:rsidRPr="00B012FD">
        <w:tab/>
        <w:t xml:space="preserve">Odůvodnění předkladu: </w:t>
      </w:r>
    </w:p>
    <w:p w:rsidR="005F55AD" w:rsidRPr="00B012FD" w:rsidRDefault="005F55AD" w:rsidP="005F55AD">
      <w:pPr>
        <w:pStyle w:val="Zkladntextodsazen"/>
        <w:suppressAutoHyphens/>
        <w:spacing w:before="120"/>
        <w:ind w:left="1418"/>
      </w:pPr>
      <w:r w:rsidRPr="00B012FD">
        <w:t xml:space="preserve">Návrh na uzavření smlouvy o výpůjčce nemovitého a movitého majetku příspěvkové organizaci ZŠ Fryčovická. </w:t>
      </w:r>
    </w:p>
    <w:p w:rsidR="005F55AD" w:rsidRPr="00B012FD" w:rsidRDefault="005F55AD" w:rsidP="005F55AD">
      <w:pPr>
        <w:pStyle w:val="Zkladntextodsazen"/>
        <w:suppressAutoHyphens/>
        <w:spacing w:before="120"/>
        <w:ind w:left="1418"/>
      </w:pPr>
      <w:r w:rsidRPr="00B012FD">
        <w:t>Podrobná specifikace zapůjčeného majetku je nedílnou součástí smlouvy.</w:t>
      </w:r>
    </w:p>
    <w:p w:rsidR="005F55AD" w:rsidRPr="00B012FD" w:rsidRDefault="007F621C" w:rsidP="005F55AD">
      <w:pPr>
        <w:tabs>
          <w:tab w:val="left" w:pos="1440"/>
        </w:tabs>
        <w:spacing w:before="120" w:after="120"/>
        <w:ind w:firstLine="720"/>
        <w:jc w:val="both"/>
      </w:pPr>
      <w:r>
        <w:t>x</w:t>
      </w:r>
      <w:r w:rsidR="005F55AD" w:rsidRPr="00B012FD">
        <w:t>.2.3</w:t>
      </w:r>
      <w:r w:rsidR="005F55AD" w:rsidRPr="00B012FD">
        <w:tab/>
        <w:t>Další přílohy nebo odkazy:</w:t>
      </w:r>
    </w:p>
    <w:p w:rsidR="005F55AD" w:rsidRPr="00F30FFF" w:rsidRDefault="005F55AD" w:rsidP="005F55AD">
      <w:pPr>
        <w:tabs>
          <w:tab w:val="left" w:pos="1440"/>
        </w:tabs>
        <w:ind w:left="1440"/>
        <w:jc w:val="both"/>
      </w:pPr>
      <w:r w:rsidRPr="00F30FFF">
        <w:t>příloha č. 1 – smlouva o výpůjčce</w:t>
      </w:r>
      <w:r w:rsidR="00F30FFF">
        <w:t xml:space="preserve"> </w:t>
      </w:r>
      <w:hyperlink r:id="rId56" w:history="1">
        <w:r w:rsidR="00F30FFF" w:rsidRPr="00F30FFF">
          <w:rPr>
            <w:rStyle w:val="Hypertextovodkaz"/>
          </w:rPr>
          <w:t>priloha</w:t>
        </w:r>
      </w:hyperlink>
    </w:p>
    <w:p w:rsidR="005F55AD" w:rsidRPr="00B012FD" w:rsidRDefault="005F55AD" w:rsidP="005F55AD">
      <w:pPr>
        <w:tabs>
          <w:tab w:val="left" w:pos="1440"/>
        </w:tabs>
        <w:ind w:left="1440"/>
        <w:jc w:val="both"/>
      </w:pPr>
      <w:r w:rsidRPr="00F30FFF">
        <w:t>příloha č. 2 – seznam majetku</w:t>
      </w:r>
      <w:r w:rsidR="00F30FFF">
        <w:t xml:space="preserve"> </w:t>
      </w:r>
      <w:hyperlink r:id="rId57" w:history="1">
        <w:r w:rsidR="00F30FFF" w:rsidRPr="00F30FFF">
          <w:rPr>
            <w:rStyle w:val="Hypertextovodkaz"/>
          </w:rPr>
          <w:t>priloha</w:t>
        </w:r>
      </w:hyperlink>
    </w:p>
    <w:p w:rsidR="005F55AD" w:rsidRPr="00B012FD" w:rsidRDefault="007F621C" w:rsidP="005F55AD">
      <w:pPr>
        <w:pStyle w:val="Normlnweb"/>
        <w:spacing w:before="120" w:beforeAutospacing="0" w:after="120" w:afterAutospacing="0"/>
      </w:pPr>
      <w:r>
        <w:rPr>
          <w:b/>
        </w:rPr>
        <w:t>x</w:t>
      </w:r>
      <w:r w:rsidR="005F55AD" w:rsidRPr="00B012FD">
        <w:rPr>
          <w:b/>
        </w:rPr>
        <w:t>.3</w:t>
      </w:r>
      <w:r w:rsidR="005F55AD" w:rsidRPr="00B012FD">
        <w:tab/>
      </w:r>
      <w:r w:rsidR="005F55AD" w:rsidRPr="00B012FD">
        <w:rPr>
          <w:b/>
        </w:rPr>
        <w:t xml:space="preserve">Termín realizace přijatého usnesení: </w:t>
      </w:r>
      <w:r>
        <w:t>ihned</w:t>
      </w:r>
    </w:p>
    <w:p w:rsidR="005F55AD" w:rsidRPr="00B012FD" w:rsidRDefault="007F621C" w:rsidP="005F55AD">
      <w:pPr>
        <w:shd w:val="clear" w:color="auto" w:fill="FFFFFF"/>
        <w:spacing w:before="120" w:after="120"/>
        <w:jc w:val="both"/>
      </w:pPr>
      <w:r>
        <w:rPr>
          <w:b/>
          <w:bCs/>
        </w:rPr>
        <w:t>x</w:t>
      </w:r>
      <w:r w:rsidR="005F55AD" w:rsidRPr="00B012FD">
        <w:rPr>
          <w:b/>
          <w:bCs/>
        </w:rPr>
        <w:t>.4</w:t>
      </w:r>
      <w:r w:rsidR="005F55AD" w:rsidRPr="00B012FD">
        <w:rPr>
          <w:b/>
          <w:bCs/>
        </w:rPr>
        <w:tab/>
        <w:t>Zodpovídá:</w:t>
      </w:r>
      <w:r w:rsidR="005F55AD" w:rsidRPr="00B012FD">
        <w:tab/>
        <w:t>místostarosta Lněnička</w:t>
      </w:r>
      <w:r w:rsidR="005F55AD" w:rsidRPr="00B012FD">
        <w:rPr>
          <w:bCs/>
        </w:rPr>
        <w:t xml:space="preserve"> (</w:t>
      </w:r>
      <w:r w:rsidR="005F55AD" w:rsidRPr="00B012FD">
        <w:t>EO, OŠKT)</w:t>
      </w:r>
    </w:p>
    <w:p w:rsidR="005F55AD" w:rsidRPr="00B012FD" w:rsidRDefault="007F621C" w:rsidP="005F55AD">
      <w:pPr>
        <w:pStyle w:val="Zkladntextodsazen"/>
        <w:spacing w:before="120"/>
        <w:ind w:left="0"/>
      </w:pPr>
      <w:r>
        <w:rPr>
          <w:b/>
          <w:bCs/>
        </w:rPr>
        <w:t>x</w:t>
      </w:r>
      <w:r w:rsidR="005F55AD" w:rsidRPr="00B012FD">
        <w:rPr>
          <w:b/>
          <w:bCs/>
        </w:rPr>
        <w:t>.5</w:t>
      </w:r>
      <w:r w:rsidR="005F55AD" w:rsidRPr="00B012FD">
        <w:rPr>
          <w:b/>
          <w:bCs/>
        </w:rPr>
        <w:tab/>
        <w:t>Hlasování:</w:t>
      </w:r>
      <w:r w:rsidR="005F55AD" w:rsidRPr="00B012FD">
        <w:tab/>
        <w:t xml:space="preserve">pro   </w:t>
      </w:r>
      <w:r>
        <w:t>xx</w:t>
      </w:r>
      <w:r w:rsidR="005F55AD" w:rsidRPr="00B012FD">
        <w:tab/>
        <w:t>proti   0</w:t>
      </w:r>
      <w:r w:rsidR="005F55AD" w:rsidRPr="00B012FD">
        <w:tab/>
        <w:t>zdržel se   0</w:t>
      </w:r>
    </w:p>
    <w:p w:rsidR="005F55AD" w:rsidRPr="00B012FD" w:rsidRDefault="005F55AD" w:rsidP="005F55AD">
      <w:pPr>
        <w:pStyle w:val="Zkladntextodsazen"/>
        <w:spacing w:before="120"/>
        <w:ind w:left="2127"/>
        <w:rPr>
          <w:b/>
        </w:rPr>
      </w:pPr>
      <w:r w:rsidRPr="00B012FD">
        <w:rPr>
          <w:b/>
        </w:rPr>
        <w:t xml:space="preserve">Usnesení </w:t>
      </w:r>
      <w:r w:rsidR="007F621C">
        <w:rPr>
          <w:b/>
        </w:rPr>
        <w:t>ne-</w:t>
      </w:r>
      <w:r w:rsidRPr="00B012FD">
        <w:rPr>
          <w:b/>
        </w:rPr>
        <w:t>bylo přijato.</w:t>
      </w:r>
    </w:p>
    <w:p w:rsidR="005F55AD" w:rsidRPr="00B012FD" w:rsidRDefault="005F55AD" w:rsidP="005F55AD"/>
    <w:p w:rsidR="005F55AD" w:rsidRPr="00B012FD" w:rsidRDefault="005F55AD" w:rsidP="005F55AD">
      <w:pPr>
        <w:tabs>
          <w:tab w:val="left" w:pos="-1985"/>
        </w:tabs>
        <w:suppressAutoHyphens/>
        <w:spacing w:before="120" w:after="120"/>
        <w:rPr>
          <w:b/>
        </w:rPr>
      </w:pPr>
      <w:r w:rsidRPr="00B012FD">
        <w:rPr>
          <w:b/>
          <w:smallCaps/>
        </w:rPr>
        <w:br w:type="page"/>
      </w:r>
      <w:r w:rsidRPr="00B012FD">
        <w:rPr>
          <w:b/>
        </w:rPr>
        <w:t xml:space="preserve">Bod č. </w:t>
      </w:r>
      <w:r w:rsidR="007F621C">
        <w:rPr>
          <w:b/>
        </w:rPr>
        <w:t>x</w:t>
      </w:r>
    </w:p>
    <w:p w:rsidR="005F55AD" w:rsidRPr="00B012FD" w:rsidRDefault="005F55AD" w:rsidP="005F55AD">
      <w:pPr>
        <w:shd w:val="clear" w:color="auto" w:fill="FFFFFF"/>
        <w:spacing w:before="120" w:after="120"/>
        <w:jc w:val="both"/>
        <w:rPr>
          <w:b/>
          <w:bCs/>
          <w:u w:val="single"/>
        </w:rPr>
      </w:pPr>
      <w:r w:rsidRPr="00B012FD">
        <w:rPr>
          <w:b/>
          <w:bCs/>
          <w:u w:val="single"/>
        </w:rPr>
        <w:t xml:space="preserve">Smlouva o výpůjčce – Zařízení školního stavování v Letňanech </w:t>
      </w:r>
    </w:p>
    <w:p w:rsidR="005F55AD" w:rsidRPr="00B012FD" w:rsidRDefault="005F55AD" w:rsidP="005F55AD">
      <w:pPr>
        <w:shd w:val="clear" w:color="auto" w:fill="FFFFFF"/>
        <w:spacing w:before="120" w:after="120"/>
        <w:jc w:val="both"/>
        <w:rPr>
          <w:b/>
          <w:bCs/>
        </w:rPr>
      </w:pPr>
      <w:r w:rsidRPr="00B012FD">
        <w:rPr>
          <w:b/>
          <w:bCs/>
        </w:rPr>
        <w:t>Předkládá:</w:t>
      </w:r>
      <w:r w:rsidRPr="00B012FD">
        <w:t xml:space="preserve"> místostarosta Lněnička</w:t>
      </w:r>
      <w:r w:rsidRPr="00B012FD">
        <w:rPr>
          <w:b/>
          <w:bCs/>
        </w:rPr>
        <w:t xml:space="preserve"> </w:t>
      </w:r>
    </w:p>
    <w:p w:rsidR="005F55AD" w:rsidRPr="00B012FD" w:rsidRDefault="005F55AD" w:rsidP="005F55AD">
      <w:pPr>
        <w:shd w:val="clear" w:color="auto" w:fill="FFFFFF"/>
        <w:tabs>
          <w:tab w:val="left" w:pos="6237"/>
        </w:tabs>
        <w:spacing w:before="120" w:after="120"/>
        <w:jc w:val="both"/>
      </w:pPr>
      <w:r w:rsidRPr="00B012FD">
        <w:rPr>
          <w:b/>
          <w:bCs/>
        </w:rPr>
        <w:t xml:space="preserve">Odbor: </w:t>
      </w:r>
      <w:r w:rsidRPr="00B012FD">
        <w:t>EO</w:t>
      </w:r>
      <w:r w:rsidRPr="00B012FD">
        <w:tab/>
      </w:r>
      <w:r w:rsidRPr="00B012FD">
        <w:rPr>
          <w:b/>
          <w:bCs/>
        </w:rPr>
        <w:t xml:space="preserve">Zpracovala: </w:t>
      </w:r>
      <w:r w:rsidRPr="00B012FD">
        <w:t xml:space="preserve">Jiroutová </w:t>
      </w:r>
    </w:p>
    <w:p w:rsidR="005F55AD" w:rsidRPr="00B012FD" w:rsidRDefault="007F621C" w:rsidP="005F55AD">
      <w:pPr>
        <w:shd w:val="clear" w:color="auto" w:fill="FFFFFF"/>
        <w:spacing w:before="120" w:after="120"/>
        <w:jc w:val="both"/>
      </w:pPr>
      <w:r>
        <w:rPr>
          <w:b/>
          <w:bCs/>
        </w:rPr>
        <w:t>x</w:t>
      </w:r>
      <w:r w:rsidR="005F55AD" w:rsidRPr="00B012FD">
        <w:rPr>
          <w:b/>
          <w:bCs/>
        </w:rPr>
        <w:t xml:space="preserve">.1 </w:t>
      </w:r>
      <w:r w:rsidR="005F55AD" w:rsidRPr="00B012FD">
        <w:rPr>
          <w:b/>
          <w:bCs/>
        </w:rPr>
        <w:tab/>
        <w:t xml:space="preserve">Usnesení č. </w:t>
      </w:r>
      <w:r>
        <w:rPr>
          <w:b/>
          <w:bCs/>
        </w:rPr>
        <w:t>xxx</w:t>
      </w:r>
      <w:r w:rsidR="005F55AD" w:rsidRPr="00B012FD">
        <w:rPr>
          <w:b/>
          <w:bCs/>
        </w:rPr>
        <w:t>/</w:t>
      </w:r>
      <w:r>
        <w:rPr>
          <w:b/>
          <w:bCs/>
        </w:rPr>
        <w:t>Z3</w:t>
      </w:r>
      <w:r w:rsidR="005F55AD" w:rsidRPr="00B012FD">
        <w:rPr>
          <w:b/>
          <w:bCs/>
        </w:rPr>
        <w:t>/21</w:t>
      </w:r>
    </w:p>
    <w:p w:rsidR="005F55AD" w:rsidRPr="00B012FD" w:rsidRDefault="005F55AD" w:rsidP="005F55AD">
      <w:pPr>
        <w:pStyle w:val="Zkladntextodsazen"/>
        <w:tabs>
          <w:tab w:val="num" w:pos="1800"/>
        </w:tabs>
        <w:suppressAutoHyphens/>
        <w:spacing w:before="120"/>
        <w:ind w:left="709"/>
        <w:rPr>
          <w:bCs/>
        </w:rPr>
      </w:pPr>
      <w:r w:rsidRPr="00B012FD">
        <w:rPr>
          <w:bCs/>
        </w:rPr>
        <w:t>ZMČ schv</w:t>
      </w:r>
      <w:r w:rsidR="007F621C">
        <w:rPr>
          <w:bCs/>
        </w:rPr>
        <w:t>aluje</w:t>
      </w:r>
      <w:r w:rsidRPr="00B012FD">
        <w:rPr>
          <w:bCs/>
        </w:rPr>
        <w:t xml:space="preserve"> uzavření smlouvy s příspěvkovou organizací Zařízení školního stravování v Letňanech, jejímž předmětem je výpůjčka nemovitého a movitého majetku MČ Praha 18, v souladu se zákonem č. 250/2000 Sb., v celkové hodnotě 86.416.188,93 Kč, a to od 07.06.2021 na dobu neurčitou.</w:t>
      </w:r>
    </w:p>
    <w:p w:rsidR="005F55AD" w:rsidRPr="00B012FD" w:rsidRDefault="007F621C" w:rsidP="005F55AD">
      <w:pPr>
        <w:shd w:val="clear" w:color="auto" w:fill="FFFFFF"/>
        <w:spacing w:before="120" w:after="120"/>
        <w:jc w:val="both"/>
      </w:pPr>
      <w:r>
        <w:rPr>
          <w:b/>
          <w:bCs/>
        </w:rPr>
        <w:t>x</w:t>
      </w:r>
      <w:r w:rsidR="005F55AD" w:rsidRPr="00B012FD">
        <w:rPr>
          <w:b/>
          <w:bCs/>
        </w:rPr>
        <w:t>.2</w:t>
      </w:r>
      <w:r w:rsidR="005F55AD" w:rsidRPr="00B012FD">
        <w:rPr>
          <w:b/>
          <w:bCs/>
        </w:rPr>
        <w:tab/>
        <w:t xml:space="preserve">Důvodová zpráva: </w:t>
      </w:r>
    </w:p>
    <w:p w:rsidR="005F55AD" w:rsidRPr="00B012FD" w:rsidRDefault="007F621C" w:rsidP="005F55AD">
      <w:pPr>
        <w:shd w:val="clear" w:color="auto" w:fill="FFFFFF"/>
        <w:spacing w:before="120" w:after="120"/>
        <w:ind w:left="720"/>
        <w:jc w:val="both"/>
      </w:pPr>
      <w:r>
        <w:t>x</w:t>
      </w:r>
      <w:r w:rsidR="005F55AD" w:rsidRPr="00B012FD">
        <w:t>.2.1</w:t>
      </w:r>
      <w:r w:rsidR="005F55AD" w:rsidRPr="00B012FD">
        <w:tab/>
        <w:t xml:space="preserve">Legislativní podklady: </w:t>
      </w:r>
    </w:p>
    <w:p w:rsidR="005F55AD" w:rsidRPr="00B012FD" w:rsidRDefault="005F55AD" w:rsidP="005F55AD">
      <w:pPr>
        <w:pStyle w:val="Zkladntextodsazen3"/>
        <w:spacing w:after="0"/>
        <w:ind w:left="991" w:firstLine="425"/>
        <w:jc w:val="both"/>
        <w:rPr>
          <w:sz w:val="24"/>
          <w:szCs w:val="24"/>
        </w:rPr>
      </w:pPr>
      <w:r w:rsidRPr="00B012FD">
        <w:rPr>
          <w:sz w:val="24"/>
          <w:szCs w:val="24"/>
        </w:rPr>
        <w:t>zákon č. 131/2000 Sb., o hl. m. Praze</w:t>
      </w:r>
    </w:p>
    <w:p w:rsidR="005F55AD" w:rsidRPr="00B012FD" w:rsidRDefault="005F55AD" w:rsidP="005F55AD">
      <w:pPr>
        <w:pStyle w:val="Zkladntextodsazen3"/>
        <w:spacing w:after="0"/>
        <w:ind w:left="991" w:firstLine="425"/>
        <w:jc w:val="both"/>
        <w:rPr>
          <w:sz w:val="24"/>
          <w:szCs w:val="24"/>
        </w:rPr>
      </w:pPr>
      <w:r w:rsidRPr="00B012FD">
        <w:rPr>
          <w:sz w:val="24"/>
          <w:szCs w:val="24"/>
        </w:rPr>
        <w:t>zákon č. 250/2000 Sb., o rozpočtových pravidlech územních rozpočtů</w:t>
      </w:r>
    </w:p>
    <w:p w:rsidR="005F55AD" w:rsidRPr="00B012FD" w:rsidRDefault="007F621C" w:rsidP="005F55AD">
      <w:pPr>
        <w:shd w:val="clear" w:color="auto" w:fill="FFFFFF"/>
        <w:spacing w:before="120" w:after="120"/>
        <w:ind w:left="720"/>
        <w:jc w:val="both"/>
      </w:pPr>
      <w:r>
        <w:t>x</w:t>
      </w:r>
      <w:r w:rsidR="005F55AD" w:rsidRPr="00B012FD">
        <w:t>.2.2</w:t>
      </w:r>
      <w:r w:rsidR="005F55AD" w:rsidRPr="00B012FD">
        <w:tab/>
        <w:t xml:space="preserve">Odůvodnění předkladu: </w:t>
      </w:r>
    </w:p>
    <w:p w:rsidR="005F55AD" w:rsidRPr="00B012FD" w:rsidRDefault="005F55AD" w:rsidP="005F55AD">
      <w:pPr>
        <w:pStyle w:val="Zkladntextodsazen"/>
        <w:suppressAutoHyphens/>
        <w:spacing w:before="120"/>
        <w:ind w:left="1418"/>
      </w:pPr>
      <w:r w:rsidRPr="00B012FD">
        <w:t xml:space="preserve">Návrh na uzavření smlouvy o výpůjčce nemovitého a movitého majetku příspěvkové organizaci ZŠS v Letňanech. </w:t>
      </w:r>
    </w:p>
    <w:p w:rsidR="005F55AD" w:rsidRPr="00B012FD" w:rsidRDefault="005F55AD" w:rsidP="005F55AD">
      <w:pPr>
        <w:pStyle w:val="Zkladntextodsazen"/>
        <w:suppressAutoHyphens/>
        <w:spacing w:before="120"/>
        <w:ind w:left="1418"/>
      </w:pPr>
      <w:r w:rsidRPr="00B012FD">
        <w:t>Podrobná specifikace zapůjčeného majetku je nedílnou součástí smlouvy.</w:t>
      </w:r>
    </w:p>
    <w:p w:rsidR="005F55AD" w:rsidRPr="00B012FD" w:rsidRDefault="007F621C" w:rsidP="005F55AD">
      <w:pPr>
        <w:tabs>
          <w:tab w:val="left" w:pos="1440"/>
        </w:tabs>
        <w:spacing w:before="120" w:after="120"/>
        <w:ind w:firstLine="720"/>
        <w:jc w:val="both"/>
      </w:pPr>
      <w:r>
        <w:t>x</w:t>
      </w:r>
      <w:r w:rsidR="005F55AD" w:rsidRPr="00B012FD">
        <w:t>.2.3</w:t>
      </w:r>
      <w:r w:rsidR="005F55AD" w:rsidRPr="00B012FD">
        <w:tab/>
        <w:t>Další přílohy nebo odkazy:</w:t>
      </w:r>
    </w:p>
    <w:p w:rsidR="005F55AD" w:rsidRPr="00F30FFF" w:rsidRDefault="005F55AD" w:rsidP="005F55AD">
      <w:pPr>
        <w:tabs>
          <w:tab w:val="left" w:pos="1440"/>
        </w:tabs>
        <w:ind w:left="1440"/>
        <w:jc w:val="both"/>
      </w:pPr>
      <w:r w:rsidRPr="00F30FFF">
        <w:t>příloha č. 1 – smlouva o výpůjčce</w:t>
      </w:r>
      <w:r w:rsidR="00F30FFF">
        <w:t xml:space="preserve"> </w:t>
      </w:r>
      <w:hyperlink r:id="rId58" w:history="1">
        <w:r w:rsidR="00F30FFF" w:rsidRPr="00F30FFF">
          <w:rPr>
            <w:rStyle w:val="Hypertextovodkaz"/>
          </w:rPr>
          <w:t>priloha</w:t>
        </w:r>
      </w:hyperlink>
    </w:p>
    <w:p w:rsidR="005F55AD" w:rsidRPr="00B012FD" w:rsidRDefault="005F55AD" w:rsidP="005F55AD">
      <w:pPr>
        <w:tabs>
          <w:tab w:val="left" w:pos="1440"/>
        </w:tabs>
        <w:ind w:left="1440"/>
        <w:jc w:val="both"/>
      </w:pPr>
      <w:r w:rsidRPr="00F30FFF">
        <w:t>příloha č. 2 – seznam majetku</w:t>
      </w:r>
      <w:r w:rsidR="00F30FFF">
        <w:t xml:space="preserve"> </w:t>
      </w:r>
      <w:hyperlink r:id="rId59" w:history="1">
        <w:r w:rsidR="00F30FFF" w:rsidRPr="00F30FFF">
          <w:rPr>
            <w:rStyle w:val="Hypertextovodkaz"/>
          </w:rPr>
          <w:t>priloha</w:t>
        </w:r>
      </w:hyperlink>
    </w:p>
    <w:p w:rsidR="005F55AD" w:rsidRPr="00B012FD" w:rsidRDefault="007F621C" w:rsidP="005F55AD">
      <w:pPr>
        <w:pStyle w:val="Normlnweb"/>
        <w:spacing w:before="120" w:beforeAutospacing="0" w:after="120" w:afterAutospacing="0"/>
      </w:pPr>
      <w:r>
        <w:rPr>
          <w:b/>
        </w:rPr>
        <w:t>x</w:t>
      </w:r>
      <w:r w:rsidR="005F55AD" w:rsidRPr="00B012FD">
        <w:rPr>
          <w:b/>
        </w:rPr>
        <w:t>.3</w:t>
      </w:r>
      <w:r w:rsidR="005F55AD" w:rsidRPr="00B012FD">
        <w:tab/>
      </w:r>
      <w:r w:rsidR="005F55AD" w:rsidRPr="00B012FD">
        <w:rPr>
          <w:b/>
        </w:rPr>
        <w:t xml:space="preserve">Termín realizace přijatého usnesení: </w:t>
      </w:r>
      <w:r>
        <w:t>ihned</w:t>
      </w:r>
    </w:p>
    <w:p w:rsidR="005F55AD" w:rsidRPr="00B012FD" w:rsidRDefault="007F621C" w:rsidP="005F55AD">
      <w:pPr>
        <w:shd w:val="clear" w:color="auto" w:fill="FFFFFF"/>
        <w:spacing w:before="120" w:after="120"/>
        <w:jc w:val="both"/>
      </w:pPr>
      <w:r>
        <w:rPr>
          <w:b/>
          <w:bCs/>
        </w:rPr>
        <w:t>x</w:t>
      </w:r>
      <w:r w:rsidR="005F55AD" w:rsidRPr="00B012FD">
        <w:rPr>
          <w:b/>
          <w:bCs/>
        </w:rPr>
        <w:t>.4</w:t>
      </w:r>
      <w:r w:rsidR="005F55AD" w:rsidRPr="00B012FD">
        <w:rPr>
          <w:b/>
          <w:bCs/>
        </w:rPr>
        <w:tab/>
        <w:t>Zodpovídá:</w:t>
      </w:r>
      <w:r w:rsidR="005F55AD" w:rsidRPr="00B012FD">
        <w:tab/>
        <w:t>místostarosta Lněnička</w:t>
      </w:r>
      <w:r w:rsidR="005F55AD" w:rsidRPr="00B012FD">
        <w:rPr>
          <w:bCs/>
        </w:rPr>
        <w:t xml:space="preserve"> (</w:t>
      </w:r>
      <w:r w:rsidR="005F55AD" w:rsidRPr="00B012FD">
        <w:t>EO, OŠKT)</w:t>
      </w:r>
    </w:p>
    <w:p w:rsidR="005F55AD" w:rsidRPr="00B012FD" w:rsidRDefault="007F621C" w:rsidP="005F55AD">
      <w:pPr>
        <w:pStyle w:val="Zkladntextodsazen"/>
        <w:spacing w:before="120"/>
        <w:ind w:left="0"/>
      </w:pPr>
      <w:r>
        <w:rPr>
          <w:b/>
          <w:bCs/>
        </w:rPr>
        <w:t>x</w:t>
      </w:r>
      <w:r w:rsidR="005F55AD" w:rsidRPr="00B012FD">
        <w:rPr>
          <w:b/>
          <w:bCs/>
        </w:rPr>
        <w:t>.5</w:t>
      </w:r>
      <w:r w:rsidR="005F55AD" w:rsidRPr="00B012FD">
        <w:rPr>
          <w:b/>
          <w:bCs/>
        </w:rPr>
        <w:tab/>
        <w:t>Hlasování:</w:t>
      </w:r>
      <w:r w:rsidR="005F55AD" w:rsidRPr="00B012FD">
        <w:tab/>
        <w:t xml:space="preserve">pro   </w:t>
      </w:r>
      <w:r>
        <w:t>xx</w:t>
      </w:r>
      <w:r w:rsidR="005F55AD" w:rsidRPr="00B012FD">
        <w:tab/>
        <w:t>proti   0</w:t>
      </w:r>
      <w:r w:rsidR="005F55AD" w:rsidRPr="00B012FD">
        <w:tab/>
        <w:t>zdržel se   0</w:t>
      </w:r>
    </w:p>
    <w:p w:rsidR="005F55AD" w:rsidRPr="00B012FD" w:rsidRDefault="005F55AD" w:rsidP="005F55AD">
      <w:pPr>
        <w:pStyle w:val="Zkladntextodsazen"/>
        <w:spacing w:before="120"/>
        <w:ind w:left="2127"/>
        <w:rPr>
          <w:b/>
        </w:rPr>
      </w:pPr>
      <w:r w:rsidRPr="00B012FD">
        <w:rPr>
          <w:b/>
        </w:rPr>
        <w:t xml:space="preserve">Usnesení </w:t>
      </w:r>
      <w:r w:rsidR="007F621C">
        <w:rPr>
          <w:b/>
        </w:rPr>
        <w:t>ne-</w:t>
      </w:r>
      <w:r w:rsidRPr="00B012FD">
        <w:rPr>
          <w:b/>
        </w:rPr>
        <w:t>bylo přijato.</w:t>
      </w:r>
    </w:p>
    <w:p w:rsidR="005F55AD" w:rsidRPr="00B012FD" w:rsidRDefault="005F55AD" w:rsidP="005F55AD"/>
    <w:p w:rsidR="005F55AD" w:rsidRPr="00B012FD" w:rsidRDefault="005F55AD" w:rsidP="005F55AD">
      <w:pPr>
        <w:tabs>
          <w:tab w:val="left" w:pos="-1985"/>
        </w:tabs>
        <w:suppressAutoHyphens/>
        <w:spacing w:before="120" w:after="120"/>
        <w:rPr>
          <w:b/>
        </w:rPr>
      </w:pPr>
      <w:r w:rsidRPr="00B012FD">
        <w:rPr>
          <w:b/>
          <w:smallCaps/>
        </w:rPr>
        <w:br w:type="page"/>
      </w:r>
      <w:r w:rsidRPr="00B012FD">
        <w:rPr>
          <w:b/>
        </w:rPr>
        <w:t xml:space="preserve">Bod č. </w:t>
      </w:r>
      <w:r w:rsidR="007F621C">
        <w:rPr>
          <w:b/>
        </w:rPr>
        <w:t>x</w:t>
      </w:r>
    </w:p>
    <w:p w:rsidR="005F55AD" w:rsidRPr="00B012FD" w:rsidRDefault="005F55AD" w:rsidP="005F55AD">
      <w:pPr>
        <w:shd w:val="clear" w:color="auto" w:fill="FFFFFF"/>
        <w:spacing w:before="120" w:after="120"/>
        <w:jc w:val="both"/>
        <w:rPr>
          <w:b/>
          <w:bCs/>
          <w:u w:val="single"/>
        </w:rPr>
      </w:pPr>
      <w:r w:rsidRPr="00B012FD">
        <w:rPr>
          <w:b/>
          <w:bCs/>
          <w:u w:val="single"/>
        </w:rPr>
        <w:t>Účelové neinvestiční dotace MŠ Malkovského</w:t>
      </w:r>
    </w:p>
    <w:p w:rsidR="005F55AD" w:rsidRPr="00B012FD" w:rsidRDefault="005F55AD" w:rsidP="005F55AD">
      <w:pPr>
        <w:shd w:val="clear" w:color="auto" w:fill="FFFFFF"/>
        <w:spacing w:before="120" w:after="120"/>
        <w:jc w:val="both"/>
        <w:rPr>
          <w:b/>
          <w:bCs/>
        </w:rPr>
      </w:pPr>
      <w:r w:rsidRPr="00B012FD">
        <w:rPr>
          <w:b/>
          <w:bCs/>
        </w:rPr>
        <w:t>Předkládá:</w:t>
      </w:r>
      <w:r w:rsidRPr="00B012FD">
        <w:t xml:space="preserve"> místostarosta Lněnička</w:t>
      </w:r>
      <w:r w:rsidRPr="00B012FD">
        <w:rPr>
          <w:b/>
          <w:bCs/>
        </w:rPr>
        <w:t xml:space="preserve"> </w:t>
      </w:r>
    </w:p>
    <w:p w:rsidR="005F55AD" w:rsidRPr="00B012FD" w:rsidRDefault="005F55AD" w:rsidP="005F55AD">
      <w:pPr>
        <w:shd w:val="clear" w:color="auto" w:fill="FFFFFF"/>
        <w:tabs>
          <w:tab w:val="left" w:pos="6237"/>
        </w:tabs>
        <w:spacing w:before="120" w:after="120"/>
        <w:jc w:val="both"/>
      </w:pPr>
      <w:r w:rsidRPr="00B012FD">
        <w:rPr>
          <w:b/>
          <w:bCs/>
        </w:rPr>
        <w:t xml:space="preserve">Odbor: </w:t>
      </w:r>
      <w:r w:rsidRPr="00B012FD">
        <w:t>OKŠT</w:t>
      </w:r>
      <w:r w:rsidRPr="00B012FD">
        <w:tab/>
      </w:r>
      <w:r w:rsidRPr="00B012FD">
        <w:rPr>
          <w:b/>
          <w:bCs/>
        </w:rPr>
        <w:t xml:space="preserve">Zpracovala: </w:t>
      </w:r>
      <w:r w:rsidRPr="00B012FD">
        <w:t>Horešovská</w:t>
      </w:r>
    </w:p>
    <w:p w:rsidR="005F55AD" w:rsidRPr="00B012FD" w:rsidRDefault="007F621C" w:rsidP="005F55AD">
      <w:pPr>
        <w:shd w:val="clear" w:color="auto" w:fill="FFFFFF"/>
        <w:spacing w:before="120" w:after="120"/>
        <w:jc w:val="both"/>
      </w:pPr>
      <w:r>
        <w:rPr>
          <w:b/>
          <w:bCs/>
        </w:rPr>
        <w:t>x</w:t>
      </w:r>
      <w:r w:rsidR="005F55AD" w:rsidRPr="00B012FD">
        <w:rPr>
          <w:b/>
          <w:bCs/>
        </w:rPr>
        <w:t xml:space="preserve">.1 </w:t>
      </w:r>
      <w:r w:rsidR="005F55AD" w:rsidRPr="00B012FD">
        <w:rPr>
          <w:b/>
          <w:bCs/>
        </w:rPr>
        <w:tab/>
        <w:t xml:space="preserve">Usnesení č. </w:t>
      </w:r>
      <w:r>
        <w:rPr>
          <w:b/>
          <w:bCs/>
        </w:rPr>
        <w:t>xxx</w:t>
      </w:r>
      <w:r w:rsidR="005F55AD" w:rsidRPr="00B012FD">
        <w:rPr>
          <w:b/>
          <w:bCs/>
        </w:rPr>
        <w:t>/</w:t>
      </w:r>
      <w:r>
        <w:rPr>
          <w:b/>
          <w:bCs/>
        </w:rPr>
        <w:t>Z3</w:t>
      </w:r>
      <w:r w:rsidR="005F55AD" w:rsidRPr="00B012FD">
        <w:rPr>
          <w:b/>
          <w:bCs/>
        </w:rPr>
        <w:t xml:space="preserve">/21 </w:t>
      </w:r>
    </w:p>
    <w:p w:rsidR="005F55AD" w:rsidRPr="00B012FD" w:rsidRDefault="005F55AD" w:rsidP="005F55AD">
      <w:pPr>
        <w:pStyle w:val="Zkladntextodsazen"/>
        <w:numPr>
          <w:ilvl w:val="0"/>
          <w:numId w:val="28"/>
        </w:numPr>
        <w:suppressAutoHyphens/>
        <w:spacing w:before="120"/>
      </w:pPr>
      <w:r w:rsidRPr="00B012FD">
        <w:rPr>
          <w:bCs/>
        </w:rPr>
        <w:t>ZMČ schv</w:t>
      </w:r>
      <w:r w:rsidR="007F621C">
        <w:rPr>
          <w:bCs/>
        </w:rPr>
        <w:t>aluje</w:t>
      </w:r>
      <w:r w:rsidRPr="00B012FD">
        <w:rPr>
          <w:bCs/>
        </w:rPr>
        <w:t xml:space="preserve"> poskytnutí účelové neinvestiční dotace ve výši 19.500 Kč příspěvkové organizaci MŠ Malkovského na pořízen</w:t>
      </w:r>
      <w:r w:rsidRPr="00B012FD">
        <w:t>í nádrže na dešťovou vodu pro výchovu dětí k ekologii, využití dešťové vody a úspory pitné vody</w:t>
      </w:r>
      <w:r w:rsidRPr="00B012FD">
        <w:rPr>
          <w:bCs/>
        </w:rPr>
        <w:t xml:space="preserve"> s tím, že dotace podléhá finančnímu vypořádání za rok 2021. Účelová dotace bude poskytnuta z § 3113 rozpočtu.  </w:t>
      </w:r>
    </w:p>
    <w:p w:rsidR="005F55AD" w:rsidRPr="00B012FD" w:rsidRDefault="005F55AD" w:rsidP="005F55AD">
      <w:pPr>
        <w:pStyle w:val="Zkladntextodsazen"/>
        <w:numPr>
          <w:ilvl w:val="0"/>
          <w:numId w:val="28"/>
        </w:numPr>
        <w:suppressAutoHyphens/>
        <w:spacing w:before="120"/>
      </w:pPr>
      <w:r w:rsidRPr="00B012FD">
        <w:rPr>
          <w:bCs/>
        </w:rPr>
        <w:t>ZMČ schv</w:t>
      </w:r>
      <w:r w:rsidR="007F621C">
        <w:rPr>
          <w:bCs/>
        </w:rPr>
        <w:t>aluje</w:t>
      </w:r>
      <w:r w:rsidRPr="00B012FD">
        <w:rPr>
          <w:bCs/>
        </w:rPr>
        <w:t xml:space="preserve"> poskytnutí účelové neinvestiční dotace ve výši 34.600 Kč příspěvkové organizaci MŠ Malkovského na </w:t>
      </w:r>
      <w:r w:rsidRPr="00B012FD">
        <w:t xml:space="preserve">opravu stávající vstupní brány na zahradu v budově Škrábkových z důvodu poškození nosných sloupků </w:t>
      </w:r>
      <w:r w:rsidRPr="00B012FD">
        <w:rPr>
          <w:bCs/>
        </w:rPr>
        <w:t xml:space="preserve">s tím, že dotace podléhá finančnímu vypořádání za rok 2021. Účelová dotace bude poskytnuta z § 3113 rozpočtu.  </w:t>
      </w:r>
    </w:p>
    <w:p w:rsidR="005F55AD" w:rsidRPr="00B012FD" w:rsidRDefault="007F621C" w:rsidP="005F55AD">
      <w:pPr>
        <w:pStyle w:val="Zkladntextodsazen"/>
        <w:numPr>
          <w:ilvl w:val="0"/>
          <w:numId w:val="28"/>
        </w:numPr>
        <w:suppressAutoHyphens/>
        <w:spacing w:before="120"/>
      </w:pPr>
      <w:r>
        <w:rPr>
          <w:bCs/>
        </w:rPr>
        <w:t>ZMČ schvaluje</w:t>
      </w:r>
      <w:r w:rsidR="005F55AD" w:rsidRPr="00B012FD">
        <w:rPr>
          <w:bCs/>
        </w:rPr>
        <w:t xml:space="preserve"> poskytnutí účelové neinvestiční dotace ve výši 71.700 Kč příspěvkové organizaci MŠ Malkovského</w:t>
      </w:r>
      <w:r w:rsidR="005F55AD" w:rsidRPr="00B012FD">
        <w:t xml:space="preserve"> na opravu (výměnu) a vylepšení stávajících podlahových krytin ve třídě Delfínci v souvislosti s celkovou rekonstrukcí třídy </w:t>
      </w:r>
      <w:r w:rsidR="005F55AD" w:rsidRPr="00B012FD">
        <w:rPr>
          <w:bCs/>
        </w:rPr>
        <w:t xml:space="preserve">s tím, že dotace podléhá finančnímu vypořádání za rok 2021. Účelová dotace bude poskytnuta z § 3113 rozpočtu.  </w:t>
      </w:r>
    </w:p>
    <w:p w:rsidR="005F55AD" w:rsidRPr="00B012FD" w:rsidRDefault="007F621C" w:rsidP="005F55AD">
      <w:pPr>
        <w:shd w:val="clear" w:color="auto" w:fill="FFFFFF"/>
        <w:spacing w:before="120" w:after="120"/>
        <w:jc w:val="both"/>
      </w:pPr>
      <w:r>
        <w:rPr>
          <w:b/>
          <w:bCs/>
        </w:rPr>
        <w:t>x</w:t>
      </w:r>
      <w:r w:rsidR="005F55AD" w:rsidRPr="00B012FD">
        <w:rPr>
          <w:b/>
          <w:bCs/>
        </w:rPr>
        <w:t>.2</w:t>
      </w:r>
      <w:r w:rsidR="005F55AD" w:rsidRPr="00B012FD">
        <w:rPr>
          <w:b/>
          <w:bCs/>
        </w:rPr>
        <w:tab/>
        <w:t xml:space="preserve">Důvodová zpráva: </w:t>
      </w:r>
    </w:p>
    <w:p w:rsidR="005F55AD" w:rsidRPr="00B012FD" w:rsidRDefault="007F621C" w:rsidP="005F55AD">
      <w:pPr>
        <w:shd w:val="clear" w:color="auto" w:fill="FFFFFF"/>
        <w:spacing w:before="120" w:after="120"/>
        <w:ind w:left="720"/>
        <w:jc w:val="both"/>
      </w:pPr>
      <w:r>
        <w:t>x</w:t>
      </w:r>
      <w:r w:rsidR="005F55AD" w:rsidRPr="00B012FD">
        <w:t>.2.1</w:t>
      </w:r>
      <w:r w:rsidR="005F55AD" w:rsidRPr="00B012FD">
        <w:tab/>
        <w:t xml:space="preserve">Legislativní podklady:  </w:t>
      </w:r>
    </w:p>
    <w:p w:rsidR="005F55AD" w:rsidRPr="00B012FD" w:rsidRDefault="005F55AD" w:rsidP="005F55AD">
      <w:pPr>
        <w:pStyle w:val="Zkladntextodsazen3"/>
        <w:spacing w:after="0"/>
        <w:ind w:left="1418"/>
        <w:jc w:val="both"/>
        <w:rPr>
          <w:sz w:val="24"/>
          <w:szCs w:val="24"/>
        </w:rPr>
      </w:pPr>
      <w:r w:rsidRPr="00B012FD">
        <w:rPr>
          <w:sz w:val="24"/>
          <w:szCs w:val="24"/>
        </w:rPr>
        <w:t>zákon č. 561/2004 Sb., školský zákon</w:t>
      </w:r>
    </w:p>
    <w:p w:rsidR="005F55AD" w:rsidRPr="00B012FD" w:rsidRDefault="005F55AD" w:rsidP="005F55AD">
      <w:pPr>
        <w:pStyle w:val="Zkladntextodsazen3"/>
        <w:spacing w:after="0"/>
        <w:ind w:left="1418"/>
        <w:jc w:val="both"/>
        <w:rPr>
          <w:sz w:val="24"/>
          <w:szCs w:val="24"/>
        </w:rPr>
      </w:pPr>
      <w:r w:rsidRPr="00B012FD">
        <w:rPr>
          <w:sz w:val="24"/>
          <w:szCs w:val="24"/>
        </w:rPr>
        <w:t>zákon č. 131/2000 Sb., o hl. m. Praze</w:t>
      </w:r>
    </w:p>
    <w:p w:rsidR="005F55AD" w:rsidRPr="00B012FD" w:rsidRDefault="007F621C" w:rsidP="005F55AD">
      <w:pPr>
        <w:shd w:val="clear" w:color="auto" w:fill="FFFFFF"/>
        <w:tabs>
          <w:tab w:val="left" w:pos="708"/>
          <w:tab w:val="left" w:pos="1416"/>
          <w:tab w:val="left" w:pos="2124"/>
          <w:tab w:val="left" w:pos="2832"/>
          <w:tab w:val="left" w:pos="3540"/>
          <w:tab w:val="left" w:pos="4260"/>
        </w:tabs>
        <w:spacing w:before="120" w:after="120"/>
        <w:ind w:left="720"/>
        <w:jc w:val="both"/>
      </w:pPr>
      <w:r>
        <w:t>x</w:t>
      </w:r>
      <w:r w:rsidR="005F55AD" w:rsidRPr="00B012FD">
        <w:t>.2.2</w:t>
      </w:r>
      <w:r w:rsidR="005F55AD" w:rsidRPr="00B012FD">
        <w:tab/>
        <w:t xml:space="preserve">Odůvodnění předkladu: </w:t>
      </w:r>
      <w:r w:rsidR="005F55AD" w:rsidRPr="00B012FD">
        <w:tab/>
      </w:r>
    </w:p>
    <w:p w:rsidR="005F55AD" w:rsidRPr="00B012FD" w:rsidRDefault="005F55AD" w:rsidP="005F55AD">
      <w:pPr>
        <w:pStyle w:val="Zkladntextodsazen"/>
        <w:tabs>
          <w:tab w:val="num" w:pos="1800"/>
        </w:tabs>
        <w:suppressAutoHyphens/>
        <w:spacing w:before="120"/>
        <w:ind w:left="1416"/>
      </w:pPr>
      <w:r w:rsidRPr="00B012FD">
        <w:t>Ředitelka MŠ Malkovského žádá o účelové neinvestiční dotace v celkové výši 125.800 Kč.</w:t>
      </w:r>
    </w:p>
    <w:p w:rsidR="005F55AD" w:rsidRPr="00B012FD" w:rsidRDefault="005F55AD" w:rsidP="005F55AD">
      <w:pPr>
        <w:pStyle w:val="Zkladntextodsazen"/>
        <w:tabs>
          <w:tab w:val="num" w:pos="1800"/>
        </w:tabs>
        <w:suppressAutoHyphens/>
        <w:spacing w:before="120"/>
        <w:ind w:left="1416"/>
      </w:pPr>
      <w:r w:rsidRPr="00B012FD">
        <w:t>Pořízení nádrže na dešťovou vodu, je požadována v návaznosti na provedenou revitalizaci zahrad, kde byla dosazována řada nových rostlin. Zároveň tímto opatřením bude podpořena výchova dětí k ekologickému chování a sníží se náklady na stočné.</w:t>
      </w:r>
    </w:p>
    <w:p w:rsidR="005F55AD" w:rsidRPr="00B012FD" w:rsidRDefault="005F55AD" w:rsidP="005F55AD">
      <w:pPr>
        <w:pStyle w:val="Zkladntextodsazen"/>
        <w:tabs>
          <w:tab w:val="num" w:pos="1800"/>
        </w:tabs>
        <w:suppressAutoHyphens/>
        <w:spacing w:before="120"/>
        <w:ind w:left="1418"/>
      </w:pPr>
      <w:r w:rsidRPr="00B012FD">
        <w:t>Oprava vstupní branky je nutná k zajištění bezproblémového otevírání vstupu na zahradu, kterým si odpoledne chodí rodiče vyzvedávat děti. Brána je v současné době, díky poškození, velmi těžko otevíratelná. V rámci opravy budou vyměněny zdeformované nosné sloupky za nové ze silnějšího materiálu. Současně bude ze stávající konstrukce branky vyrobena nová, ve členění 1/3 + 2/3 za účelem eliminace opětovného poškození vyvrácením. Místo vstupu bude zpevněno zámkovou dlažbou, která nahradí stávající nevyhovující oblázkový vstup na zahradu.</w:t>
      </w:r>
    </w:p>
    <w:p w:rsidR="005F55AD" w:rsidRPr="00B012FD" w:rsidRDefault="005F55AD" w:rsidP="005F55AD">
      <w:pPr>
        <w:pStyle w:val="Zkladntextodsazen"/>
        <w:tabs>
          <w:tab w:val="num" w:pos="1800"/>
        </w:tabs>
        <w:suppressAutoHyphens/>
        <w:spacing w:before="120"/>
        <w:ind w:left="1418"/>
      </w:pPr>
      <w:r w:rsidRPr="00B012FD">
        <w:t>Výměna podlahové krytiny proběhla v rámci celkové rekonstrukce třídy Delfínci v budově Malkovského, která byla hrazena MČ.</w:t>
      </w:r>
    </w:p>
    <w:p w:rsidR="005F55AD" w:rsidRPr="00B012FD" w:rsidRDefault="007F621C" w:rsidP="007F621C">
      <w:pPr>
        <w:pStyle w:val="Zkladntextodsazen"/>
        <w:suppressAutoHyphens/>
        <w:spacing w:before="120"/>
        <w:ind w:hanging="284"/>
      </w:pPr>
      <w:r>
        <w:t>x</w:t>
      </w:r>
      <w:r w:rsidR="005F55AD" w:rsidRPr="00B012FD">
        <w:t>.2.3</w:t>
      </w:r>
      <w:r w:rsidR="005F55AD" w:rsidRPr="00B012FD">
        <w:tab/>
        <w:t>Další přílohy nebo odkazy:</w:t>
      </w:r>
    </w:p>
    <w:p w:rsidR="005F55AD" w:rsidRPr="00F30FFF" w:rsidRDefault="005F55AD" w:rsidP="005F55AD">
      <w:pPr>
        <w:tabs>
          <w:tab w:val="left" w:pos="1440"/>
        </w:tabs>
        <w:ind w:left="1440"/>
        <w:jc w:val="both"/>
      </w:pPr>
      <w:r w:rsidRPr="00F30FFF">
        <w:t>příloha č. 1 – žádost o dotaci na pořízení nádrže na dešťovou vodu</w:t>
      </w:r>
      <w:r w:rsidR="00972D17">
        <w:t xml:space="preserve"> </w:t>
      </w:r>
      <w:hyperlink r:id="rId60" w:history="1">
        <w:r w:rsidR="0016673F" w:rsidRPr="0016673F">
          <w:rPr>
            <w:rStyle w:val="Hypertextovodkaz"/>
          </w:rPr>
          <w:t>priloha</w:t>
        </w:r>
      </w:hyperlink>
    </w:p>
    <w:p w:rsidR="005F55AD" w:rsidRPr="00F30FFF" w:rsidRDefault="005F55AD" w:rsidP="005F55AD">
      <w:pPr>
        <w:tabs>
          <w:tab w:val="left" w:pos="1440"/>
        </w:tabs>
        <w:ind w:left="1440"/>
        <w:jc w:val="both"/>
      </w:pPr>
      <w:r w:rsidRPr="00F30FFF">
        <w:t>příloha č. 2 – žádost o dotaci na opravu vstupní branky</w:t>
      </w:r>
      <w:r w:rsidR="0016673F">
        <w:t xml:space="preserve"> </w:t>
      </w:r>
      <w:hyperlink r:id="rId61" w:history="1">
        <w:r w:rsidR="0016673F" w:rsidRPr="0016673F">
          <w:rPr>
            <w:rStyle w:val="Hypertextovodkaz"/>
          </w:rPr>
          <w:t>priloha</w:t>
        </w:r>
      </w:hyperlink>
    </w:p>
    <w:p w:rsidR="005F55AD" w:rsidRPr="00F30FFF" w:rsidRDefault="005F55AD" w:rsidP="005F55AD">
      <w:pPr>
        <w:tabs>
          <w:tab w:val="left" w:pos="1440"/>
        </w:tabs>
        <w:ind w:left="1440"/>
        <w:jc w:val="both"/>
      </w:pPr>
      <w:r w:rsidRPr="00F30FFF">
        <w:t>příloha č. 3 – cenová nabídka na opravu branky</w:t>
      </w:r>
      <w:r w:rsidR="0016673F">
        <w:t xml:space="preserve"> </w:t>
      </w:r>
      <w:hyperlink r:id="rId62" w:history="1">
        <w:r w:rsidR="0016673F" w:rsidRPr="0016673F">
          <w:rPr>
            <w:rStyle w:val="Hypertextovodkaz"/>
          </w:rPr>
          <w:t>priloha</w:t>
        </w:r>
      </w:hyperlink>
    </w:p>
    <w:p w:rsidR="005F55AD" w:rsidRPr="00B012FD" w:rsidRDefault="005F55AD" w:rsidP="005F55AD">
      <w:pPr>
        <w:tabs>
          <w:tab w:val="left" w:pos="1440"/>
        </w:tabs>
        <w:ind w:left="1440"/>
        <w:jc w:val="both"/>
      </w:pPr>
      <w:r w:rsidRPr="00F30FFF">
        <w:t>příloha č. 4 – žádost o dotaci na podlahovou krytinu</w:t>
      </w:r>
      <w:r w:rsidR="0016673F">
        <w:t xml:space="preserve"> </w:t>
      </w:r>
      <w:hyperlink r:id="rId63" w:history="1">
        <w:r w:rsidR="0016673F" w:rsidRPr="0016673F">
          <w:rPr>
            <w:rStyle w:val="Hypertextovodkaz"/>
          </w:rPr>
          <w:t>priloha</w:t>
        </w:r>
      </w:hyperlink>
    </w:p>
    <w:p w:rsidR="005F55AD" w:rsidRPr="00B012FD" w:rsidRDefault="007F621C" w:rsidP="005F55AD">
      <w:pPr>
        <w:pStyle w:val="Normlnweb"/>
        <w:spacing w:before="120" w:beforeAutospacing="0" w:after="120" w:afterAutospacing="0"/>
      </w:pPr>
      <w:r>
        <w:rPr>
          <w:b/>
        </w:rPr>
        <w:t>x</w:t>
      </w:r>
      <w:r w:rsidR="005F55AD" w:rsidRPr="00B012FD">
        <w:rPr>
          <w:b/>
        </w:rPr>
        <w:t>.3</w:t>
      </w:r>
      <w:r w:rsidR="005F55AD" w:rsidRPr="00B012FD">
        <w:tab/>
      </w:r>
      <w:r w:rsidR="005F55AD" w:rsidRPr="00B012FD">
        <w:rPr>
          <w:b/>
        </w:rPr>
        <w:t xml:space="preserve">Termín realizace přijatého usnesení: </w:t>
      </w:r>
      <w:r>
        <w:t>ihned</w:t>
      </w:r>
    </w:p>
    <w:p w:rsidR="005F55AD" w:rsidRPr="00B012FD" w:rsidRDefault="007F621C" w:rsidP="005F55AD">
      <w:pPr>
        <w:shd w:val="clear" w:color="auto" w:fill="FFFFFF"/>
        <w:spacing w:before="120" w:after="120"/>
        <w:jc w:val="both"/>
      </w:pPr>
      <w:r>
        <w:rPr>
          <w:b/>
          <w:bCs/>
        </w:rPr>
        <w:t>x</w:t>
      </w:r>
      <w:r w:rsidR="005F55AD" w:rsidRPr="00B012FD">
        <w:rPr>
          <w:b/>
          <w:bCs/>
        </w:rPr>
        <w:t>.4</w:t>
      </w:r>
      <w:r w:rsidR="005F55AD" w:rsidRPr="00B012FD">
        <w:rPr>
          <w:b/>
          <w:bCs/>
        </w:rPr>
        <w:tab/>
        <w:t>Zodpovídá:</w:t>
      </w:r>
      <w:r w:rsidR="005F55AD" w:rsidRPr="00B012FD">
        <w:tab/>
        <w:t>místostarosta Lněnička</w:t>
      </w:r>
      <w:r w:rsidR="005F55AD" w:rsidRPr="00B012FD">
        <w:rPr>
          <w:bCs/>
        </w:rPr>
        <w:t xml:space="preserve"> (</w:t>
      </w:r>
      <w:r w:rsidR="005F55AD" w:rsidRPr="00B012FD">
        <w:t>OŠKT, EO)</w:t>
      </w:r>
    </w:p>
    <w:p w:rsidR="005F55AD" w:rsidRPr="00B012FD" w:rsidRDefault="007F621C" w:rsidP="005F55AD">
      <w:pPr>
        <w:pStyle w:val="Zkladntextodsazen"/>
        <w:spacing w:before="120"/>
        <w:ind w:left="0"/>
      </w:pPr>
      <w:r>
        <w:rPr>
          <w:b/>
          <w:bCs/>
        </w:rPr>
        <w:t>x</w:t>
      </w:r>
      <w:r w:rsidR="005F55AD" w:rsidRPr="00B012FD">
        <w:rPr>
          <w:b/>
          <w:bCs/>
        </w:rPr>
        <w:t>.5</w:t>
      </w:r>
      <w:r w:rsidR="005F55AD" w:rsidRPr="00B012FD">
        <w:rPr>
          <w:b/>
          <w:bCs/>
        </w:rPr>
        <w:tab/>
        <w:t>Hlasování:</w:t>
      </w:r>
      <w:r w:rsidR="005F55AD" w:rsidRPr="00B012FD">
        <w:tab/>
        <w:t xml:space="preserve">pro   </w:t>
      </w:r>
      <w:r>
        <w:t>xx</w:t>
      </w:r>
      <w:r w:rsidR="005F55AD" w:rsidRPr="00B012FD">
        <w:tab/>
        <w:t>proti   0</w:t>
      </w:r>
      <w:r w:rsidR="005F55AD" w:rsidRPr="00B012FD">
        <w:tab/>
        <w:t>zdržel se   0</w:t>
      </w:r>
    </w:p>
    <w:p w:rsidR="005F55AD" w:rsidRPr="00B012FD" w:rsidRDefault="005F55AD" w:rsidP="005F55AD">
      <w:pPr>
        <w:pStyle w:val="Zkladntextodsazen"/>
        <w:spacing w:before="120"/>
        <w:ind w:left="2127"/>
        <w:rPr>
          <w:b/>
        </w:rPr>
      </w:pPr>
      <w:r w:rsidRPr="00B012FD">
        <w:rPr>
          <w:b/>
        </w:rPr>
        <w:t xml:space="preserve">Usnesení </w:t>
      </w:r>
      <w:r w:rsidR="007F621C">
        <w:rPr>
          <w:b/>
        </w:rPr>
        <w:t>ne-</w:t>
      </w:r>
      <w:r w:rsidRPr="00B012FD">
        <w:rPr>
          <w:b/>
        </w:rPr>
        <w:t>bylo přijato.</w:t>
      </w:r>
    </w:p>
    <w:p w:rsidR="005F55AD" w:rsidRPr="00B012FD" w:rsidRDefault="005F55AD" w:rsidP="005F55AD"/>
    <w:p w:rsidR="005F55AD" w:rsidRPr="00B012FD" w:rsidRDefault="005F55AD" w:rsidP="005F55AD">
      <w:pPr>
        <w:spacing w:before="120" w:after="120"/>
        <w:rPr>
          <w:b/>
        </w:rPr>
      </w:pPr>
      <w:r w:rsidRPr="00B012FD">
        <w:rPr>
          <w:b/>
          <w:bCs/>
        </w:rPr>
        <w:br w:type="page"/>
      </w:r>
      <w:r w:rsidRPr="00B012FD">
        <w:rPr>
          <w:b/>
        </w:rPr>
        <w:t xml:space="preserve">Bod č. </w:t>
      </w:r>
      <w:r w:rsidR="007F621C">
        <w:rPr>
          <w:b/>
        </w:rPr>
        <w:t>x</w:t>
      </w:r>
    </w:p>
    <w:p w:rsidR="005F55AD" w:rsidRPr="00B012FD" w:rsidRDefault="005F55AD" w:rsidP="005F55AD">
      <w:pPr>
        <w:shd w:val="clear" w:color="auto" w:fill="FFFFFF"/>
        <w:spacing w:before="120" w:after="120"/>
        <w:jc w:val="both"/>
        <w:rPr>
          <w:b/>
          <w:bCs/>
          <w:u w:val="single"/>
        </w:rPr>
      </w:pPr>
      <w:r w:rsidRPr="00B012FD">
        <w:rPr>
          <w:b/>
          <w:bCs/>
          <w:u w:val="single"/>
        </w:rPr>
        <w:t>Účelové neinvestiční dotace ZŠ Fryčovická</w:t>
      </w:r>
    </w:p>
    <w:p w:rsidR="005F55AD" w:rsidRPr="00B012FD" w:rsidRDefault="005F55AD" w:rsidP="005F55AD">
      <w:pPr>
        <w:shd w:val="clear" w:color="auto" w:fill="FFFFFF"/>
        <w:spacing w:before="120" w:after="120"/>
        <w:jc w:val="both"/>
        <w:rPr>
          <w:b/>
          <w:bCs/>
        </w:rPr>
      </w:pPr>
      <w:r w:rsidRPr="00B012FD">
        <w:rPr>
          <w:b/>
          <w:bCs/>
        </w:rPr>
        <w:t>Předkládá:</w:t>
      </w:r>
      <w:r w:rsidRPr="00B012FD">
        <w:t xml:space="preserve"> místostarosta Lněnička</w:t>
      </w:r>
      <w:r w:rsidRPr="00B012FD">
        <w:rPr>
          <w:b/>
          <w:bCs/>
        </w:rPr>
        <w:t xml:space="preserve"> </w:t>
      </w:r>
    </w:p>
    <w:p w:rsidR="005F55AD" w:rsidRPr="00B012FD" w:rsidRDefault="005F55AD" w:rsidP="005F55AD">
      <w:pPr>
        <w:shd w:val="clear" w:color="auto" w:fill="FFFFFF"/>
        <w:tabs>
          <w:tab w:val="left" w:pos="6237"/>
        </w:tabs>
        <w:spacing w:before="120" w:after="120"/>
        <w:jc w:val="both"/>
      </w:pPr>
      <w:r w:rsidRPr="00B012FD">
        <w:rPr>
          <w:b/>
          <w:bCs/>
        </w:rPr>
        <w:t xml:space="preserve">Odbor: </w:t>
      </w:r>
      <w:r w:rsidRPr="00B012FD">
        <w:t>OKŠT</w:t>
      </w:r>
      <w:r w:rsidRPr="00B012FD">
        <w:tab/>
      </w:r>
      <w:r w:rsidRPr="00B012FD">
        <w:rPr>
          <w:b/>
          <w:bCs/>
        </w:rPr>
        <w:t xml:space="preserve">Zpracovala: </w:t>
      </w:r>
      <w:r w:rsidRPr="00B012FD">
        <w:t>Horešovská</w:t>
      </w:r>
    </w:p>
    <w:p w:rsidR="005F55AD" w:rsidRPr="00B012FD" w:rsidRDefault="007F621C" w:rsidP="005F55AD">
      <w:pPr>
        <w:shd w:val="clear" w:color="auto" w:fill="FFFFFF"/>
        <w:spacing w:before="120" w:after="120"/>
        <w:jc w:val="both"/>
      </w:pPr>
      <w:r>
        <w:rPr>
          <w:b/>
          <w:bCs/>
        </w:rPr>
        <w:t>x</w:t>
      </w:r>
      <w:r w:rsidR="005F55AD" w:rsidRPr="00B012FD">
        <w:rPr>
          <w:b/>
          <w:bCs/>
        </w:rPr>
        <w:t xml:space="preserve">.1 </w:t>
      </w:r>
      <w:r w:rsidR="005F55AD" w:rsidRPr="00B012FD">
        <w:rPr>
          <w:b/>
          <w:bCs/>
        </w:rPr>
        <w:tab/>
        <w:t xml:space="preserve">Usnesení č. </w:t>
      </w:r>
      <w:r>
        <w:rPr>
          <w:b/>
          <w:bCs/>
        </w:rPr>
        <w:t>xxx</w:t>
      </w:r>
      <w:r w:rsidR="005F55AD" w:rsidRPr="00B012FD">
        <w:rPr>
          <w:b/>
          <w:bCs/>
        </w:rPr>
        <w:t>/</w:t>
      </w:r>
      <w:r>
        <w:rPr>
          <w:b/>
          <w:bCs/>
        </w:rPr>
        <w:t>Z3</w:t>
      </w:r>
      <w:r w:rsidR="005F55AD" w:rsidRPr="00B012FD">
        <w:rPr>
          <w:b/>
          <w:bCs/>
        </w:rPr>
        <w:t xml:space="preserve">/21 </w:t>
      </w:r>
    </w:p>
    <w:p w:rsidR="005F55AD" w:rsidRPr="00B012FD" w:rsidRDefault="005F55AD" w:rsidP="005F55AD">
      <w:pPr>
        <w:pStyle w:val="Zkladntextodsazen"/>
        <w:numPr>
          <w:ilvl w:val="0"/>
          <w:numId w:val="29"/>
        </w:numPr>
        <w:suppressAutoHyphens/>
        <w:spacing w:before="120"/>
        <w:ind w:left="993" w:hanging="284"/>
      </w:pPr>
      <w:r w:rsidRPr="00B012FD">
        <w:rPr>
          <w:bCs/>
        </w:rPr>
        <w:t>ZMČ schv</w:t>
      </w:r>
      <w:r w:rsidR="007F621C">
        <w:rPr>
          <w:bCs/>
        </w:rPr>
        <w:t>aluje</w:t>
      </w:r>
      <w:r w:rsidRPr="00B012FD">
        <w:rPr>
          <w:bCs/>
        </w:rPr>
        <w:t xml:space="preserve"> poskytnutí účelové neinvestiční dotace ve výši 107.000 Kč příspěvkové organizaci ZŠ Fryčovická na pořízení 4 ks třídílných keramických tabulí, s tím, že dotace podléhá finančnímu vypořádání za rok 2021. Účelová dotace bude poskytnuta z § 3113 rozpočtu.  </w:t>
      </w:r>
    </w:p>
    <w:p w:rsidR="005F55AD" w:rsidRPr="00B012FD" w:rsidRDefault="007F621C" w:rsidP="005F55AD">
      <w:pPr>
        <w:pStyle w:val="Zkladntextodsazen"/>
        <w:numPr>
          <w:ilvl w:val="0"/>
          <w:numId w:val="29"/>
        </w:numPr>
        <w:suppressAutoHyphens/>
        <w:spacing w:before="120"/>
        <w:ind w:left="993" w:hanging="284"/>
      </w:pPr>
      <w:r>
        <w:rPr>
          <w:bCs/>
        </w:rPr>
        <w:t>Z</w:t>
      </w:r>
      <w:r w:rsidR="005F55AD" w:rsidRPr="00B012FD">
        <w:rPr>
          <w:bCs/>
        </w:rPr>
        <w:t>MČ schv</w:t>
      </w:r>
      <w:r>
        <w:rPr>
          <w:bCs/>
        </w:rPr>
        <w:t>aluje</w:t>
      </w:r>
      <w:r w:rsidR="005F55AD" w:rsidRPr="00B012FD">
        <w:rPr>
          <w:bCs/>
        </w:rPr>
        <w:t xml:space="preserve"> poskytnutí účelové neinvestiční dotace ve výši 201.393 Kč příspěvkové organizaci ZŠ Fryčovická na vybavení jedné nové třídy s tím, že dotace podléhá finančnímu vypořádání za rok 2021. Účelová dotace bude poskytnuta z § 3113 rozpočtu.  </w:t>
      </w:r>
    </w:p>
    <w:p w:rsidR="005F55AD" w:rsidRPr="00B012FD" w:rsidRDefault="007F621C" w:rsidP="005F55AD">
      <w:pPr>
        <w:shd w:val="clear" w:color="auto" w:fill="FFFFFF"/>
        <w:spacing w:before="120" w:after="120"/>
        <w:jc w:val="both"/>
      </w:pPr>
      <w:r>
        <w:rPr>
          <w:b/>
          <w:bCs/>
        </w:rPr>
        <w:t>x</w:t>
      </w:r>
      <w:r w:rsidR="005F55AD" w:rsidRPr="00B012FD">
        <w:rPr>
          <w:b/>
          <w:bCs/>
        </w:rPr>
        <w:t>.2</w:t>
      </w:r>
      <w:r w:rsidR="005F55AD" w:rsidRPr="00B012FD">
        <w:rPr>
          <w:b/>
          <w:bCs/>
        </w:rPr>
        <w:tab/>
        <w:t xml:space="preserve">Důvodová zpráva: </w:t>
      </w:r>
    </w:p>
    <w:p w:rsidR="005F55AD" w:rsidRPr="00B012FD" w:rsidRDefault="007F621C" w:rsidP="005F55AD">
      <w:pPr>
        <w:shd w:val="clear" w:color="auto" w:fill="FFFFFF"/>
        <w:spacing w:before="120" w:after="120"/>
        <w:ind w:left="720"/>
        <w:jc w:val="both"/>
      </w:pPr>
      <w:r>
        <w:t>x</w:t>
      </w:r>
      <w:r w:rsidR="005F55AD" w:rsidRPr="00B012FD">
        <w:t>.2.1</w:t>
      </w:r>
      <w:r w:rsidR="005F55AD" w:rsidRPr="00B012FD">
        <w:tab/>
        <w:t xml:space="preserve">Legislativní podklady:  </w:t>
      </w:r>
    </w:p>
    <w:p w:rsidR="005F55AD" w:rsidRPr="00B012FD" w:rsidRDefault="005F55AD" w:rsidP="005F55AD">
      <w:pPr>
        <w:pStyle w:val="Zkladntextodsazen3"/>
        <w:spacing w:after="0"/>
        <w:ind w:left="1418"/>
        <w:jc w:val="both"/>
        <w:rPr>
          <w:sz w:val="24"/>
          <w:szCs w:val="24"/>
        </w:rPr>
      </w:pPr>
      <w:r w:rsidRPr="00B012FD">
        <w:rPr>
          <w:sz w:val="24"/>
          <w:szCs w:val="24"/>
        </w:rPr>
        <w:t>zákon č. 561/2004 Sb., školský zákon</w:t>
      </w:r>
    </w:p>
    <w:p w:rsidR="005F55AD" w:rsidRPr="00B012FD" w:rsidRDefault="005F55AD" w:rsidP="005F55AD">
      <w:pPr>
        <w:pStyle w:val="Zkladntextodsazen3"/>
        <w:spacing w:after="0"/>
        <w:ind w:left="1418"/>
        <w:jc w:val="both"/>
        <w:rPr>
          <w:sz w:val="24"/>
          <w:szCs w:val="24"/>
        </w:rPr>
      </w:pPr>
      <w:r w:rsidRPr="00B012FD">
        <w:rPr>
          <w:sz w:val="24"/>
          <w:szCs w:val="24"/>
        </w:rPr>
        <w:t>zákon č. 131/2000 Sb., o hl. m. Praze</w:t>
      </w:r>
    </w:p>
    <w:p w:rsidR="005F55AD" w:rsidRPr="00B012FD" w:rsidRDefault="007F621C" w:rsidP="005F55AD">
      <w:pPr>
        <w:shd w:val="clear" w:color="auto" w:fill="FFFFFF"/>
        <w:tabs>
          <w:tab w:val="left" w:pos="708"/>
          <w:tab w:val="left" w:pos="1416"/>
          <w:tab w:val="left" w:pos="2124"/>
          <w:tab w:val="left" w:pos="2832"/>
          <w:tab w:val="left" w:pos="3540"/>
          <w:tab w:val="left" w:pos="4260"/>
        </w:tabs>
        <w:spacing w:before="120" w:after="120"/>
        <w:ind w:left="720"/>
        <w:jc w:val="both"/>
      </w:pPr>
      <w:r>
        <w:t>x</w:t>
      </w:r>
      <w:r w:rsidR="005F55AD" w:rsidRPr="00B012FD">
        <w:t>.2.2</w:t>
      </w:r>
      <w:r w:rsidR="005F55AD" w:rsidRPr="00B012FD">
        <w:tab/>
        <w:t xml:space="preserve">Odůvodnění předkladu: </w:t>
      </w:r>
    </w:p>
    <w:p w:rsidR="005F55AD" w:rsidRPr="00B012FD" w:rsidRDefault="005F55AD" w:rsidP="005F55AD">
      <w:pPr>
        <w:pStyle w:val="Zkladntextodsazen"/>
        <w:tabs>
          <w:tab w:val="num" w:pos="1800"/>
        </w:tabs>
        <w:suppressAutoHyphens/>
        <w:spacing w:before="120"/>
        <w:ind w:left="1416"/>
      </w:pPr>
      <w:r w:rsidRPr="00B012FD">
        <w:t>Ředitelka ZŠ Fryčovická předkládá žádost na pořízení 4 ks keramických tabulí, jedná se o výměnu 3 kusů za opotřebované a 1 ks jako nové vybavení pro další kmenovou třídu pro žáky I. tříd. V této souvislosti je zapotřebí také pořízení školního nábytku, aby mohla být zabezpečena výuka žáků nastupujících k povinné školní docházce k 01.09.2021. Keramické tabule budou umístěny do učeben pro dělené předměty v souvislosti s navyšováním kapacity školy a rozšiřování dělených hodin výuky. Z důvodu umístění tabulí v dělených třídách nežádá ředitelka školy o tabule umožňující nové moderní formy výuky.</w:t>
      </w:r>
    </w:p>
    <w:p w:rsidR="005F55AD" w:rsidRPr="00B012FD" w:rsidRDefault="00A071D1" w:rsidP="00A071D1">
      <w:pPr>
        <w:pStyle w:val="Zkladntextodsazen"/>
        <w:suppressAutoHyphens/>
        <w:spacing w:before="120"/>
        <w:ind w:hanging="284"/>
      </w:pPr>
      <w:r>
        <w:t>x</w:t>
      </w:r>
      <w:r w:rsidR="005F55AD" w:rsidRPr="00B012FD">
        <w:t>.2.3</w:t>
      </w:r>
      <w:r w:rsidR="005F55AD" w:rsidRPr="00B012FD">
        <w:tab/>
        <w:t>Další přílohy nebo odkazy:</w:t>
      </w:r>
    </w:p>
    <w:p w:rsidR="005F55AD" w:rsidRPr="0016673F" w:rsidRDefault="005F55AD" w:rsidP="005F55AD">
      <w:pPr>
        <w:tabs>
          <w:tab w:val="left" w:pos="1440"/>
        </w:tabs>
        <w:ind w:left="1440"/>
        <w:jc w:val="both"/>
      </w:pPr>
      <w:r w:rsidRPr="0016673F">
        <w:t xml:space="preserve">příloha č. 1 – žádost o dotaci ZŠ Fryčovická </w:t>
      </w:r>
      <w:r w:rsidR="0016673F">
        <w:t>–</w:t>
      </w:r>
      <w:r w:rsidRPr="0016673F">
        <w:t xml:space="preserve"> tabule</w:t>
      </w:r>
      <w:r w:rsidR="0016673F">
        <w:t xml:space="preserve"> </w:t>
      </w:r>
      <w:hyperlink r:id="rId64" w:history="1">
        <w:r w:rsidR="0016673F" w:rsidRPr="0016673F">
          <w:rPr>
            <w:rStyle w:val="Hypertextovodkaz"/>
          </w:rPr>
          <w:t>priloha</w:t>
        </w:r>
      </w:hyperlink>
    </w:p>
    <w:p w:rsidR="005F55AD" w:rsidRPr="00B012FD" w:rsidRDefault="005F55AD" w:rsidP="005F55AD">
      <w:pPr>
        <w:tabs>
          <w:tab w:val="left" w:pos="1440"/>
        </w:tabs>
        <w:ind w:left="1440"/>
        <w:jc w:val="both"/>
      </w:pPr>
      <w:r w:rsidRPr="0016673F">
        <w:t xml:space="preserve">příloha č.2 – žádost o dotaci ZŠ Fryčovická </w:t>
      </w:r>
      <w:r w:rsidR="0016673F">
        <w:t>–</w:t>
      </w:r>
      <w:r w:rsidRPr="0016673F">
        <w:t xml:space="preserve"> nábytek</w:t>
      </w:r>
      <w:r w:rsidR="0016673F">
        <w:t xml:space="preserve"> </w:t>
      </w:r>
      <w:hyperlink r:id="rId65" w:history="1">
        <w:r w:rsidR="0016673F" w:rsidRPr="0016673F">
          <w:rPr>
            <w:rStyle w:val="Hypertextovodkaz"/>
          </w:rPr>
          <w:t>priloha</w:t>
        </w:r>
      </w:hyperlink>
    </w:p>
    <w:p w:rsidR="005F55AD" w:rsidRPr="00B012FD" w:rsidRDefault="007F621C" w:rsidP="005F55AD">
      <w:pPr>
        <w:pStyle w:val="Normlnweb"/>
        <w:spacing w:before="120" w:beforeAutospacing="0" w:after="120" w:afterAutospacing="0"/>
      </w:pPr>
      <w:r>
        <w:rPr>
          <w:b/>
        </w:rPr>
        <w:t>x</w:t>
      </w:r>
      <w:r w:rsidR="005F55AD" w:rsidRPr="00B012FD">
        <w:rPr>
          <w:b/>
        </w:rPr>
        <w:t>.3</w:t>
      </w:r>
      <w:r w:rsidR="005F55AD" w:rsidRPr="00B012FD">
        <w:tab/>
      </w:r>
      <w:r w:rsidR="005F55AD" w:rsidRPr="00B012FD">
        <w:rPr>
          <w:b/>
        </w:rPr>
        <w:t xml:space="preserve">Termín realizace přijatého usnesení: </w:t>
      </w:r>
      <w:r w:rsidR="00A071D1">
        <w:t>ihned</w:t>
      </w:r>
      <w:r w:rsidR="005F55AD" w:rsidRPr="00B012FD">
        <w:t xml:space="preserve"> </w:t>
      </w:r>
    </w:p>
    <w:p w:rsidR="005F55AD" w:rsidRPr="00B012FD" w:rsidRDefault="007F621C" w:rsidP="005F55AD">
      <w:pPr>
        <w:shd w:val="clear" w:color="auto" w:fill="FFFFFF"/>
        <w:spacing w:before="120" w:after="120"/>
        <w:jc w:val="both"/>
      </w:pPr>
      <w:r>
        <w:rPr>
          <w:b/>
          <w:bCs/>
        </w:rPr>
        <w:t>x</w:t>
      </w:r>
      <w:r w:rsidR="005F55AD" w:rsidRPr="00B012FD">
        <w:rPr>
          <w:b/>
          <w:bCs/>
        </w:rPr>
        <w:t>.4</w:t>
      </w:r>
      <w:r w:rsidR="005F55AD" w:rsidRPr="00B012FD">
        <w:rPr>
          <w:b/>
          <w:bCs/>
        </w:rPr>
        <w:tab/>
        <w:t>Zodpovídá:</w:t>
      </w:r>
      <w:r w:rsidR="005F55AD" w:rsidRPr="00B012FD">
        <w:tab/>
        <w:t>místostarosta Lněnička</w:t>
      </w:r>
      <w:r w:rsidR="005F55AD" w:rsidRPr="00B012FD">
        <w:rPr>
          <w:bCs/>
        </w:rPr>
        <w:t xml:space="preserve"> (</w:t>
      </w:r>
      <w:r w:rsidR="005F55AD" w:rsidRPr="00B012FD">
        <w:t>OŠKT, EO)</w:t>
      </w:r>
    </w:p>
    <w:p w:rsidR="005F55AD" w:rsidRPr="00B012FD" w:rsidRDefault="007F621C" w:rsidP="005F55AD">
      <w:pPr>
        <w:pStyle w:val="Zkladntextodsazen"/>
        <w:spacing w:before="120"/>
        <w:ind w:left="0"/>
      </w:pPr>
      <w:r>
        <w:rPr>
          <w:b/>
          <w:bCs/>
        </w:rPr>
        <w:t>x</w:t>
      </w:r>
      <w:r w:rsidR="005F55AD" w:rsidRPr="00B012FD">
        <w:rPr>
          <w:b/>
          <w:bCs/>
        </w:rPr>
        <w:t>.5</w:t>
      </w:r>
      <w:r w:rsidR="005F55AD" w:rsidRPr="00B012FD">
        <w:rPr>
          <w:b/>
          <w:bCs/>
        </w:rPr>
        <w:tab/>
        <w:t>Hlasování:</w:t>
      </w:r>
      <w:r w:rsidR="005F55AD" w:rsidRPr="00B012FD">
        <w:tab/>
        <w:t xml:space="preserve">pro   </w:t>
      </w:r>
      <w:r w:rsidR="00A071D1">
        <w:t>xx</w:t>
      </w:r>
      <w:r w:rsidR="005F55AD" w:rsidRPr="00B012FD">
        <w:tab/>
        <w:t>proti   0</w:t>
      </w:r>
      <w:r w:rsidR="005F55AD" w:rsidRPr="00B012FD">
        <w:tab/>
        <w:t>zdržel se   0</w:t>
      </w:r>
    </w:p>
    <w:p w:rsidR="005F55AD" w:rsidRPr="00B012FD" w:rsidRDefault="005F55AD" w:rsidP="005F55AD">
      <w:pPr>
        <w:pStyle w:val="Zkladntextodsazen"/>
        <w:spacing w:before="120"/>
        <w:ind w:left="2127"/>
        <w:rPr>
          <w:b/>
        </w:rPr>
      </w:pPr>
      <w:r w:rsidRPr="00B012FD">
        <w:rPr>
          <w:b/>
        </w:rPr>
        <w:t xml:space="preserve">Usnesení </w:t>
      </w:r>
      <w:r w:rsidR="00A071D1">
        <w:rPr>
          <w:b/>
        </w:rPr>
        <w:t>ne-</w:t>
      </w:r>
      <w:r w:rsidRPr="00B012FD">
        <w:rPr>
          <w:b/>
        </w:rPr>
        <w:t>bylo přijato.</w:t>
      </w:r>
    </w:p>
    <w:p w:rsidR="005F55AD" w:rsidRPr="00B012FD" w:rsidRDefault="005F55AD" w:rsidP="005F55AD"/>
    <w:p w:rsidR="005F55AD" w:rsidRPr="00B012FD" w:rsidRDefault="005F55AD" w:rsidP="005F55AD">
      <w:pPr>
        <w:spacing w:before="120" w:after="120"/>
        <w:rPr>
          <w:b/>
        </w:rPr>
      </w:pPr>
      <w:r w:rsidRPr="00B012FD">
        <w:rPr>
          <w:b/>
          <w:bCs/>
        </w:rPr>
        <w:br w:type="page"/>
      </w:r>
      <w:r w:rsidRPr="00B012FD">
        <w:rPr>
          <w:b/>
        </w:rPr>
        <w:t xml:space="preserve">Bod č. </w:t>
      </w:r>
      <w:r w:rsidR="009100CB">
        <w:rPr>
          <w:b/>
        </w:rPr>
        <w:t>x</w:t>
      </w:r>
    </w:p>
    <w:p w:rsidR="005F55AD" w:rsidRPr="00B012FD" w:rsidRDefault="005F55AD" w:rsidP="005F55AD">
      <w:pPr>
        <w:shd w:val="clear" w:color="auto" w:fill="FFFFFF"/>
        <w:spacing w:before="120" w:after="120"/>
        <w:jc w:val="both"/>
        <w:rPr>
          <w:b/>
          <w:bCs/>
          <w:u w:val="single"/>
        </w:rPr>
      </w:pPr>
      <w:r w:rsidRPr="00B012FD">
        <w:rPr>
          <w:b/>
          <w:bCs/>
          <w:u w:val="single"/>
        </w:rPr>
        <w:t>Účelová investiční dotace ZŠ a MŠ generála F. Fajtla DFC</w:t>
      </w:r>
    </w:p>
    <w:p w:rsidR="005F55AD" w:rsidRPr="00B012FD" w:rsidRDefault="005F55AD" w:rsidP="005F55AD">
      <w:pPr>
        <w:shd w:val="clear" w:color="auto" w:fill="FFFFFF"/>
        <w:spacing w:before="120" w:after="120"/>
        <w:jc w:val="both"/>
        <w:rPr>
          <w:b/>
          <w:bCs/>
        </w:rPr>
      </w:pPr>
      <w:r w:rsidRPr="00B012FD">
        <w:rPr>
          <w:b/>
          <w:bCs/>
        </w:rPr>
        <w:t>Předkládá:</w:t>
      </w:r>
      <w:r w:rsidRPr="00B012FD">
        <w:t xml:space="preserve"> místostarosta Lněnička</w:t>
      </w:r>
      <w:r w:rsidRPr="00B012FD">
        <w:rPr>
          <w:b/>
          <w:bCs/>
        </w:rPr>
        <w:t xml:space="preserve"> </w:t>
      </w:r>
    </w:p>
    <w:p w:rsidR="005F55AD" w:rsidRPr="00B012FD" w:rsidRDefault="005F55AD" w:rsidP="005F55AD">
      <w:pPr>
        <w:shd w:val="clear" w:color="auto" w:fill="FFFFFF"/>
        <w:tabs>
          <w:tab w:val="left" w:pos="6237"/>
        </w:tabs>
        <w:spacing w:before="120" w:after="120"/>
        <w:jc w:val="both"/>
      </w:pPr>
      <w:r w:rsidRPr="00B012FD">
        <w:rPr>
          <w:b/>
          <w:bCs/>
        </w:rPr>
        <w:t xml:space="preserve">Odbor: </w:t>
      </w:r>
      <w:r w:rsidRPr="00B012FD">
        <w:t>OKŠT</w:t>
      </w:r>
      <w:r w:rsidRPr="00B012FD">
        <w:tab/>
      </w:r>
      <w:r w:rsidRPr="00B012FD">
        <w:rPr>
          <w:b/>
          <w:bCs/>
        </w:rPr>
        <w:t xml:space="preserve">Zpracovala: </w:t>
      </w:r>
      <w:r w:rsidRPr="00B012FD">
        <w:t>Horešovská</w:t>
      </w:r>
    </w:p>
    <w:p w:rsidR="005F55AD" w:rsidRPr="00B012FD" w:rsidRDefault="009100CB" w:rsidP="005F55AD">
      <w:pPr>
        <w:shd w:val="clear" w:color="auto" w:fill="FFFFFF"/>
        <w:spacing w:before="120" w:after="120"/>
        <w:jc w:val="both"/>
      </w:pPr>
      <w:r>
        <w:rPr>
          <w:b/>
          <w:bCs/>
        </w:rPr>
        <w:t>x</w:t>
      </w:r>
      <w:r w:rsidR="005F55AD" w:rsidRPr="00B012FD">
        <w:rPr>
          <w:b/>
          <w:bCs/>
        </w:rPr>
        <w:t xml:space="preserve">.1 </w:t>
      </w:r>
      <w:r w:rsidR="005F55AD" w:rsidRPr="00B012FD">
        <w:rPr>
          <w:b/>
          <w:bCs/>
        </w:rPr>
        <w:tab/>
        <w:t xml:space="preserve">Usnesení č. </w:t>
      </w:r>
      <w:r>
        <w:rPr>
          <w:b/>
          <w:bCs/>
        </w:rPr>
        <w:t>xxx</w:t>
      </w:r>
      <w:r w:rsidR="005F55AD" w:rsidRPr="00B012FD">
        <w:rPr>
          <w:b/>
          <w:bCs/>
        </w:rPr>
        <w:t>/</w:t>
      </w:r>
      <w:r>
        <w:rPr>
          <w:b/>
          <w:bCs/>
        </w:rPr>
        <w:t>Z3</w:t>
      </w:r>
      <w:r w:rsidR="005F55AD" w:rsidRPr="00B012FD">
        <w:rPr>
          <w:b/>
          <w:bCs/>
        </w:rPr>
        <w:t xml:space="preserve">/21 </w:t>
      </w:r>
    </w:p>
    <w:p w:rsidR="005F55AD" w:rsidRPr="00B012FD" w:rsidRDefault="005F55AD" w:rsidP="005F55AD">
      <w:pPr>
        <w:pStyle w:val="Zkladntextodsazen"/>
        <w:tabs>
          <w:tab w:val="num" w:pos="1800"/>
        </w:tabs>
        <w:suppressAutoHyphens/>
        <w:spacing w:before="120"/>
        <w:ind w:left="709"/>
      </w:pPr>
      <w:r w:rsidRPr="00B012FD">
        <w:rPr>
          <w:bCs/>
        </w:rPr>
        <w:t>ZMČ schv</w:t>
      </w:r>
      <w:r w:rsidR="009100CB">
        <w:rPr>
          <w:bCs/>
        </w:rPr>
        <w:t>aluje</w:t>
      </w:r>
      <w:r w:rsidRPr="00B012FD">
        <w:rPr>
          <w:bCs/>
        </w:rPr>
        <w:t xml:space="preserve"> poskytnutí účelové investiční dotace ve výši 475.000 Kč příspěvkové organizaci ZŠ a MŠ generála F. Fajtla DFC na pořízení 3 ks interaktivních dotykových panelů včetně kamerového systému a vizuálního prezenteru, pro I. stupeň ZŠ,  s tím, že dotace podléhá finančnímu vypořádání za rok 2021. Účelová dotace bude poskytnuta z § 3113 rozpočtu.  </w:t>
      </w:r>
    </w:p>
    <w:p w:rsidR="005F55AD" w:rsidRPr="00B012FD" w:rsidRDefault="009100CB" w:rsidP="005F55AD">
      <w:pPr>
        <w:shd w:val="clear" w:color="auto" w:fill="FFFFFF"/>
        <w:spacing w:before="120" w:after="120"/>
        <w:jc w:val="both"/>
      </w:pPr>
      <w:r>
        <w:rPr>
          <w:b/>
          <w:bCs/>
        </w:rPr>
        <w:t>x</w:t>
      </w:r>
      <w:r w:rsidR="005F55AD" w:rsidRPr="00B012FD">
        <w:rPr>
          <w:b/>
          <w:bCs/>
        </w:rPr>
        <w:t>.2</w:t>
      </w:r>
      <w:r w:rsidR="005F55AD" w:rsidRPr="00B012FD">
        <w:rPr>
          <w:b/>
          <w:bCs/>
        </w:rPr>
        <w:tab/>
        <w:t xml:space="preserve">Důvodová zpráva: </w:t>
      </w:r>
    </w:p>
    <w:p w:rsidR="005F55AD" w:rsidRPr="00B012FD" w:rsidRDefault="009100CB" w:rsidP="005F55AD">
      <w:pPr>
        <w:shd w:val="clear" w:color="auto" w:fill="FFFFFF"/>
        <w:spacing w:before="120" w:after="120"/>
        <w:ind w:left="720"/>
        <w:jc w:val="both"/>
      </w:pPr>
      <w:r>
        <w:t>x</w:t>
      </w:r>
      <w:r w:rsidR="005F55AD" w:rsidRPr="00B012FD">
        <w:t>.2.1</w:t>
      </w:r>
      <w:r w:rsidR="005F55AD" w:rsidRPr="00B012FD">
        <w:tab/>
        <w:t xml:space="preserve">Legislativní podklady:  </w:t>
      </w:r>
    </w:p>
    <w:p w:rsidR="005F55AD" w:rsidRPr="00B012FD" w:rsidRDefault="005F55AD" w:rsidP="005F55AD">
      <w:pPr>
        <w:pStyle w:val="Zkladntextodsazen3"/>
        <w:spacing w:after="0"/>
        <w:ind w:left="1418"/>
        <w:jc w:val="both"/>
        <w:rPr>
          <w:sz w:val="24"/>
          <w:szCs w:val="24"/>
        </w:rPr>
      </w:pPr>
      <w:r w:rsidRPr="00B012FD">
        <w:rPr>
          <w:sz w:val="24"/>
          <w:szCs w:val="24"/>
        </w:rPr>
        <w:t>zákon č. 561/2004 Sb., školský zákon</w:t>
      </w:r>
    </w:p>
    <w:p w:rsidR="005F55AD" w:rsidRPr="00B012FD" w:rsidRDefault="005F55AD" w:rsidP="005F55AD">
      <w:pPr>
        <w:pStyle w:val="Zkladntextodsazen3"/>
        <w:spacing w:after="0"/>
        <w:ind w:left="1418"/>
        <w:jc w:val="both"/>
        <w:rPr>
          <w:sz w:val="24"/>
          <w:szCs w:val="24"/>
        </w:rPr>
      </w:pPr>
      <w:r w:rsidRPr="00B012FD">
        <w:rPr>
          <w:sz w:val="24"/>
          <w:szCs w:val="24"/>
        </w:rPr>
        <w:t>zákon č. 131/2000 Sb., o hl. m. Praze</w:t>
      </w:r>
    </w:p>
    <w:p w:rsidR="005F55AD" w:rsidRPr="00B012FD" w:rsidRDefault="009100CB" w:rsidP="005F55AD">
      <w:pPr>
        <w:shd w:val="clear" w:color="auto" w:fill="FFFFFF"/>
        <w:tabs>
          <w:tab w:val="left" w:pos="708"/>
          <w:tab w:val="left" w:pos="1416"/>
          <w:tab w:val="left" w:pos="2124"/>
          <w:tab w:val="left" w:pos="2832"/>
          <w:tab w:val="left" w:pos="3540"/>
          <w:tab w:val="left" w:pos="4260"/>
        </w:tabs>
        <w:spacing w:before="120" w:after="120"/>
        <w:ind w:left="720"/>
        <w:jc w:val="both"/>
      </w:pPr>
      <w:r>
        <w:t>x</w:t>
      </w:r>
      <w:r w:rsidR="005F55AD" w:rsidRPr="00B012FD">
        <w:t>.2.2</w:t>
      </w:r>
      <w:r w:rsidR="005F55AD" w:rsidRPr="00B012FD">
        <w:tab/>
        <w:t xml:space="preserve">Odůvodnění předkladu: </w:t>
      </w:r>
      <w:r w:rsidR="005F55AD" w:rsidRPr="00B012FD">
        <w:tab/>
      </w:r>
    </w:p>
    <w:p w:rsidR="005F55AD" w:rsidRPr="00B012FD" w:rsidRDefault="005F55AD" w:rsidP="005F55AD">
      <w:pPr>
        <w:pStyle w:val="Zkladntextodsazen"/>
        <w:tabs>
          <w:tab w:val="num" w:pos="1800"/>
        </w:tabs>
        <w:suppressAutoHyphens/>
        <w:spacing w:before="120"/>
        <w:ind w:left="1418"/>
      </w:pPr>
      <w:r w:rsidRPr="00B012FD">
        <w:t xml:space="preserve">Ředitelka ZŠ a MŠ generála F. Fajtla DFC předkládá žádost na poskytnutí účelové investiční dotace na pořízení </w:t>
      </w:r>
      <w:r w:rsidRPr="00B012FD">
        <w:rPr>
          <w:bCs/>
        </w:rPr>
        <w:t xml:space="preserve">3 ks interaktivních dotykových panelů včetně kamerového systému a vizuálního prezenteru pro I. stupeň ZŠ. Tímto krokem je nastavena postupná obnova moderními výukovými technologiemi pro zajištění distanční/hybridní výuky, která respektuje evropské a republikové trendy. ZŠ a MŠ generála F. Fajtla v září 2021 zahájí výuku navýšením počtu hodin informačních technologií, která vychází z novely RVP. Moderní výukové systémy mají za cíl zlepšit ICT gramotnost žáků, zavést nové inovativní metody učení, které povedou k zajištění vysoké úrovně vzdělávání. </w:t>
      </w:r>
      <w:r w:rsidRPr="00B012FD">
        <w:t xml:space="preserve">Nespornými výhodami výuky prostřednictvím této technologie jsou kromě atraktivity výuky i další faktory jako např. atraktivita učení formou přímého zapojení žáka do děje probírané látky, elektronické zadávání úkolů, sdílení učiva probrané látky v elektronické podobě pro domácí studium, a to nejen v situacích distanční výuky ale i v případech dlouhodobé nemoci žáka, který tak neztratí sociální kontakt se svou třídou. Zavedením těchto moderních technologií do výuky je rovněž motivací pro snazší získávání nových pedagogů lídrů i pro pedagogy stávající. </w:t>
      </w:r>
    </w:p>
    <w:p w:rsidR="005F55AD" w:rsidRPr="00B012FD" w:rsidRDefault="009100CB" w:rsidP="009100CB">
      <w:pPr>
        <w:pStyle w:val="Zkladntextodsazen"/>
        <w:suppressAutoHyphens/>
        <w:spacing w:before="120"/>
        <w:ind w:hanging="284"/>
      </w:pPr>
      <w:r>
        <w:t>x</w:t>
      </w:r>
      <w:r w:rsidR="005F55AD" w:rsidRPr="00B012FD">
        <w:t>.2.3</w:t>
      </w:r>
      <w:r w:rsidR="005F55AD" w:rsidRPr="00B012FD">
        <w:tab/>
        <w:t>Další přílohy nebo odkazy:</w:t>
      </w:r>
    </w:p>
    <w:p w:rsidR="005F55AD" w:rsidRPr="00B012FD" w:rsidRDefault="005F55AD" w:rsidP="005F55AD">
      <w:pPr>
        <w:tabs>
          <w:tab w:val="left" w:pos="1440"/>
        </w:tabs>
        <w:ind w:left="1440"/>
        <w:jc w:val="both"/>
      </w:pPr>
      <w:r w:rsidRPr="0016673F">
        <w:t>žádost o změnu IT technologií ve nových třídách ZŠ</w:t>
      </w:r>
      <w:r w:rsidRPr="00B012FD">
        <w:t xml:space="preserve"> </w:t>
      </w:r>
      <w:hyperlink r:id="rId66" w:history="1">
        <w:r w:rsidR="00EB3484" w:rsidRPr="00EB3484">
          <w:rPr>
            <w:rStyle w:val="Hypertextovodkaz"/>
          </w:rPr>
          <w:t>priloha</w:t>
        </w:r>
      </w:hyperlink>
    </w:p>
    <w:p w:rsidR="005F55AD" w:rsidRPr="00B012FD" w:rsidRDefault="009100CB" w:rsidP="005F55AD">
      <w:pPr>
        <w:pStyle w:val="Normlnweb"/>
        <w:spacing w:before="120" w:beforeAutospacing="0" w:after="120" w:afterAutospacing="0"/>
      </w:pPr>
      <w:r>
        <w:rPr>
          <w:b/>
        </w:rPr>
        <w:t>x</w:t>
      </w:r>
      <w:r w:rsidR="005F55AD" w:rsidRPr="00B012FD">
        <w:rPr>
          <w:b/>
        </w:rPr>
        <w:t>.3</w:t>
      </w:r>
      <w:r w:rsidR="005F55AD" w:rsidRPr="00B012FD">
        <w:tab/>
      </w:r>
      <w:r w:rsidR="005F55AD" w:rsidRPr="00B012FD">
        <w:rPr>
          <w:b/>
        </w:rPr>
        <w:t xml:space="preserve">Termín realizace přijatého usnesení: </w:t>
      </w:r>
      <w:r>
        <w:t>ihned</w:t>
      </w:r>
      <w:r w:rsidR="005F55AD" w:rsidRPr="00B012FD">
        <w:t xml:space="preserve"> </w:t>
      </w:r>
    </w:p>
    <w:p w:rsidR="005F55AD" w:rsidRPr="00B012FD" w:rsidRDefault="009100CB" w:rsidP="005F55AD">
      <w:pPr>
        <w:shd w:val="clear" w:color="auto" w:fill="FFFFFF"/>
        <w:spacing w:before="120" w:after="120"/>
        <w:jc w:val="both"/>
      </w:pPr>
      <w:r>
        <w:rPr>
          <w:b/>
          <w:bCs/>
        </w:rPr>
        <w:t>x</w:t>
      </w:r>
      <w:r w:rsidR="005F55AD" w:rsidRPr="00B012FD">
        <w:rPr>
          <w:b/>
          <w:bCs/>
        </w:rPr>
        <w:t>.4</w:t>
      </w:r>
      <w:r w:rsidR="005F55AD" w:rsidRPr="00B012FD">
        <w:rPr>
          <w:b/>
          <w:bCs/>
        </w:rPr>
        <w:tab/>
        <w:t>Zodpovídá:</w:t>
      </w:r>
      <w:r w:rsidR="005F55AD" w:rsidRPr="00B012FD">
        <w:tab/>
        <w:t>místostarosta Lněnička</w:t>
      </w:r>
      <w:r w:rsidR="005F55AD" w:rsidRPr="00B012FD">
        <w:rPr>
          <w:bCs/>
        </w:rPr>
        <w:t xml:space="preserve"> (</w:t>
      </w:r>
      <w:r w:rsidR="005F55AD" w:rsidRPr="00B012FD">
        <w:t>OŠKT, EO)</w:t>
      </w:r>
    </w:p>
    <w:p w:rsidR="005F55AD" w:rsidRPr="00B012FD" w:rsidRDefault="009100CB" w:rsidP="005F55AD">
      <w:pPr>
        <w:pStyle w:val="Zkladntextodsazen"/>
        <w:spacing w:before="120"/>
        <w:ind w:left="0"/>
      </w:pPr>
      <w:r>
        <w:rPr>
          <w:b/>
          <w:bCs/>
        </w:rPr>
        <w:t>x</w:t>
      </w:r>
      <w:r w:rsidR="005F55AD" w:rsidRPr="00B012FD">
        <w:rPr>
          <w:b/>
          <w:bCs/>
        </w:rPr>
        <w:t>.5</w:t>
      </w:r>
      <w:r w:rsidR="005F55AD" w:rsidRPr="00B012FD">
        <w:rPr>
          <w:b/>
          <w:bCs/>
        </w:rPr>
        <w:tab/>
        <w:t>Hlasování:</w:t>
      </w:r>
      <w:r w:rsidR="005F55AD" w:rsidRPr="00B012FD">
        <w:tab/>
        <w:t xml:space="preserve">pro   </w:t>
      </w:r>
      <w:r>
        <w:t>xx</w:t>
      </w:r>
      <w:r w:rsidR="005F55AD" w:rsidRPr="00B012FD">
        <w:tab/>
        <w:t>proti   0</w:t>
      </w:r>
      <w:r w:rsidR="005F55AD" w:rsidRPr="00B012FD">
        <w:tab/>
        <w:t>zdržel se   0</w:t>
      </w:r>
    </w:p>
    <w:p w:rsidR="005F55AD" w:rsidRPr="00B012FD" w:rsidRDefault="005F55AD" w:rsidP="005F55AD">
      <w:pPr>
        <w:pStyle w:val="Zkladntextodsazen"/>
        <w:spacing w:before="120"/>
        <w:ind w:left="2127"/>
        <w:rPr>
          <w:b/>
        </w:rPr>
      </w:pPr>
      <w:r w:rsidRPr="00B012FD">
        <w:rPr>
          <w:b/>
        </w:rPr>
        <w:t xml:space="preserve">Usnesení </w:t>
      </w:r>
      <w:r w:rsidR="009100CB">
        <w:rPr>
          <w:b/>
        </w:rPr>
        <w:t>ne-</w:t>
      </w:r>
      <w:r w:rsidRPr="00B012FD">
        <w:rPr>
          <w:b/>
        </w:rPr>
        <w:t>bylo přijato.</w:t>
      </w:r>
    </w:p>
    <w:p w:rsidR="005F55AD" w:rsidRPr="00B012FD" w:rsidRDefault="005F55AD" w:rsidP="005F55AD"/>
    <w:p w:rsidR="005F55AD" w:rsidRPr="00B012FD" w:rsidRDefault="005F55AD" w:rsidP="005F55AD">
      <w:pPr>
        <w:spacing w:before="120" w:after="120"/>
        <w:rPr>
          <w:b/>
        </w:rPr>
      </w:pPr>
      <w:r w:rsidRPr="00B012FD">
        <w:rPr>
          <w:b/>
          <w:bCs/>
        </w:rPr>
        <w:br w:type="page"/>
      </w:r>
      <w:r w:rsidRPr="00B012FD">
        <w:rPr>
          <w:b/>
        </w:rPr>
        <w:t xml:space="preserve">Bod č. </w:t>
      </w:r>
      <w:r w:rsidR="009C6F65">
        <w:rPr>
          <w:b/>
        </w:rPr>
        <w:t>x</w:t>
      </w:r>
    </w:p>
    <w:p w:rsidR="005F55AD" w:rsidRPr="00B012FD" w:rsidRDefault="005F55AD" w:rsidP="005F55AD">
      <w:pPr>
        <w:shd w:val="clear" w:color="auto" w:fill="FFFFFF"/>
        <w:spacing w:before="120" w:after="120"/>
        <w:jc w:val="both"/>
        <w:rPr>
          <w:b/>
          <w:bCs/>
          <w:u w:val="single"/>
        </w:rPr>
      </w:pPr>
      <w:r w:rsidRPr="00B012FD">
        <w:rPr>
          <w:b/>
          <w:bCs/>
          <w:u w:val="single"/>
        </w:rPr>
        <w:t>Účelové dotace ZŠ a MŠ Tupolevova</w:t>
      </w:r>
    </w:p>
    <w:p w:rsidR="005F55AD" w:rsidRPr="00B012FD" w:rsidRDefault="005F55AD" w:rsidP="005F55AD">
      <w:pPr>
        <w:shd w:val="clear" w:color="auto" w:fill="FFFFFF"/>
        <w:spacing w:before="120" w:after="120"/>
        <w:jc w:val="both"/>
        <w:rPr>
          <w:b/>
          <w:bCs/>
        </w:rPr>
      </w:pPr>
      <w:r w:rsidRPr="00B012FD">
        <w:rPr>
          <w:b/>
          <w:bCs/>
        </w:rPr>
        <w:t>Předkládá:</w:t>
      </w:r>
      <w:r w:rsidRPr="00B012FD">
        <w:t xml:space="preserve"> místostarosta Lněnička</w:t>
      </w:r>
      <w:r w:rsidRPr="00B012FD">
        <w:rPr>
          <w:b/>
          <w:bCs/>
        </w:rPr>
        <w:t xml:space="preserve"> </w:t>
      </w:r>
    </w:p>
    <w:p w:rsidR="005F55AD" w:rsidRPr="00B012FD" w:rsidRDefault="005F55AD" w:rsidP="005F55AD">
      <w:pPr>
        <w:shd w:val="clear" w:color="auto" w:fill="FFFFFF"/>
        <w:tabs>
          <w:tab w:val="left" w:pos="6237"/>
        </w:tabs>
        <w:spacing w:before="120" w:after="120"/>
        <w:jc w:val="both"/>
      </w:pPr>
      <w:r w:rsidRPr="00B012FD">
        <w:rPr>
          <w:b/>
          <w:bCs/>
        </w:rPr>
        <w:t xml:space="preserve">Odbor: </w:t>
      </w:r>
      <w:r w:rsidRPr="00B012FD">
        <w:t>OKŠT</w:t>
      </w:r>
      <w:r w:rsidRPr="00B012FD">
        <w:tab/>
      </w:r>
      <w:r w:rsidRPr="00B012FD">
        <w:rPr>
          <w:b/>
          <w:bCs/>
        </w:rPr>
        <w:t xml:space="preserve">Zpracovala: </w:t>
      </w:r>
      <w:r w:rsidRPr="00B012FD">
        <w:t>Horešovská</w:t>
      </w:r>
    </w:p>
    <w:p w:rsidR="005F55AD" w:rsidRPr="00B012FD" w:rsidRDefault="009C6F65" w:rsidP="005F55AD">
      <w:pPr>
        <w:shd w:val="clear" w:color="auto" w:fill="FFFFFF"/>
        <w:spacing w:before="120" w:after="120"/>
        <w:jc w:val="both"/>
      </w:pPr>
      <w:r>
        <w:rPr>
          <w:b/>
          <w:bCs/>
        </w:rPr>
        <w:t>x</w:t>
      </w:r>
      <w:r w:rsidR="005F55AD" w:rsidRPr="00B012FD">
        <w:rPr>
          <w:b/>
          <w:bCs/>
        </w:rPr>
        <w:t xml:space="preserve">.1 </w:t>
      </w:r>
      <w:r w:rsidR="005F55AD" w:rsidRPr="00B012FD">
        <w:rPr>
          <w:b/>
          <w:bCs/>
        </w:rPr>
        <w:tab/>
        <w:t xml:space="preserve">Usnesení č. </w:t>
      </w:r>
      <w:r>
        <w:rPr>
          <w:b/>
          <w:bCs/>
        </w:rPr>
        <w:t>xxx</w:t>
      </w:r>
      <w:r w:rsidR="005F55AD" w:rsidRPr="00B012FD">
        <w:rPr>
          <w:b/>
          <w:bCs/>
        </w:rPr>
        <w:t>/</w:t>
      </w:r>
      <w:r>
        <w:rPr>
          <w:b/>
          <w:bCs/>
        </w:rPr>
        <w:t>Z3</w:t>
      </w:r>
      <w:r w:rsidR="005F55AD" w:rsidRPr="00B012FD">
        <w:rPr>
          <w:b/>
          <w:bCs/>
        </w:rPr>
        <w:t xml:space="preserve">/21 </w:t>
      </w:r>
    </w:p>
    <w:p w:rsidR="005F55AD" w:rsidRPr="00B012FD" w:rsidRDefault="005F55AD" w:rsidP="005F55AD">
      <w:pPr>
        <w:pStyle w:val="Zkladntextodsazen"/>
        <w:numPr>
          <w:ilvl w:val="0"/>
          <w:numId w:val="30"/>
        </w:numPr>
        <w:suppressAutoHyphens/>
        <w:spacing w:before="120"/>
        <w:ind w:left="993" w:hanging="284"/>
        <w:rPr>
          <w:bCs/>
        </w:rPr>
      </w:pPr>
      <w:r w:rsidRPr="00B012FD">
        <w:rPr>
          <w:bCs/>
        </w:rPr>
        <w:t>ZMČ schv</w:t>
      </w:r>
      <w:r w:rsidR="009C6F65">
        <w:rPr>
          <w:bCs/>
        </w:rPr>
        <w:t>aluje</w:t>
      </w:r>
      <w:r w:rsidRPr="00B012FD">
        <w:rPr>
          <w:bCs/>
        </w:rPr>
        <w:t xml:space="preserve"> poskytnutí účelové investiční dotace ve výši 148.000 Kč příspěvkové organizaci ZŠ a MŠ Tupolevova na pořízení 2 ks interaktivních tabulí včetně projektorů pro I. stupeň ZŠ, s tím, že dotace podléhá finančnímu vypořádání za rok 2021. Účelová dotace bude poskytnuta z § 3113 rozpočtu.  </w:t>
      </w:r>
    </w:p>
    <w:p w:rsidR="005F55AD" w:rsidRPr="00B012FD" w:rsidRDefault="005F55AD" w:rsidP="005F55AD">
      <w:pPr>
        <w:pStyle w:val="Zkladntextodsazen"/>
        <w:numPr>
          <w:ilvl w:val="0"/>
          <w:numId w:val="30"/>
        </w:numPr>
        <w:shd w:val="clear" w:color="auto" w:fill="FFFFFF"/>
        <w:suppressAutoHyphens/>
        <w:spacing w:before="120" w:after="120"/>
        <w:ind w:left="993" w:hanging="284"/>
      </w:pPr>
      <w:r w:rsidRPr="00B012FD">
        <w:rPr>
          <w:bCs/>
        </w:rPr>
        <w:t>ZMČ schv</w:t>
      </w:r>
      <w:r w:rsidR="009C6F65">
        <w:rPr>
          <w:bCs/>
        </w:rPr>
        <w:t>aluje</w:t>
      </w:r>
      <w:r w:rsidRPr="00B012FD">
        <w:rPr>
          <w:bCs/>
        </w:rPr>
        <w:t xml:space="preserve"> poskytnutí účelové neinvestiční dotace ve výši 300.000 Kč příspěvkové organizaci ZŠ a MŠ Tupolevova na realizaci oprav a drobných úprav kanceláří, s tím, že dotace podléhá finančnímu vypořádání za rok 2021. Účelová dotace bude poskytnuta z § 3113 rozpočtu.  </w:t>
      </w:r>
    </w:p>
    <w:p w:rsidR="005F55AD" w:rsidRPr="00B012FD" w:rsidRDefault="009C6F65" w:rsidP="005F55AD">
      <w:pPr>
        <w:pStyle w:val="Zkladntextodsazen"/>
        <w:shd w:val="clear" w:color="auto" w:fill="FFFFFF"/>
        <w:suppressAutoHyphens/>
        <w:spacing w:before="120"/>
        <w:ind w:left="0"/>
      </w:pPr>
      <w:r>
        <w:rPr>
          <w:b/>
          <w:bCs/>
        </w:rPr>
        <w:t>x</w:t>
      </w:r>
      <w:r w:rsidR="005F55AD" w:rsidRPr="00B012FD">
        <w:rPr>
          <w:b/>
          <w:bCs/>
        </w:rPr>
        <w:t>.2</w:t>
      </w:r>
      <w:r w:rsidR="005F55AD" w:rsidRPr="00B012FD">
        <w:rPr>
          <w:b/>
          <w:bCs/>
        </w:rPr>
        <w:tab/>
        <w:t xml:space="preserve">Důvodová zpráva: </w:t>
      </w:r>
    </w:p>
    <w:p w:rsidR="005F55AD" w:rsidRPr="00B012FD" w:rsidRDefault="009C6F65" w:rsidP="005F55AD">
      <w:pPr>
        <w:shd w:val="clear" w:color="auto" w:fill="FFFFFF"/>
        <w:spacing w:before="120" w:after="120"/>
        <w:ind w:left="720"/>
        <w:jc w:val="both"/>
      </w:pPr>
      <w:r>
        <w:t>x</w:t>
      </w:r>
      <w:r w:rsidR="005F55AD" w:rsidRPr="00B012FD">
        <w:t>.2.1</w:t>
      </w:r>
      <w:r w:rsidR="005F55AD" w:rsidRPr="00B012FD">
        <w:tab/>
        <w:t xml:space="preserve">Legislativní podklady:  </w:t>
      </w:r>
    </w:p>
    <w:p w:rsidR="005F55AD" w:rsidRPr="00B012FD" w:rsidRDefault="005F55AD" w:rsidP="005F55AD">
      <w:pPr>
        <w:pStyle w:val="Zkladntextodsazen3"/>
        <w:spacing w:after="0"/>
        <w:ind w:left="1418"/>
        <w:jc w:val="both"/>
        <w:rPr>
          <w:sz w:val="24"/>
          <w:szCs w:val="24"/>
        </w:rPr>
      </w:pPr>
      <w:r w:rsidRPr="00B012FD">
        <w:rPr>
          <w:sz w:val="24"/>
          <w:szCs w:val="24"/>
        </w:rPr>
        <w:t>zákon č. 561/2004 Sb., školský zákon</w:t>
      </w:r>
    </w:p>
    <w:p w:rsidR="005F55AD" w:rsidRPr="00B012FD" w:rsidRDefault="005F55AD" w:rsidP="005F55AD">
      <w:pPr>
        <w:pStyle w:val="Zkladntextodsazen3"/>
        <w:spacing w:after="0"/>
        <w:ind w:left="1418"/>
        <w:jc w:val="both"/>
        <w:rPr>
          <w:sz w:val="24"/>
          <w:szCs w:val="24"/>
        </w:rPr>
      </w:pPr>
      <w:r w:rsidRPr="00B012FD">
        <w:rPr>
          <w:sz w:val="24"/>
          <w:szCs w:val="24"/>
        </w:rPr>
        <w:t>zákon č. 131/2000 Sb., o hl. m. Praze</w:t>
      </w:r>
    </w:p>
    <w:p w:rsidR="005F55AD" w:rsidRPr="00B012FD" w:rsidRDefault="009C6F65" w:rsidP="005F55AD">
      <w:pPr>
        <w:shd w:val="clear" w:color="auto" w:fill="FFFFFF"/>
        <w:tabs>
          <w:tab w:val="left" w:pos="708"/>
          <w:tab w:val="left" w:pos="1416"/>
          <w:tab w:val="left" w:pos="2124"/>
          <w:tab w:val="left" w:pos="2832"/>
          <w:tab w:val="left" w:pos="3540"/>
          <w:tab w:val="left" w:pos="4260"/>
        </w:tabs>
        <w:spacing w:before="120" w:after="120"/>
        <w:ind w:left="720"/>
        <w:jc w:val="both"/>
      </w:pPr>
      <w:r>
        <w:t>x</w:t>
      </w:r>
      <w:r w:rsidR="005F55AD" w:rsidRPr="00B012FD">
        <w:t>.2.2</w:t>
      </w:r>
      <w:r w:rsidR="005F55AD" w:rsidRPr="00B012FD">
        <w:tab/>
        <w:t xml:space="preserve">Odůvodnění předkladu: </w:t>
      </w:r>
    </w:p>
    <w:p w:rsidR="005F55AD" w:rsidRPr="00B012FD" w:rsidRDefault="005F55AD" w:rsidP="005F55AD">
      <w:pPr>
        <w:pStyle w:val="Zkladntextodsazen"/>
        <w:tabs>
          <w:tab w:val="num" w:pos="1800"/>
        </w:tabs>
        <w:suppressAutoHyphens/>
        <w:spacing w:before="120"/>
        <w:ind w:left="1418"/>
      </w:pPr>
      <w:r w:rsidRPr="00B012FD">
        <w:t xml:space="preserve">Ředitel ZŠ a MŠ Tupolevova předkládá žádost na poskytnutí účelové investiční a neinvestiční dotace v celkové výši 448.000 Kč. Předmětem investiční dotace je pořízení </w:t>
      </w:r>
      <w:r w:rsidRPr="00B012FD">
        <w:rPr>
          <w:bCs/>
        </w:rPr>
        <w:t xml:space="preserve">2 ks interaktivních tabulí včetně projektorů pro I. stupeň ZŠ. Tímto krokem je nastaveno postupné sjednocení výukové techniky pro všechny žáky I. stupně. ZŠ již tuto technologii využívá a její sjednocení je tak žádoucí. Ředitel školy pro stanovení nabídky oslovil společnost, s níž v minulosti již spolupracoval a má s ní dobré zkušenosti. </w:t>
      </w:r>
    </w:p>
    <w:p w:rsidR="005F55AD" w:rsidRPr="00B012FD" w:rsidRDefault="005F55AD" w:rsidP="005F55AD">
      <w:pPr>
        <w:pStyle w:val="Zkladntextodsazen"/>
        <w:tabs>
          <w:tab w:val="num" w:pos="1800"/>
        </w:tabs>
        <w:suppressAutoHyphens/>
        <w:spacing w:before="120"/>
        <w:ind w:left="1418"/>
      </w:pPr>
      <w:r w:rsidRPr="00B012FD">
        <w:rPr>
          <w:bCs/>
        </w:rPr>
        <w:t xml:space="preserve">Předmětem neinvestiční dotace je oprava a drobné úpravy kanceláří, kde dochází ke každodennímu styku s veřejností. Úprava se bude týkat kanceláře školy, ředitelny a zasedací místnosti. </w:t>
      </w:r>
      <w:r w:rsidRPr="00B012FD">
        <w:t xml:space="preserve">Záměrem tohoto projektu je další fáze postupného zkvalitňování prostředí školy a to nejen pro práci pedagogů a výuku žáků, ale i pro celkové vnímání těchto prostor ze strany zákonných zástupců. </w:t>
      </w:r>
    </w:p>
    <w:p w:rsidR="005F55AD" w:rsidRPr="00B012FD" w:rsidRDefault="009C6F65" w:rsidP="009C6F65">
      <w:pPr>
        <w:pStyle w:val="Zkladntextodsazen"/>
        <w:suppressAutoHyphens/>
        <w:spacing w:before="120"/>
        <w:ind w:hanging="284"/>
      </w:pPr>
      <w:r>
        <w:t>x</w:t>
      </w:r>
      <w:r w:rsidR="005F55AD" w:rsidRPr="00B012FD">
        <w:t>.2.3</w:t>
      </w:r>
      <w:r w:rsidR="005F55AD" w:rsidRPr="00B012FD">
        <w:tab/>
        <w:t>Další přílohy nebo odkazy:</w:t>
      </w:r>
    </w:p>
    <w:p w:rsidR="005F55AD" w:rsidRPr="00EB3484" w:rsidRDefault="005F55AD" w:rsidP="005F55AD">
      <w:pPr>
        <w:tabs>
          <w:tab w:val="left" w:pos="1440"/>
        </w:tabs>
        <w:ind w:left="1440"/>
        <w:jc w:val="both"/>
      </w:pPr>
      <w:r w:rsidRPr="00EB3484">
        <w:t xml:space="preserve">příloha č. 1 – žádost o investiční dotaci ZŠ a MŠ Tupolevova </w:t>
      </w:r>
      <w:hyperlink r:id="rId67" w:history="1">
        <w:r w:rsidR="00EB3484" w:rsidRPr="00EB3484">
          <w:rPr>
            <w:rStyle w:val="Hypertextovodkaz"/>
          </w:rPr>
          <w:t>priloha</w:t>
        </w:r>
      </w:hyperlink>
    </w:p>
    <w:p w:rsidR="005F55AD" w:rsidRPr="00EB3484" w:rsidRDefault="005F55AD" w:rsidP="005F55AD">
      <w:pPr>
        <w:tabs>
          <w:tab w:val="left" w:pos="1440"/>
        </w:tabs>
        <w:ind w:left="1440"/>
        <w:jc w:val="both"/>
      </w:pPr>
      <w:r w:rsidRPr="00EB3484">
        <w:t>příloha č. 2 – popis projektu – zdůvodnění žádosti</w:t>
      </w:r>
      <w:r w:rsidR="00EB3484">
        <w:t xml:space="preserve"> </w:t>
      </w:r>
      <w:hyperlink r:id="rId68" w:history="1">
        <w:r w:rsidR="00EB3484" w:rsidRPr="00EB3484">
          <w:rPr>
            <w:rStyle w:val="Hypertextovodkaz"/>
          </w:rPr>
          <w:t>priloha</w:t>
        </w:r>
      </w:hyperlink>
    </w:p>
    <w:p w:rsidR="005F55AD" w:rsidRPr="00EB3484" w:rsidRDefault="005F55AD" w:rsidP="005F55AD">
      <w:pPr>
        <w:tabs>
          <w:tab w:val="left" w:pos="1440"/>
        </w:tabs>
        <w:ind w:left="1440"/>
        <w:jc w:val="both"/>
      </w:pPr>
      <w:r w:rsidRPr="00EB3484">
        <w:t>příloha č. 3 – žádost o neinvestiční dotaci ZŠ a MŠ Tupolevova</w:t>
      </w:r>
      <w:r w:rsidR="00EB3484">
        <w:t xml:space="preserve"> </w:t>
      </w:r>
      <w:hyperlink r:id="rId69" w:history="1">
        <w:r w:rsidR="00EB3484" w:rsidRPr="00EB3484">
          <w:rPr>
            <w:rStyle w:val="Hypertextovodkaz"/>
          </w:rPr>
          <w:t>priloha</w:t>
        </w:r>
      </w:hyperlink>
    </w:p>
    <w:p w:rsidR="005F55AD" w:rsidRPr="00B012FD" w:rsidRDefault="005F55AD" w:rsidP="005F55AD">
      <w:pPr>
        <w:tabs>
          <w:tab w:val="left" w:pos="1440"/>
        </w:tabs>
        <w:ind w:left="1440"/>
        <w:jc w:val="both"/>
      </w:pPr>
      <w:r w:rsidRPr="00EB3484">
        <w:t>příloha č. 4 – fotodokumentace kancelář</w:t>
      </w:r>
      <w:r w:rsidR="00EB3484">
        <w:t xml:space="preserve"> </w:t>
      </w:r>
      <w:hyperlink r:id="rId70" w:history="1">
        <w:r w:rsidR="00EB3484" w:rsidRPr="00EB3484">
          <w:rPr>
            <w:rStyle w:val="Hypertextovodkaz"/>
          </w:rPr>
          <w:t>priloha</w:t>
        </w:r>
      </w:hyperlink>
    </w:p>
    <w:p w:rsidR="005F55AD" w:rsidRPr="00B012FD" w:rsidRDefault="009C6F65" w:rsidP="005F55AD">
      <w:pPr>
        <w:pStyle w:val="Normlnweb"/>
        <w:spacing w:before="120" w:beforeAutospacing="0" w:after="120" w:afterAutospacing="0"/>
      </w:pPr>
      <w:r>
        <w:rPr>
          <w:b/>
        </w:rPr>
        <w:t>x</w:t>
      </w:r>
      <w:r w:rsidR="005F55AD" w:rsidRPr="00B012FD">
        <w:rPr>
          <w:b/>
        </w:rPr>
        <w:t>.3</w:t>
      </w:r>
      <w:r w:rsidR="005F55AD" w:rsidRPr="00B012FD">
        <w:tab/>
      </w:r>
      <w:r w:rsidR="005F55AD" w:rsidRPr="00B012FD">
        <w:rPr>
          <w:b/>
        </w:rPr>
        <w:t xml:space="preserve">Termín realizace přijatého usnesení: </w:t>
      </w:r>
      <w:r>
        <w:t>ihned</w:t>
      </w:r>
    </w:p>
    <w:p w:rsidR="005F55AD" w:rsidRPr="00B012FD" w:rsidRDefault="009C6F65" w:rsidP="005F55AD">
      <w:pPr>
        <w:shd w:val="clear" w:color="auto" w:fill="FFFFFF"/>
        <w:spacing w:before="120" w:after="120"/>
        <w:jc w:val="both"/>
      </w:pPr>
      <w:r>
        <w:rPr>
          <w:b/>
          <w:bCs/>
        </w:rPr>
        <w:t>x</w:t>
      </w:r>
      <w:r w:rsidR="005F55AD" w:rsidRPr="00B012FD">
        <w:rPr>
          <w:b/>
          <w:bCs/>
        </w:rPr>
        <w:t>.4</w:t>
      </w:r>
      <w:r w:rsidR="005F55AD" w:rsidRPr="00B012FD">
        <w:rPr>
          <w:b/>
          <w:bCs/>
        </w:rPr>
        <w:tab/>
        <w:t>Zodpovídá:</w:t>
      </w:r>
      <w:r w:rsidR="005F55AD" w:rsidRPr="00B012FD">
        <w:tab/>
        <w:t>místostarosta Lněnička</w:t>
      </w:r>
      <w:r w:rsidR="005F55AD" w:rsidRPr="00B012FD">
        <w:rPr>
          <w:bCs/>
        </w:rPr>
        <w:t xml:space="preserve"> (</w:t>
      </w:r>
      <w:r w:rsidR="005F55AD" w:rsidRPr="00B012FD">
        <w:t>OŠKT, EO)</w:t>
      </w:r>
    </w:p>
    <w:p w:rsidR="005F55AD" w:rsidRPr="00B012FD" w:rsidRDefault="009C6F65" w:rsidP="005F55AD">
      <w:pPr>
        <w:pStyle w:val="Zkladntextodsazen"/>
        <w:spacing w:before="120"/>
        <w:ind w:left="0"/>
      </w:pPr>
      <w:r>
        <w:rPr>
          <w:b/>
          <w:bCs/>
        </w:rPr>
        <w:t>x</w:t>
      </w:r>
      <w:r w:rsidR="005F55AD" w:rsidRPr="00B012FD">
        <w:rPr>
          <w:b/>
          <w:bCs/>
        </w:rPr>
        <w:t>.5</w:t>
      </w:r>
      <w:r w:rsidR="005F55AD" w:rsidRPr="00B012FD">
        <w:rPr>
          <w:b/>
          <w:bCs/>
        </w:rPr>
        <w:tab/>
        <w:t>Hlasování:</w:t>
      </w:r>
      <w:r w:rsidR="005F55AD" w:rsidRPr="00B012FD">
        <w:tab/>
        <w:t xml:space="preserve">pro   </w:t>
      </w:r>
      <w:r>
        <w:t>xx</w:t>
      </w:r>
      <w:r w:rsidR="005F55AD" w:rsidRPr="00B012FD">
        <w:tab/>
        <w:t>proti   0</w:t>
      </w:r>
      <w:r w:rsidR="005F55AD" w:rsidRPr="00B012FD">
        <w:tab/>
        <w:t>zdržel se   0</w:t>
      </w:r>
    </w:p>
    <w:p w:rsidR="005F55AD" w:rsidRPr="00B012FD" w:rsidRDefault="005F55AD" w:rsidP="005F55AD">
      <w:pPr>
        <w:pStyle w:val="Zkladntextodsazen"/>
        <w:spacing w:before="120"/>
        <w:ind w:left="2127"/>
        <w:rPr>
          <w:b/>
        </w:rPr>
      </w:pPr>
      <w:r w:rsidRPr="00B012FD">
        <w:rPr>
          <w:b/>
        </w:rPr>
        <w:t xml:space="preserve">Usnesení </w:t>
      </w:r>
      <w:r w:rsidR="009C6F65">
        <w:rPr>
          <w:b/>
        </w:rPr>
        <w:t>ne-</w:t>
      </w:r>
      <w:r w:rsidRPr="00B012FD">
        <w:rPr>
          <w:b/>
        </w:rPr>
        <w:t>bylo přijato.</w:t>
      </w:r>
    </w:p>
    <w:p w:rsidR="005F55AD" w:rsidRPr="00B012FD" w:rsidRDefault="005F55AD" w:rsidP="005F55AD"/>
    <w:p w:rsidR="005F55AD" w:rsidRDefault="005F55AD">
      <w:pPr>
        <w:rPr>
          <w:b/>
          <w:smallCaps/>
          <w:color w:val="000000"/>
          <w:szCs w:val="32"/>
        </w:rPr>
      </w:pPr>
      <w:r>
        <w:rPr>
          <w:smallCaps/>
        </w:rPr>
        <w:br w:type="page"/>
      </w:r>
    </w:p>
    <w:p w:rsidR="00EF506C" w:rsidRPr="00B012FD" w:rsidRDefault="00EF506C" w:rsidP="00EF506C">
      <w:pPr>
        <w:tabs>
          <w:tab w:val="left" w:pos="-1985"/>
        </w:tabs>
        <w:suppressAutoHyphens/>
        <w:spacing w:before="120" w:after="120"/>
        <w:rPr>
          <w:b/>
          <w:smallCaps/>
        </w:rPr>
      </w:pPr>
      <w:r w:rsidRPr="00B012FD">
        <w:rPr>
          <w:b/>
          <w:smallCaps/>
        </w:rPr>
        <w:t xml:space="preserve">Místostarostka Iveta Lojková </w:t>
      </w:r>
    </w:p>
    <w:p w:rsidR="00EF506C" w:rsidRPr="00526211" w:rsidRDefault="00EF506C" w:rsidP="00EF506C">
      <w:pPr>
        <w:pStyle w:val="Nadpis2"/>
        <w:spacing w:before="120" w:after="120"/>
        <w:rPr>
          <w:snapToGrid w:val="0"/>
          <w:szCs w:val="24"/>
          <w:u w:val="none"/>
        </w:rPr>
      </w:pPr>
      <w:r w:rsidRPr="00526211">
        <w:rPr>
          <w:snapToGrid w:val="0"/>
          <w:szCs w:val="24"/>
          <w:u w:val="none"/>
        </w:rPr>
        <w:t xml:space="preserve">Bod č. </w:t>
      </w:r>
      <w:r w:rsidR="00526211">
        <w:rPr>
          <w:snapToGrid w:val="0"/>
          <w:szCs w:val="24"/>
          <w:u w:val="none"/>
        </w:rPr>
        <w:t>x</w:t>
      </w:r>
    </w:p>
    <w:p w:rsidR="00EF506C" w:rsidRPr="00526211" w:rsidRDefault="00EF506C" w:rsidP="00EF506C">
      <w:pPr>
        <w:pStyle w:val="Nadpis2"/>
        <w:spacing w:before="120" w:after="120"/>
        <w:rPr>
          <w:szCs w:val="24"/>
        </w:rPr>
      </w:pPr>
      <w:r w:rsidRPr="00526211">
        <w:rPr>
          <w:szCs w:val="24"/>
        </w:rPr>
        <w:t>Poskytnutí dotací pro rok 2021 v sociální oblasti</w:t>
      </w:r>
    </w:p>
    <w:p w:rsidR="00EF506C" w:rsidRPr="00B012FD" w:rsidRDefault="00EF506C" w:rsidP="00EF506C">
      <w:pPr>
        <w:widowControl w:val="0"/>
        <w:spacing w:before="120" w:after="120"/>
        <w:jc w:val="both"/>
        <w:rPr>
          <w:i/>
        </w:rPr>
      </w:pPr>
      <w:r w:rsidRPr="00B012FD">
        <w:rPr>
          <w:b/>
          <w:bCs/>
        </w:rPr>
        <w:t>Předkládá:</w:t>
      </w:r>
      <w:r w:rsidRPr="00B012FD">
        <w:t xml:space="preserve"> místostarostka Lojková</w:t>
      </w:r>
    </w:p>
    <w:p w:rsidR="00EF506C" w:rsidRPr="00B012FD" w:rsidRDefault="00EF506C" w:rsidP="00EF506C">
      <w:pPr>
        <w:widowControl w:val="0"/>
        <w:tabs>
          <w:tab w:val="left" w:pos="6237"/>
        </w:tabs>
        <w:spacing w:before="120" w:after="120"/>
        <w:jc w:val="both"/>
      </w:pPr>
      <w:r w:rsidRPr="00B012FD">
        <w:rPr>
          <w:b/>
          <w:bCs/>
        </w:rPr>
        <w:t>Odbor:</w:t>
      </w:r>
      <w:r w:rsidRPr="00B012FD">
        <w:t xml:space="preserve"> OSPZ</w:t>
      </w:r>
      <w:r w:rsidRPr="00B012FD">
        <w:tab/>
      </w:r>
      <w:r w:rsidRPr="00B012FD">
        <w:rPr>
          <w:b/>
          <w:bCs/>
        </w:rPr>
        <w:t>Zpracovala:</w:t>
      </w:r>
      <w:r w:rsidRPr="00B012FD">
        <w:t xml:space="preserve"> Poláková </w:t>
      </w:r>
    </w:p>
    <w:p w:rsidR="00EF506C" w:rsidRPr="00B012FD" w:rsidRDefault="00526211" w:rsidP="00EF506C">
      <w:pPr>
        <w:spacing w:before="120" w:after="120"/>
        <w:jc w:val="both"/>
        <w:rPr>
          <w:b/>
          <w:bCs/>
        </w:rPr>
      </w:pPr>
      <w:r>
        <w:rPr>
          <w:b/>
          <w:bCs/>
        </w:rPr>
        <w:t>x</w:t>
      </w:r>
      <w:r w:rsidR="00EF506C" w:rsidRPr="00B012FD">
        <w:rPr>
          <w:b/>
          <w:bCs/>
        </w:rPr>
        <w:t>.1</w:t>
      </w:r>
      <w:r w:rsidR="00EF506C" w:rsidRPr="00B012FD">
        <w:rPr>
          <w:b/>
          <w:bCs/>
        </w:rPr>
        <w:tab/>
        <w:t xml:space="preserve">Usnesení č. </w:t>
      </w:r>
      <w:r>
        <w:rPr>
          <w:b/>
          <w:bCs/>
        </w:rPr>
        <w:t>xxx</w:t>
      </w:r>
      <w:r w:rsidR="00EF506C" w:rsidRPr="00B012FD">
        <w:rPr>
          <w:b/>
          <w:bCs/>
        </w:rPr>
        <w:t>/</w:t>
      </w:r>
      <w:r>
        <w:rPr>
          <w:b/>
          <w:bCs/>
        </w:rPr>
        <w:t>Z3</w:t>
      </w:r>
      <w:r w:rsidR="00EF506C" w:rsidRPr="00B012FD">
        <w:rPr>
          <w:b/>
          <w:bCs/>
        </w:rPr>
        <w:t>/21</w:t>
      </w:r>
    </w:p>
    <w:p w:rsidR="00EF506C" w:rsidRPr="00B012FD" w:rsidRDefault="00EF506C" w:rsidP="00EF506C">
      <w:pPr>
        <w:tabs>
          <w:tab w:val="num" w:pos="1800"/>
        </w:tabs>
        <w:spacing w:before="120" w:after="120"/>
        <w:ind w:left="709" w:firstLine="11"/>
        <w:jc w:val="both"/>
      </w:pPr>
      <w:r w:rsidRPr="00B012FD">
        <w:t xml:space="preserve">ZMČ: </w:t>
      </w:r>
    </w:p>
    <w:p w:rsidR="00EF506C" w:rsidRPr="00B012FD" w:rsidRDefault="00EF506C" w:rsidP="00EF506C">
      <w:pPr>
        <w:numPr>
          <w:ilvl w:val="0"/>
          <w:numId w:val="31"/>
        </w:numPr>
        <w:spacing w:before="120" w:after="120"/>
        <w:jc w:val="both"/>
      </w:pPr>
      <w:r w:rsidRPr="00B012FD">
        <w:t>schv</w:t>
      </w:r>
      <w:r w:rsidR="00526211">
        <w:t>aluje</w:t>
      </w:r>
      <w:r w:rsidRPr="00B012FD">
        <w:t xml:space="preserve"> dotace MČ Praha 18 v sociální oblasti pro rok 2021 z prostředků rozpočtu MČ v celkové výši 1.639.000 Kč jednotlivým žadatelům uvedeným níže s tím, že finanční prostředky budou poskytnuty z § 4329 – Ostatní sociální péče a pomoc dětem a mládeži, z § 4339 – Ostatní sociální péče a pomoc rodině a manželství, z § 4351 – Osobní asistence, pečovatelská služba a z § 4379 - Ostatní služby a činnosti v oblasti sociální prevence a budou předmětem finančního vypořádání za rok 2021. </w:t>
      </w:r>
    </w:p>
    <w:p w:rsidR="00EF506C" w:rsidRPr="00B012FD" w:rsidRDefault="00EF506C" w:rsidP="00EF506C">
      <w:pPr>
        <w:numPr>
          <w:ilvl w:val="0"/>
          <w:numId w:val="31"/>
        </w:numPr>
        <w:spacing w:before="120" w:after="120"/>
        <w:jc w:val="both"/>
      </w:pPr>
      <w:r w:rsidRPr="00B012FD">
        <w:t>schv</w:t>
      </w:r>
      <w:r w:rsidR="00526211">
        <w:t>aluje</w:t>
      </w:r>
      <w:r w:rsidRPr="00B012FD">
        <w:t xml:space="preserve"> podporu pouze žadatelům, kteří v daném projektu dosáhli více než 50 bodů. </w:t>
      </w:r>
    </w:p>
    <w:p w:rsidR="00EF506C" w:rsidRPr="00B012FD" w:rsidRDefault="00EF506C" w:rsidP="00EF506C">
      <w:pPr>
        <w:numPr>
          <w:ilvl w:val="0"/>
          <w:numId w:val="31"/>
        </w:numPr>
        <w:spacing w:before="120" w:after="120"/>
        <w:jc w:val="both"/>
      </w:pPr>
      <w:r w:rsidRPr="00B012FD">
        <w:t>schv</w:t>
      </w:r>
      <w:r w:rsidR="00526211">
        <w:t>aluje</w:t>
      </w:r>
      <w:r w:rsidRPr="00B012FD">
        <w:t xml:space="preserve"> podporu pobytovým sociálním službám pro rok 2021 ve výši 6.000 Kč na osobu a rok.</w:t>
      </w:r>
    </w:p>
    <w:p w:rsidR="00EF506C" w:rsidRPr="00B012FD" w:rsidRDefault="00EF506C" w:rsidP="00EF506C">
      <w:pPr>
        <w:spacing w:before="120" w:after="120"/>
        <w:ind w:left="720"/>
        <w:jc w:val="both"/>
      </w:pPr>
      <w:r w:rsidRPr="00B012FD">
        <w:t>Důvodem pro snížení dotace oproti požadavkům jednotlivých subjektů jsou výsledky bodového hodnocení dle Podmínek na udělení dotací schválených usnesením č. </w:t>
      </w:r>
      <w:r w:rsidRPr="00B012FD">
        <w:rPr>
          <w:bCs/>
        </w:rPr>
        <w:t xml:space="preserve">102/Z4/20 </w:t>
      </w:r>
      <w:r w:rsidRPr="00B012FD">
        <w:t>a výše rozpočtu na jednotlivých paragrafech schválená usnesením ZMČ č. 002/Z1/21.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079"/>
        <w:gridCol w:w="2869"/>
        <w:gridCol w:w="1231"/>
        <w:gridCol w:w="1400"/>
        <w:gridCol w:w="1047"/>
      </w:tblGrid>
      <w:tr w:rsidR="00EF506C" w:rsidRPr="00B012FD" w:rsidTr="006A65FE">
        <w:tc>
          <w:tcPr>
            <w:tcW w:w="0" w:type="auto"/>
            <w:shd w:val="clear" w:color="auto" w:fill="auto"/>
          </w:tcPr>
          <w:p w:rsidR="00EF506C" w:rsidRPr="00B012FD" w:rsidRDefault="00EF506C" w:rsidP="006A65FE">
            <w:pPr>
              <w:jc w:val="both"/>
              <w:rPr>
                <w:rFonts w:cs="Arial"/>
                <w:bCs/>
                <w:sz w:val="22"/>
                <w:szCs w:val="22"/>
              </w:rPr>
            </w:pPr>
          </w:p>
        </w:tc>
        <w:tc>
          <w:tcPr>
            <w:tcW w:w="0" w:type="auto"/>
            <w:shd w:val="clear" w:color="auto" w:fill="auto"/>
          </w:tcPr>
          <w:p w:rsidR="00EF506C" w:rsidRPr="00B012FD" w:rsidRDefault="00EF506C" w:rsidP="006A65FE">
            <w:pPr>
              <w:jc w:val="center"/>
              <w:rPr>
                <w:b/>
                <w:sz w:val="22"/>
                <w:szCs w:val="22"/>
              </w:rPr>
            </w:pPr>
            <w:r w:rsidRPr="00B012FD">
              <w:rPr>
                <w:b/>
                <w:sz w:val="22"/>
                <w:szCs w:val="22"/>
              </w:rPr>
              <w:t>Organizace</w:t>
            </w:r>
          </w:p>
        </w:tc>
        <w:tc>
          <w:tcPr>
            <w:tcW w:w="2869" w:type="dxa"/>
            <w:shd w:val="clear" w:color="auto" w:fill="auto"/>
          </w:tcPr>
          <w:p w:rsidR="00EF506C" w:rsidRPr="00B012FD" w:rsidRDefault="00EF506C" w:rsidP="006A65FE">
            <w:pPr>
              <w:jc w:val="center"/>
              <w:rPr>
                <w:b/>
                <w:sz w:val="22"/>
                <w:szCs w:val="22"/>
              </w:rPr>
            </w:pPr>
            <w:r w:rsidRPr="00B012FD">
              <w:rPr>
                <w:b/>
                <w:sz w:val="22"/>
                <w:szCs w:val="22"/>
              </w:rPr>
              <w:t>Činnost</w:t>
            </w:r>
          </w:p>
        </w:tc>
        <w:tc>
          <w:tcPr>
            <w:tcW w:w="1226" w:type="dxa"/>
            <w:shd w:val="clear" w:color="auto" w:fill="auto"/>
          </w:tcPr>
          <w:p w:rsidR="00EF506C" w:rsidRPr="00B012FD" w:rsidRDefault="00EF506C" w:rsidP="006A65FE">
            <w:pPr>
              <w:jc w:val="center"/>
              <w:rPr>
                <w:b/>
                <w:sz w:val="22"/>
                <w:szCs w:val="22"/>
              </w:rPr>
            </w:pPr>
            <w:r w:rsidRPr="00B012FD">
              <w:rPr>
                <w:b/>
                <w:sz w:val="22"/>
                <w:szCs w:val="22"/>
              </w:rPr>
              <w:t>Požadavek</w:t>
            </w:r>
          </w:p>
          <w:p w:rsidR="00EF506C" w:rsidRPr="00B012FD" w:rsidRDefault="00EF506C" w:rsidP="006A65FE">
            <w:pPr>
              <w:jc w:val="center"/>
              <w:rPr>
                <w:b/>
                <w:sz w:val="22"/>
                <w:szCs w:val="22"/>
              </w:rPr>
            </w:pPr>
            <w:r w:rsidRPr="00B012FD">
              <w:rPr>
                <w:b/>
                <w:sz w:val="22"/>
                <w:szCs w:val="22"/>
              </w:rPr>
              <w:t>Kč</w:t>
            </w:r>
          </w:p>
        </w:tc>
        <w:tc>
          <w:tcPr>
            <w:tcW w:w="0" w:type="auto"/>
            <w:shd w:val="clear" w:color="auto" w:fill="auto"/>
          </w:tcPr>
          <w:p w:rsidR="00EF506C" w:rsidRPr="00B012FD" w:rsidRDefault="00EF506C" w:rsidP="006A65FE">
            <w:pPr>
              <w:jc w:val="center"/>
              <w:rPr>
                <w:b/>
                <w:sz w:val="22"/>
                <w:szCs w:val="22"/>
              </w:rPr>
            </w:pPr>
            <w:r w:rsidRPr="00B012FD">
              <w:rPr>
                <w:b/>
                <w:sz w:val="22"/>
                <w:szCs w:val="22"/>
              </w:rPr>
              <w:t>Doporučeno Kč</w:t>
            </w:r>
          </w:p>
        </w:tc>
        <w:tc>
          <w:tcPr>
            <w:tcW w:w="0" w:type="auto"/>
            <w:shd w:val="clear" w:color="auto" w:fill="auto"/>
          </w:tcPr>
          <w:p w:rsidR="00EF506C" w:rsidRPr="00B012FD" w:rsidRDefault="00EF506C" w:rsidP="006A65FE">
            <w:pPr>
              <w:jc w:val="center"/>
              <w:rPr>
                <w:b/>
                <w:sz w:val="22"/>
                <w:szCs w:val="22"/>
              </w:rPr>
            </w:pPr>
            <w:r w:rsidRPr="00B012FD">
              <w:rPr>
                <w:b/>
                <w:sz w:val="22"/>
                <w:szCs w:val="22"/>
              </w:rPr>
              <w:t>§</w:t>
            </w:r>
          </w:p>
          <w:p w:rsidR="00EF506C" w:rsidRPr="00B012FD" w:rsidRDefault="00EF506C" w:rsidP="006A65FE">
            <w:pPr>
              <w:jc w:val="center"/>
              <w:rPr>
                <w:b/>
                <w:sz w:val="22"/>
                <w:szCs w:val="22"/>
              </w:rPr>
            </w:pPr>
            <w:r w:rsidRPr="00B012FD">
              <w:rPr>
                <w:b/>
                <w:sz w:val="22"/>
                <w:szCs w:val="22"/>
              </w:rPr>
              <w:t>rozpočtu</w:t>
            </w:r>
          </w:p>
        </w:tc>
      </w:tr>
      <w:tr w:rsidR="00EF506C" w:rsidRPr="00B012FD" w:rsidTr="006A65FE">
        <w:trPr>
          <w:trHeight w:val="730"/>
        </w:trPr>
        <w:tc>
          <w:tcPr>
            <w:tcW w:w="0" w:type="auto"/>
            <w:shd w:val="clear" w:color="auto" w:fill="auto"/>
          </w:tcPr>
          <w:p w:rsidR="00EF506C" w:rsidRPr="00B012FD" w:rsidRDefault="00EF506C" w:rsidP="006A65FE">
            <w:pPr>
              <w:jc w:val="both"/>
              <w:rPr>
                <w:rFonts w:cs="Arial"/>
                <w:bCs/>
                <w:sz w:val="22"/>
                <w:szCs w:val="22"/>
              </w:rPr>
            </w:pPr>
            <w:r w:rsidRPr="00B012FD">
              <w:rPr>
                <w:rFonts w:cs="Arial"/>
                <w:bCs/>
                <w:sz w:val="22"/>
                <w:szCs w:val="22"/>
              </w:rPr>
              <w:t>1</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Kazimírka, z.s.</w:t>
            </w:r>
          </w:p>
        </w:tc>
        <w:tc>
          <w:tcPr>
            <w:tcW w:w="2869" w:type="dxa"/>
            <w:shd w:val="clear" w:color="auto" w:fill="auto"/>
            <w:vAlign w:val="center"/>
          </w:tcPr>
          <w:p w:rsidR="00EF506C" w:rsidRPr="00B012FD" w:rsidRDefault="00EF506C" w:rsidP="006A65FE">
            <w:pPr>
              <w:rPr>
                <w:bCs/>
                <w:sz w:val="22"/>
                <w:szCs w:val="22"/>
              </w:rPr>
            </w:pPr>
            <w:r w:rsidRPr="00B012FD">
              <w:rPr>
                <w:bCs/>
                <w:sz w:val="22"/>
                <w:szCs w:val="22"/>
              </w:rPr>
              <w:t>Dětský klub Letnice v roce 2021 - nájemné, provozní náklady, vybavení a opravy prostor, tisk a propagace</w:t>
            </w:r>
          </w:p>
        </w:tc>
        <w:tc>
          <w:tcPr>
            <w:tcW w:w="1226" w:type="dxa"/>
            <w:shd w:val="clear" w:color="auto" w:fill="auto"/>
            <w:vAlign w:val="center"/>
          </w:tcPr>
          <w:p w:rsidR="00EF506C" w:rsidRPr="00B012FD" w:rsidRDefault="00EF506C" w:rsidP="006A65FE">
            <w:pPr>
              <w:rPr>
                <w:bCs/>
                <w:sz w:val="22"/>
                <w:szCs w:val="22"/>
              </w:rPr>
            </w:pPr>
            <w:r w:rsidRPr="00B012FD">
              <w:rPr>
                <w:bCs/>
                <w:sz w:val="22"/>
                <w:szCs w:val="22"/>
              </w:rPr>
              <w:t>139 000</w:t>
            </w:r>
          </w:p>
        </w:tc>
        <w:tc>
          <w:tcPr>
            <w:tcW w:w="0" w:type="auto"/>
            <w:shd w:val="clear" w:color="auto" w:fill="auto"/>
            <w:vAlign w:val="center"/>
          </w:tcPr>
          <w:p w:rsidR="00EF506C" w:rsidRPr="00B012FD" w:rsidRDefault="00EF506C" w:rsidP="006A65FE">
            <w:pPr>
              <w:rPr>
                <w:sz w:val="22"/>
                <w:szCs w:val="22"/>
              </w:rPr>
            </w:pPr>
            <w:r w:rsidRPr="00B012FD">
              <w:rPr>
                <w:sz w:val="22"/>
                <w:szCs w:val="22"/>
              </w:rPr>
              <w:t>123 000</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4329</w:t>
            </w:r>
          </w:p>
        </w:tc>
      </w:tr>
      <w:tr w:rsidR="00EF506C" w:rsidRPr="00B012FD" w:rsidTr="006A65FE">
        <w:trPr>
          <w:trHeight w:val="623"/>
        </w:trPr>
        <w:tc>
          <w:tcPr>
            <w:tcW w:w="0" w:type="auto"/>
            <w:shd w:val="clear" w:color="auto" w:fill="auto"/>
          </w:tcPr>
          <w:p w:rsidR="00EF506C" w:rsidRPr="00B012FD" w:rsidRDefault="00EF506C" w:rsidP="006A65FE">
            <w:pPr>
              <w:jc w:val="both"/>
              <w:rPr>
                <w:rFonts w:cs="Arial"/>
                <w:bCs/>
                <w:sz w:val="22"/>
                <w:szCs w:val="22"/>
              </w:rPr>
            </w:pPr>
            <w:r w:rsidRPr="00B012FD">
              <w:rPr>
                <w:rFonts w:cs="Arial"/>
                <w:bCs/>
                <w:sz w:val="22"/>
                <w:szCs w:val="22"/>
              </w:rPr>
              <w:t>2</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Kazimírka, z.s.</w:t>
            </w:r>
          </w:p>
        </w:tc>
        <w:tc>
          <w:tcPr>
            <w:tcW w:w="2869" w:type="dxa"/>
            <w:shd w:val="clear" w:color="auto" w:fill="auto"/>
            <w:vAlign w:val="center"/>
          </w:tcPr>
          <w:p w:rsidR="00EF506C" w:rsidRPr="00B012FD" w:rsidRDefault="00EF506C" w:rsidP="006A65FE">
            <w:pPr>
              <w:rPr>
                <w:bCs/>
                <w:sz w:val="22"/>
                <w:szCs w:val="22"/>
              </w:rPr>
            </w:pPr>
            <w:r w:rsidRPr="00B012FD">
              <w:rPr>
                <w:bCs/>
                <w:sz w:val="22"/>
                <w:szCs w:val="22"/>
              </w:rPr>
              <w:t>Dětské příměstské tábory na území MČ Praha 18 - nájemné, náklady na provoz, materiál, vybavení, pomůcky, odměny, vstupné a animační služby, tisk</w:t>
            </w:r>
          </w:p>
        </w:tc>
        <w:tc>
          <w:tcPr>
            <w:tcW w:w="1226" w:type="dxa"/>
            <w:shd w:val="clear" w:color="auto" w:fill="auto"/>
            <w:vAlign w:val="center"/>
          </w:tcPr>
          <w:p w:rsidR="00EF506C" w:rsidRPr="00B012FD" w:rsidRDefault="00EF506C" w:rsidP="006A65FE">
            <w:pPr>
              <w:rPr>
                <w:bCs/>
                <w:sz w:val="22"/>
                <w:szCs w:val="22"/>
              </w:rPr>
            </w:pPr>
            <w:r w:rsidRPr="00B012FD">
              <w:rPr>
                <w:bCs/>
                <w:sz w:val="22"/>
                <w:szCs w:val="22"/>
              </w:rPr>
              <w:t>61 000</w:t>
            </w:r>
          </w:p>
        </w:tc>
        <w:tc>
          <w:tcPr>
            <w:tcW w:w="0" w:type="auto"/>
            <w:shd w:val="clear" w:color="auto" w:fill="auto"/>
            <w:vAlign w:val="center"/>
          </w:tcPr>
          <w:p w:rsidR="00EF506C" w:rsidRPr="00B012FD" w:rsidRDefault="00EF506C" w:rsidP="006A65FE">
            <w:pPr>
              <w:rPr>
                <w:sz w:val="22"/>
                <w:szCs w:val="22"/>
              </w:rPr>
            </w:pPr>
            <w:r w:rsidRPr="00B012FD">
              <w:rPr>
                <w:sz w:val="22"/>
                <w:szCs w:val="22"/>
              </w:rPr>
              <w:t>54 000</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4329</w:t>
            </w:r>
          </w:p>
        </w:tc>
      </w:tr>
      <w:tr w:rsidR="00EF506C" w:rsidRPr="00B012FD" w:rsidTr="006A65FE">
        <w:trPr>
          <w:trHeight w:val="855"/>
        </w:trPr>
        <w:tc>
          <w:tcPr>
            <w:tcW w:w="0" w:type="auto"/>
            <w:shd w:val="clear" w:color="auto" w:fill="auto"/>
          </w:tcPr>
          <w:p w:rsidR="00EF506C" w:rsidRPr="00B012FD" w:rsidRDefault="00EF506C" w:rsidP="006A65FE">
            <w:pPr>
              <w:jc w:val="both"/>
              <w:rPr>
                <w:rFonts w:cs="Arial"/>
                <w:bCs/>
                <w:sz w:val="22"/>
                <w:szCs w:val="22"/>
              </w:rPr>
            </w:pPr>
            <w:r w:rsidRPr="00B012FD">
              <w:rPr>
                <w:rFonts w:cs="Arial"/>
                <w:bCs/>
                <w:sz w:val="22"/>
                <w:szCs w:val="22"/>
              </w:rPr>
              <w:t>3</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Klub Slunečnice, z.ú.</w:t>
            </w:r>
          </w:p>
        </w:tc>
        <w:tc>
          <w:tcPr>
            <w:tcW w:w="2869" w:type="dxa"/>
            <w:shd w:val="clear" w:color="auto" w:fill="auto"/>
            <w:vAlign w:val="center"/>
          </w:tcPr>
          <w:p w:rsidR="00EF506C" w:rsidRPr="00B012FD" w:rsidRDefault="00EF506C" w:rsidP="006A65FE">
            <w:pPr>
              <w:rPr>
                <w:bCs/>
                <w:sz w:val="22"/>
                <w:szCs w:val="22"/>
              </w:rPr>
            </w:pPr>
            <w:r w:rsidRPr="00B012FD">
              <w:rPr>
                <w:bCs/>
                <w:sz w:val="22"/>
                <w:szCs w:val="22"/>
              </w:rPr>
              <w:t>Pořádání volnočasových aktivit pro děti a rodiče na území MČ Praha 18 - nájemné, materiál a vybavení, divadelní soubory a animační programy</w:t>
            </w:r>
          </w:p>
        </w:tc>
        <w:tc>
          <w:tcPr>
            <w:tcW w:w="1226" w:type="dxa"/>
            <w:shd w:val="clear" w:color="auto" w:fill="auto"/>
            <w:vAlign w:val="center"/>
          </w:tcPr>
          <w:p w:rsidR="00EF506C" w:rsidRPr="00B012FD" w:rsidRDefault="00EF506C" w:rsidP="006A65FE">
            <w:pPr>
              <w:rPr>
                <w:bCs/>
                <w:sz w:val="22"/>
                <w:szCs w:val="22"/>
              </w:rPr>
            </w:pPr>
            <w:r w:rsidRPr="00B012FD">
              <w:rPr>
                <w:bCs/>
                <w:sz w:val="22"/>
                <w:szCs w:val="22"/>
              </w:rPr>
              <w:t>200 000</w:t>
            </w:r>
          </w:p>
        </w:tc>
        <w:tc>
          <w:tcPr>
            <w:tcW w:w="0" w:type="auto"/>
            <w:shd w:val="clear" w:color="auto" w:fill="auto"/>
            <w:vAlign w:val="center"/>
          </w:tcPr>
          <w:p w:rsidR="00EF506C" w:rsidRPr="00B012FD" w:rsidRDefault="00EF506C" w:rsidP="006A65FE">
            <w:pPr>
              <w:rPr>
                <w:sz w:val="22"/>
                <w:szCs w:val="22"/>
              </w:rPr>
            </w:pPr>
            <w:r w:rsidRPr="00B012FD">
              <w:rPr>
                <w:sz w:val="22"/>
                <w:szCs w:val="22"/>
              </w:rPr>
              <w:t>178 000</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4329</w:t>
            </w:r>
          </w:p>
        </w:tc>
      </w:tr>
      <w:tr w:rsidR="00EF506C" w:rsidRPr="00B012FD" w:rsidTr="006A65FE">
        <w:trPr>
          <w:trHeight w:val="420"/>
        </w:trPr>
        <w:tc>
          <w:tcPr>
            <w:tcW w:w="0" w:type="auto"/>
            <w:shd w:val="clear" w:color="auto" w:fill="auto"/>
          </w:tcPr>
          <w:p w:rsidR="00EF506C" w:rsidRPr="00B012FD" w:rsidRDefault="00EF506C" w:rsidP="006A65FE">
            <w:pPr>
              <w:rPr>
                <w:rFonts w:cs="Arial"/>
                <w:bCs/>
                <w:sz w:val="22"/>
                <w:szCs w:val="22"/>
              </w:rPr>
            </w:pPr>
            <w:r w:rsidRPr="00B012FD">
              <w:rPr>
                <w:rFonts w:cs="Arial"/>
                <w:bCs/>
                <w:sz w:val="22"/>
                <w:szCs w:val="22"/>
              </w:rPr>
              <w:t>4</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Mgr. Gabriela Doležalová</w:t>
            </w:r>
          </w:p>
        </w:tc>
        <w:tc>
          <w:tcPr>
            <w:tcW w:w="2869" w:type="dxa"/>
            <w:shd w:val="clear" w:color="auto" w:fill="auto"/>
            <w:vAlign w:val="center"/>
          </w:tcPr>
          <w:p w:rsidR="00EF506C" w:rsidRPr="00B012FD" w:rsidRDefault="00EF506C" w:rsidP="006A65FE">
            <w:pPr>
              <w:rPr>
                <w:bCs/>
                <w:sz w:val="22"/>
                <w:szCs w:val="22"/>
              </w:rPr>
            </w:pPr>
            <w:r w:rsidRPr="00B012FD">
              <w:rPr>
                <w:bCs/>
                <w:sz w:val="22"/>
                <w:szCs w:val="22"/>
              </w:rPr>
              <w:t>Pronájem sálu, lektorné</w:t>
            </w:r>
          </w:p>
        </w:tc>
        <w:tc>
          <w:tcPr>
            <w:tcW w:w="1226" w:type="dxa"/>
            <w:shd w:val="clear" w:color="auto" w:fill="auto"/>
            <w:vAlign w:val="center"/>
          </w:tcPr>
          <w:p w:rsidR="00EF506C" w:rsidRPr="00B012FD" w:rsidRDefault="00EF506C" w:rsidP="006A65FE">
            <w:pPr>
              <w:rPr>
                <w:bCs/>
                <w:sz w:val="22"/>
                <w:szCs w:val="22"/>
              </w:rPr>
            </w:pPr>
            <w:r w:rsidRPr="00B012FD">
              <w:rPr>
                <w:bCs/>
                <w:sz w:val="22"/>
                <w:szCs w:val="22"/>
              </w:rPr>
              <w:t>80 000</w:t>
            </w:r>
          </w:p>
        </w:tc>
        <w:tc>
          <w:tcPr>
            <w:tcW w:w="0" w:type="auto"/>
            <w:shd w:val="clear" w:color="auto" w:fill="auto"/>
            <w:vAlign w:val="center"/>
          </w:tcPr>
          <w:p w:rsidR="00EF506C" w:rsidRPr="00B012FD" w:rsidRDefault="00EF506C" w:rsidP="006A65FE">
            <w:pPr>
              <w:rPr>
                <w:sz w:val="22"/>
                <w:szCs w:val="22"/>
              </w:rPr>
            </w:pPr>
            <w:r w:rsidRPr="00B012FD">
              <w:rPr>
                <w:sz w:val="22"/>
                <w:szCs w:val="22"/>
              </w:rPr>
              <w:t>39 000</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4329</w:t>
            </w:r>
          </w:p>
        </w:tc>
      </w:tr>
      <w:tr w:rsidR="00EF506C" w:rsidRPr="00B012FD" w:rsidTr="006A65FE">
        <w:trPr>
          <w:trHeight w:val="886"/>
        </w:trPr>
        <w:tc>
          <w:tcPr>
            <w:tcW w:w="0" w:type="auto"/>
            <w:shd w:val="clear" w:color="auto" w:fill="auto"/>
          </w:tcPr>
          <w:p w:rsidR="00EF506C" w:rsidRPr="00B012FD" w:rsidRDefault="00EF506C" w:rsidP="006A65FE">
            <w:pPr>
              <w:jc w:val="both"/>
              <w:rPr>
                <w:rFonts w:cs="Arial"/>
                <w:bCs/>
                <w:sz w:val="22"/>
                <w:szCs w:val="22"/>
              </w:rPr>
            </w:pPr>
            <w:r w:rsidRPr="00B012FD">
              <w:rPr>
                <w:rFonts w:cs="Arial"/>
                <w:bCs/>
                <w:sz w:val="22"/>
                <w:szCs w:val="22"/>
              </w:rPr>
              <w:t>5</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Národní ústav pro autismus, z.ú.</w:t>
            </w:r>
          </w:p>
        </w:tc>
        <w:tc>
          <w:tcPr>
            <w:tcW w:w="2869" w:type="dxa"/>
            <w:shd w:val="clear" w:color="auto" w:fill="auto"/>
            <w:vAlign w:val="center"/>
          </w:tcPr>
          <w:p w:rsidR="00EF506C" w:rsidRPr="00B012FD" w:rsidRDefault="00EF506C" w:rsidP="006A65FE">
            <w:pPr>
              <w:rPr>
                <w:bCs/>
                <w:sz w:val="22"/>
                <w:szCs w:val="22"/>
              </w:rPr>
            </w:pPr>
            <w:r w:rsidRPr="00B012FD">
              <w:rPr>
                <w:bCs/>
                <w:sz w:val="22"/>
                <w:szCs w:val="22"/>
              </w:rPr>
              <w:t>Poskytování komplexních služeb osobám s poruchami autistického spektra MČ Praha 18 - náklady na pracovníky v přímé péči a nájem</w:t>
            </w:r>
          </w:p>
        </w:tc>
        <w:tc>
          <w:tcPr>
            <w:tcW w:w="1226" w:type="dxa"/>
            <w:shd w:val="clear" w:color="auto" w:fill="auto"/>
            <w:vAlign w:val="center"/>
          </w:tcPr>
          <w:p w:rsidR="00EF506C" w:rsidRPr="00B012FD" w:rsidRDefault="00EF506C" w:rsidP="006A65FE">
            <w:pPr>
              <w:rPr>
                <w:bCs/>
                <w:sz w:val="22"/>
                <w:szCs w:val="22"/>
              </w:rPr>
            </w:pPr>
            <w:r w:rsidRPr="00B012FD">
              <w:rPr>
                <w:bCs/>
                <w:sz w:val="22"/>
                <w:szCs w:val="22"/>
              </w:rPr>
              <w:t>40 000</w:t>
            </w:r>
          </w:p>
        </w:tc>
        <w:tc>
          <w:tcPr>
            <w:tcW w:w="0" w:type="auto"/>
            <w:shd w:val="clear" w:color="auto" w:fill="auto"/>
            <w:vAlign w:val="center"/>
          </w:tcPr>
          <w:p w:rsidR="00EF506C" w:rsidRPr="00B012FD" w:rsidRDefault="00EF506C" w:rsidP="006A65FE">
            <w:pPr>
              <w:rPr>
                <w:sz w:val="22"/>
                <w:szCs w:val="22"/>
              </w:rPr>
            </w:pPr>
            <w:r w:rsidRPr="00B012FD">
              <w:rPr>
                <w:sz w:val="22"/>
                <w:szCs w:val="22"/>
              </w:rPr>
              <w:t>34 000</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4329</w:t>
            </w:r>
          </w:p>
        </w:tc>
      </w:tr>
      <w:tr w:rsidR="00EF506C" w:rsidRPr="00B012FD" w:rsidTr="006A65FE">
        <w:trPr>
          <w:trHeight w:val="512"/>
        </w:trPr>
        <w:tc>
          <w:tcPr>
            <w:tcW w:w="0" w:type="auto"/>
            <w:shd w:val="clear" w:color="auto" w:fill="auto"/>
          </w:tcPr>
          <w:p w:rsidR="00EF506C" w:rsidRPr="00B012FD" w:rsidRDefault="00EF506C" w:rsidP="006A65FE">
            <w:pPr>
              <w:jc w:val="both"/>
              <w:rPr>
                <w:rFonts w:cs="Arial"/>
                <w:bCs/>
                <w:sz w:val="22"/>
                <w:szCs w:val="22"/>
              </w:rPr>
            </w:pPr>
            <w:r w:rsidRPr="00B012FD">
              <w:rPr>
                <w:rFonts w:cs="Arial"/>
                <w:bCs/>
                <w:sz w:val="22"/>
                <w:szCs w:val="22"/>
              </w:rPr>
              <w:t xml:space="preserve">6 </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Středisko křesťanské pomoci Horní Počernice</w:t>
            </w:r>
          </w:p>
        </w:tc>
        <w:tc>
          <w:tcPr>
            <w:tcW w:w="2869" w:type="dxa"/>
            <w:shd w:val="clear" w:color="auto" w:fill="auto"/>
            <w:vAlign w:val="center"/>
          </w:tcPr>
          <w:p w:rsidR="00EF506C" w:rsidRPr="00B012FD" w:rsidRDefault="00EF506C" w:rsidP="006A65FE">
            <w:pPr>
              <w:rPr>
                <w:bCs/>
                <w:sz w:val="22"/>
                <w:szCs w:val="22"/>
              </w:rPr>
            </w:pPr>
            <w:r w:rsidRPr="00B012FD">
              <w:rPr>
                <w:bCs/>
                <w:sz w:val="22"/>
                <w:szCs w:val="22"/>
              </w:rPr>
              <w:t>Poskytování služby azylového domu – úhrada části nájemného</w:t>
            </w:r>
          </w:p>
        </w:tc>
        <w:tc>
          <w:tcPr>
            <w:tcW w:w="1226" w:type="dxa"/>
            <w:shd w:val="clear" w:color="auto" w:fill="auto"/>
            <w:vAlign w:val="center"/>
          </w:tcPr>
          <w:p w:rsidR="00EF506C" w:rsidRPr="00B012FD" w:rsidRDefault="00EF506C" w:rsidP="006A65FE">
            <w:pPr>
              <w:rPr>
                <w:bCs/>
                <w:sz w:val="22"/>
                <w:szCs w:val="22"/>
              </w:rPr>
            </w:pPr>
            <w:r w:rsidRPr="00B012FD">
              <w:rPr>
                <w:bCs/>
                <w:sz w:val="22"/>
                <w:szCs w:val="22"/>
              </w:rPr>
              <w:t>20 000</w:t>
            </w:r>
          </w:p>
        </w:tc>
        <w:tc>
          <w:tcPr>
            <w:tcW w:w="0" w:type="auto"/>
            <w:shd w:val="clear" w:color="auto" w:fill="auto"/>
            <w:vAlign w:val="center"/>
          </w:tcPr>
          <w:p w:rsidR="00EF506C" w:rsidRPr="00B012FD" w:rsidRDefault="00EF506C" w:rsidP="006A65FE">
            <w:pPr>
              <w:rPr>
                <w:sz w:val="22"/>
                <w:szCs w:val="22"/>
              </w:rPr>
            </w:pPr>
            <w:r w:rsidRPr="00B012FD">
              <w:rPr>
                <w:sz w:val="22"/>
                <w:szCs w:val="22"/>
              </w:rPr>
              <w:t>17 000</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4339</w:t>
            </w:r>
          </w:p>
        </w:tc>
      </w:tr>
      <w:tr w:rsidR="00EF506C" w:rsidRPr="00B012FD" w:rsidTr="006A65FE">
        <w:tc>
          <w:tcPr>
            <w:tcW w:w="0" w:type="auto"/>
            <w:shd w:val="clear" w:color="auto" w:fill="auto"/>
          </w:tcPr>
          <w:p w:rsidR="00EF506C" w:rsidRPr="00B012FD" w:rsidRDefault="00EF506C" w:rsidP="006A65FE">
            <w:pPr>
              <w:jc w:val="both"/>
              <w:rPr>
                <w:rFonts w:cs="Arial"/>
                <w:bCs/>
                <w:sz w:val="22"/>
                <w:szCs w:val="22"/>
              </w:rPr>
            </w:pPr>
            <w:r w:rsidRPr="00B012FD">
              <w:rPr>
                <w:rFonts w:cs="Arial"/>
                <w:bCs/>
                <w:sz w:val="22"/>
                <w:szCs w:val="22"/>
              </w:rPr>
              <w:t>7</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Oblastní spolek Českého červeného kříže Praha 9</w:t>
            </w:r>
          </w:p>
        </w:tc>
        <w:tc>
          <w:tcPr>
            <w:tcW w:w="2869" w:type="dxa"/>
            <w:shd w:val="clear" w:color="auto" w:fill="auto"/>
            <w:vAlign w:val="center"/>
          </w:tcPr>
          <w:p w:rsidR="00EF506C" w:rsidRPr="00B012FD" w:rsidRDefault="00EF506C" w:rsidP="006A65FE">
            <w:pPr>
              <w:rPr>
                <w:bCs/>
                <w:sz w:val="22"/>
                <w:szCs w:val="22"/>
              </w:rPr>
            </w:pPr>
            <w:r w:rsidRPr="00B012FD">
              <w:rPr>
                <w:bCs/>
                <w:sz w:val="22"/>
                <w:szCs w:val="22"/>
              </w:rPr>
              <w:t>Pečovatelská služba Letňany</w:t>
            </w:r>
          </w:p>
        </w:tc>
        <w:tc>
          <w:tcPr>
            <w:tcW w:w="1226" w:type="dxa"/>
            <w:shd w:val="clear" w:color="auto" w:fill="auto"/>
            <w:vAlign w:val="center"/>
          </w:tcPr>
          <w:p w:rsidR="00EF506C" w:rsidRPr="00B012FD" w:rsidRDefault="00EF506C" w:rsidP="006A65FE">
            <w:pPr>
              <w:rPr>
                <w:bCs/>
                <w:sz w:val="22"/>
                <w:szCs w:val="22"/>
              </w:rPr>
            </w:pPr>
            <w:r w:rsidRPr="00B012FD">
              <w:rPr>
                <w:bCs/>
                <w:sz w:val="22"/>
                <w:szCs w:val="22"/>
              </w:rPr>
              <w:t>800 000</w:t>
            </w:r>
          </w:p>
        </w:tc>
        <w:tc>
          <w:tcPr>
            <w:tcW w:w="0" w:type="auto"/>
            <w:shd w:val="clear" w:color="auto" w:fill="auto"/>
            <w:vAlign w:val="center"/>
          </w:tcPr>
          <w:p w:rsidR="00EF506C" w:rsidRPr="00B012FD" w:rsidRDefault="00EF506C" w:rsidP="006A65FE">
            <w:pPr>
              <w:rPr>
                <w:sz w:val="22"/>
                <w:szCs w:val="22"/>
              </w:rPr>
            </w:pPr>
            <w:r w:rsidRPr="00B012FD">
              <w:rPr>
                <w:sz w:val="22"/>
                <w:szCs w:val="22"/>
              </w:rPr>
              <w:t>800 000</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4351</w:t>
            </w:r>
          </w:p>
        </w:tc>
      </w:tr>
      <w:tr w:rsidR="00EF506C" w:rsidRPr="00B012FD" w:rsidTr="006A65FE">
        <w:trPr>
          <w:trHeight w:val="859"/>
        </w:trPr>
        <w:tc>
          <w:tcPr>
            <w:tcW w:w="0" w:type="auto"/>
            <w:shd w:val="clear" w:color="auto" w:fill="auto"/>
          </w:tcPr>
          <w:p w:rsidR="00EF506C" w:rsidRPr="00B012FD" w:rsidRDefault="00EF506C" w:rsidP="006A65FE">
            <w:pPr>
              <w:jc w:val="both"/>
              <w:rPr>
                <w:rFonts w:cs="Arial"/>
                <w:bCs/>
                <w:sz w:val="22"/>
                <w:szCs w:val="22"/>
              </w:rPr>
            </w:pPr>
            <w:r w:rsidRPr="00B012FD">
              <w:rPr>
                <w:rFonts w:cs="Arial"/>
                <w:bCs/>
                <w:sz w:val="22"/>
                <w:szCs w:val="22"/>
              </w:rPr>
              <w:t>8</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Centrum pro neslyšící a nedoslýchavé pro Prahu a Středočeský kraj, o.p.s.</w:t>
            </w:r>
          </w:p>
        </w:tc>
        <w:tc>
          <w:tcPr>
            <w:tcW w:w="2869" w:type="dxa"/>
            <w:shd w:val="clear" w:color="auto" w:fill="auto"/>
            <w:vAlign w:val="center"/>
          </w:tcPr>
          <w:p w:rsidR="00EF506C" w:rsidRPr="00B012FD" w:rsidRDefault="00EF506C" w:rsidP="006A65FE">
            <w:pPr>
              <w:rPr>
                <w:bCs/>
                <w:sz w:val="22"/>
                <w:szCs w:val="22"/>
              </w:rPr>
            </w:pPr>
            <w:r w:rsidRPr="00B012FD">
              <w:rPr>
                <w:bCs/>
                <w:sz w:val="22"/>
                <w:szCs w:val="22"/>
              </w:rPr>
              <w:t>Nepřiznáno z důvodu dosažení nízkého počtu bodů</w:t>
            </w:r>
          </w:p>
        </w:tc>
        <w:tc>
          <w:tcPr>
            <w:tcW w:w="1226" w:type="dxa"/>
            <w:shd w:val="clear" w:color="auto" w:fill="auto"/>
            <w:vAlign w:val="center"/>
          </w:tcPr>
          <w:p w:rsidR="00EF506C" w:rsidRPr="00B012FD" w:rsidRDefault="00EF506C" w:rsidP="006A65FE">
            <w:pPr>
              <w:rPr>
                <w:bCs/>
                <w:sz w:val="22"/>
                <w:szCs w:val="22"/>
              </w:rPr>
            </w:pPr>
            <w:r w:rsidRPr="00B012FD">
              <w:rPr>
                <w:bCs/>
                <w:sz w:val="22"/>
                <w:szCs w:val="22"/>
              </w:rPr>
              <w:t>20 000</w:t>
            </w:r>
          </w:p>
        </w:tc>
        <w:tc>
          <w:tcPr>
            <w:tcW w:w="0" w:type="auto"/>
            <w:shd w:val="clear" w:color="auto" w:fill="auto"/>
            <w:vAlign w:val="center"/>
          </w:tcPr>
          <w:p w:rsidR="00EF506C" w:rsidRPr="00B012FD" w:rsidRDefault="00EF506C" w:rsidP="006A65FE">
            <w:pPr>
              <w:rPr>
                <w:sz w:val="22"/>
                <w:szCs w:val="22"/>
              </w:rPr>
            </w:pPr>
            <w:r w:rsidRPr="00B012FD">
              <w:rPr>
                <w:sz w:val="22"/>
                <w:szCs w:val="22"/>
              </w:rPr>
              <w:t>0</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4379</w:t>
            </w:r>
          </w:p>
        </w:tc>
      </w:tr>
      <w:tr w:rsidR="00EF506C" w:rsidRPr="00B012FD" w:rsidTr="006A65FE">
        <w:tc>
          <w:tcPr>
            <w:tcW w:w="0" w:type="auto"/>
            <w:shd w:val="clear" w:color="auto" w:fill="auto"/>
          </w:tcPr>
          <w:p w:rsidR="00EF506C" w:rsidRPr="00B012FD" w:rsidRDefault="00EF506C" w:rsidP="006A65FE">
            <w:pPr>
              <w:jc w:val="both"/>
              <w:rPr>
                <w:rFonts w:cs="Arial"/>
                <w:bCs/>
                <w:sz w:val="22"/>
                <w:szCs w:val="22"/>
              </w:rPr>
            </w:pPr>
            <w:r w:rsidRPr="00B012FD">
              <w:rPr>
                <w:rFonts w:cs="Arial"/>
                <w:bCs/>
                <w:sz w:val="22"/>
                <w:szCs w:val="22"/>
              </w:rPr>
              <w:t>9</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Centrum pro neslyšící a nedoslýchavé pro Prahu a Středočeský kraj, o.p.s.</w:t>
            </w:r>
          </w:p>
        </w:tc>
        <w:tc>
          <w:tcPr>
            <w:tcW w:w="2869" w:type="dxa"/>
            <w:shd w:val="clear" w:color="auto" w:fill="auto"/>
            <w:vAlign w:val="center"/>
          </w:tcPr>
          <w:p w:rsidR="00EF506C" w:rsidRPr="00B012FD" w:rsidRDefault="00EF506C" w:rsidP="006A65FE">
            <w:pPr>
              <w:rPr>
                <w:bCs/>
                <w:sz w:val="22"/>
                <w:szCs w:val="22"/>
              </w:rPr>
            </w:pPr>
            <w:r w:rsidRPr="00B012FD">
              <w:rPr>
                <w:bCs/>
                <w:sz w:val="22"/>
                <w:szCs w:val="22"/>
              </w:rPr>
              <w:t>Tlumočnické služby pro sluchově postižené – pracovní smlouvy</w:t>
            </w:r>
          </w:p>
        </w:tc>
        <w:tc>
          <w:tcPr>
            <w:tcW w:w="1226" w:type="dxa"/>
            <w:shd w:val="clear" w:color="auto" w:fill="auto"/>
            <w:vAlign w:val="center"/>
          </w:tcPr>
          <w:p w:rsidR="00EF506C" w:rsidRPr="00B012FD" w:rsidRDefault="00EF506C" w:rsidP="006A65FE">
            <w:pPr>
              <w:rPr>
                <w:bCs/>
                <w:sz w:val="22"/>
                <w:szCs w:val="22"/>
              </w:rPr>
            </w:pPr>
            <w:r w:rsidRPr="00B012FD">
              <w:rPr>
                <w:bCs/>
                <w:sz w:val="22"/>
                <w:szCs w:val="22"/>
              </w:rPr>
              <w:t>25 000</w:t>
            </w:r>
          </w:p>
        </w:tc>
        <w:tc>
          <w:tcPr>
            <w:tcW w:w="0" w:type="auto"/>
            <w:shd w:val="clear" w:color="auto" w:fill="auto"/>
            <w:vAlign w:val="center"/>
          </w:tcPr>
          <w:p w:rsidR="00EF506C" w:rsidRPr="00B012FD" w:rsidRDefault="00EF506C" w:rsidP="006A65FE">
            <w:pPr>
              <w:rPr>
                <w:sz w:val="22"/>
                <w:szCs w:val="22"/>
              </w:rPr>
            </w:pPr>
            <w:r w:rsidRPr="00B012FD">
              <w:rPr>
                <w:sz w:val="22"/>
                <w:szCs w:val="22"/>
              </w:rPr>
              <w:t>11 000</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4379</w:t>
            </w:r>
          </w:p>
        </w:tc>
      </w:tr>
      <w:tr w:rsidR="00EF506C" w:rsidRPr="00B012FD" w:rsidTr="006A65FE">
        <w:tc>
          <w:tcPr>
            <w:tcW w:w="0" w:type="auto"/>
            <w:shd w:val="clear" w:color="auto" w:fill="auto"/>
          </w:tcPr>
          <w:p w:rsidR="00EF506C" w:rsidRPr="00B012FD" w:rsidRDefault="00EF506C" w:rsidP="006A65FE">
            <w:pPr>
              <w:jc w:val="both"/>
              <w:rPr>
                <w:rFonts w:cs="Arial"/>
                <w:bCs/>
                <w:sz w:val="22"/>
                <w:szCs w:val="22"/>
              </w:rPr>
            </w:pPr>
            <w:r w:rsidRPr="00B012FD">
              <w:rPr>
                <w:rFonts w:cs="Arial"/>
                <w:bCs/>
                <w:sz w:val="22"/>
                <w:szCs w:val="22"/>
              </w:rPr>
              <w:t>10</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Diakonie ČCE – středisko v Myslibořicích</w:t>
            </w:r>
          </w:p>
        </w:tc>
        <w:tc>
          <w:tcPr>
            <w:tcW w:w="2869" w:type="dxa"/>
            <w:shd w:val="clear" w:color="auto" w:fill="auto"/>
            <w:vAlign w:val="center"/>
          </w:tcPr>
          <w:p w:rsidR="00EF506C" w:rsidRPr="00B012FD" w:rsidRDefault="00EF506C" w:rsidP="006A65FE">
            <w:pPr>
              <w:rPr>
                <w:bCs/>
                <w:sz w:val="22"/>
                <w:szCs w:val="22"/>
              </w:rPr>
            </w:pPr>
            <w:r w:rsidRPr="00B012FD">
              <w:rPr>
                <w:bCs/>
                <w:sz w:val="22"/>
                <w:szCs w:val="22"/>
              </w:rPr>
              <w:t>Dofinancování služby Domov pro seniory - energie</w:t>
            </w:r>
          </w:p>
        </w:tc>
        <w:tc>
          <w:tcPr>
            <w:tcW w:w="1226" w:type="dxa"/>
            <w:shd w:val="clear" w:color="auto" w:fill="auto"/>
            <w:vAlign w:val="center"/>
          </w:tcPr>
          <w:p w:rsidR="00EF506C" w:rsidRPr="00B012FD" w:rsidRDefault="00EF506C" w:rsidP="006A65FE">
            <w:pPr>
              <w:rPr>
                <w:bCs/>
                <w:sz w:val="22"/>
                <w:szCs w:val="22"/>
              </w:rPr>
            </w:pPr>
            <w:r w:rsidRPr="00B012FD">
              <w:rPr>
                <w:bCs/>
                <w:sz w:val="22"/>
                <w:szCs w:val="22"/>
              </w:rPr>
              <w:t>22 000</w:t>
            </w:r>
          </w:p>
        </w:tc>
        <w:tc>
          <w:tcPr>
            <w:tcW w:w="0" w:type="auto"/>
            <w:shd w:val="clear" w:color="auto" w:fill="auto"/>
            <w:vAlign w:val="center"/>
          </w:tcPr>
          <w:p w:rsidR="00EF506C" w:rsidRPr="00B012FD" w:rsidRDefault="00EF506C" w:rsidP="006A65FE">
            <w:pPr>
              <w:rPr>
                <w:sz w:val="22"/>
                <w:szCs w:val="22"/>
              </w:rPr>
            </w:pPr>
            <w:r w:rsidRPr="00B012FD">
              <w:rPr>
                <w:sz w:val="22"/>
                <w:szCs w:val="22"/>
              </w:rPr>
              <w:t>6 000</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4379</w:t>
            </w:r>
          </w:p>
        </w:tc>
      </w:tr>
      <w:tr w:rsidR="00EF506C" w:rsidRPr="00B012FD" w:rsidTr="006A65FE">
        <w:tc>
          <w:tcPr>
            <w:tcW w:w="0" w:type="auto"/>
            <w:shd w:val="clear" w:color="auto" w:fill="auto"/>
          </w:tcPr>
          <w:p w:rsidR="00EF506C" w:rsidRPr="00B012FD" w:rsidRDefault="00EF506C" w:rsidP="006A65FE">
            <w:pPr>
              <w:jc w:val="both"/>
              <w:rPr>
                <w:rFonts w:cs="Arial"/>
                <w:bCs/>
                <w:sz w:val="22"/>
                <w:szCs w:val="22"/>
              </w:rPr>
            </w:pPr>
            <w:r w:rsidRPr="00B012FD">
              <w:rPr>
                <w:rFonts w:cs="Arial"/>
                <w:bCs/>
                <w:sz w:val="22"/>
                <w:szCs w:val="22"/>
              </w:rPr>
              <w:t>11</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Handicap centrum Srdce, o.p.s.</w:t>
            </w:r>
          </w:p>
        </w:tc>
        <w:tc>
          <w:tcPr>
            <w:tcW w:w="2869" w:type="dxa"/>
            <w:shd w:val="clear" w:color="auto" w:fill="auto"/>
            <w:vAlign w:val="center"/>
          </w:tcPr>
          <w:p w:rsidR="00EF506C" w:rsidRPr="00B012FD" w:rsidRDefault="00EF506C" w:rsidP="006A65FE">
            <w:pPr>
              <w:rPr>
                <w:bCs/>
                <w:sz w:val="22"/>
                <w:szCs w:val="22"/>
              </w:rPr>
            </w:pPr>
            <w:r w:rsidRPr="00B012FD">
              <w:rPr>
                <w:bCs/>
                <w:sz w:val="22"/>
                <w:szCs w:val="22"/>
              </w:rPr>
              <w:t>Týdenní stacionář Handicap centrum Srdce, o.p.s. – úklidové a čisticí prostředky, uhlí, pohonné hmoty</w:t>
            </w:r>
          </w:p>
        </w:tc>
        <w:tc>
          <w:tcPr>
            <w:tcW w:w="1226" w:type="dxa"/>
            <w:shd w:val="clear" w:color="auto" w:fill="auto"/>
            <w:vAlign w:val="center"/>
          </w:tcPr>
          <w:p w:rsidR="00EF506C" w:rsidRPr="00B012FD" w:rsidRDefault="00EF506C" w:rsidP="006A65FE">
            <w:pPr>
              <w:rPr>
                <w:bCs/>
                <w:sz w:val="22"/>
                <w:szCs w:val="22"/>
              </w:rPr>
            </w:pPr>
            <w:r w:rsidRPr="00B012FD">
              <w:rPr>
                <w:bCs/>
                <w:sz w:val="22"/>
                <w:szCs w:val="22"/>
              </w:rPr>
              <w:t>40 000</w:t>
            </w:r>
          </w:p>
        </w:tc>
        <w:tc>
          <w:tcPr>
            <w:tcW w:w="0" w:type="auto"/>
            <w:shd w:val="clear" w:color="auto" w:fill="auto"/>
            <w:vAlign w:val="center"/>
          </w:tcPr>
          <w:p w:rsidR="00EF506C" w:rsidRPr="00B012FD" w:rsidRDefault="00EF506C" w:rsidP="006A65FE">
            <w:pPr>
              <w:rPr>
                <w:sz w:val="22"/>
                <w:szCs w:val="22"/>
              </w:rPr>
            </w:pPr>
            <w:r w:rsidRPr="00B012FD">
              <w:rPr>
                <w:sz w:val="22"/>
                <w:szCs w:val="22"/>
              </w:rPr>
              <w:t>6 000</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4379</w:t>
            </w:r>
          </w:p>
        </w:tc>
      </w:tr>
      <w:tr w:rsidR="00EF506C" w:rsidRPr="00B012FD" w:rsidTr="006A65FE">
        <w:tc>
          <w:tcPr>
            <w:tcW w:w="0" w:type="auto"/>
            <w:shd w:val="clear" w:color="auto" w:fill="auto"/>
          </w:tcPr>
          <w:p w:rsidR="00EF506C" w:rsidRPr="00B012FD" w:rsidRDefault="00EF506C" w:rsidP="006A65FE">
            <w:pPr>
              <w:jc w:val="both"/>
              <w:rPr>
                <w:rFonts w:cs="Arial"/>
                <w:bCs/>
                <w:sz w:val="22"/>
                <w:szCs w:val="22"/>
              </w:rPr>
            </w:pPr>
            <w:r w:rsidRPr="00B012FD">
              <w:rPr>
                <w:rFonts w:cs="Arial"/>
                <w:bCs/>
                <w:sz w:val="22"/>
                <w:szCs w:val="22"/>
              </w:rPr>
              <w:t>12</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Klub seniorů Praha 18, z.s.</w:t>
            </w:r>
          </w:p>
        </w:tc>
        <w:tc>
          <w:tcPr>
            <w:tcW w:w="2869" w:type="dxa"/>
            <w:shd w:val="clear" w:color="auto" w:fill="auto"/>
            <w:vAlign w:val="center"/>
          </w:tcPr>
          <w:p w:rsidR="00EF506C" w:rsidRPr="00B012FD" w:rsidRDefault="00EF506C" w:rsidP="006A65FE">
            <w:pPr>
              <w:rPr>
                <w:bCs/>
                <w:sz w:val="22"/>
                <w:szCs w:val="22"/>
              </w:rPr>
            </w:pPr>
            <w:r w:rsidRPr="00B012FD">
              <w:rPr>
                <w:bCs/>
                <w:sz w:val="22"/>
                <w:szCs w:val="22"/>
              </w:rPr>
              <w:t>Náklady na zájmové, kulturní a sportovní akce a rehabilitace, plat správci, materiál</w:t>
            </w:r>
          </w:p>
        </w:tc>
        <w:tc>
          <w:tcPr>
            <w:tcW w:w="1226" w:type="dxa"/>
            <w:shd w:val="clear" w:color="auto" w:fill="auto"/>
            <w:vAlign w:val="center"/>
          </w:tcPr>
          <w:p w:rsidR="00EF506C" w:rsidRPr="00B012FD" w:rsidRDefault="00EF506C" w:rsidP="006A65FE">
            <w:pPr>
              <w:rPr>
                <w:bCs/>
                <w:sz w:val="22"/>
                <w:szCs w:val="22"/>
              </w:rPr>
            </w:pPr>
            <w:r w:rsidRPr="00B012FD">
              <w:rPr>
                <w:bCs/>
                <w:sz w:val="22"/>
                <w:szCs w:val="22"/>
              </w:rPr>
              <w:t>200 000</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160 000</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4379</w:t>
            </w:r>
          </w:p>
        </w:tc>
      </w:tr>
      <w:tr w:rsidR="00EF506C" w:rsidRPr="00B012FD" w:rsidTr="006A65FE">
        <w:tc>
          <w:tcPr>
            <w:tcW w:w="0" w:type="auto"/>
            <w:shd w:val="clear" w:color="auto" w:fill="auto"/>
          </w:tcPr>
          <w:p w:rsidR="00EF506C" w:rsidRPr="00B012FD" w:rsidRDefault="00EF506C" w:rsidP="006A65FE">
            <w:pPr>
              <w:jc w:val="both"/>
              <w:rPr>
                <w:rFonts w:cs="Arial"/>
                <w:bCs/>
                <w:sz w:val="22"/>
                <w:szCs w:val="22"/>
              </w:rPr>
            </w:pPr>
            <w:r w:rsidRPr="00B012FD">
              <w:rPr>
                <w:rFonts w:cs="Arial"/>
                <w:bCs/>
                <w:sz w:val="22"/>
                <w:szCs w:val="22"/>
              </w:rPr>
              <w:t>13</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Klub ŽAP - ženy s nádo-rovým onemocněním, z.s.</w:t>
            </w:r>
          </w:p>
        </w:tc>
        <w:tc>
          <w:tcPr>
            <w:tcW w:w="2869" w:type="dxa"/>
            <w:shd w:val="clear" w:color="auto" w:fill="auto"/>
            <w:vAlign w:val="center"/>
          </w:tcPr>
          <w:p w:rsidR="00EF506C" w:rsidRPr="00B012FD" w:rsidRDefault="00EF506C" w:rsidP="006A65FE">
            <w:pPr>
              <w:rPr>
                <w:bCs/>
                <w:sz w:val="22"/>
                <w:szCs w:val="22"/>
              </w:rPr>
            </w:pPr>
            <w:r w:rsidRPr="00B012FD">
              <w:rPr>
                <w:bCs/>
                <w:sz w:val="22"/>
                <w:szCs w:val="22"/>
              </w:rPr>
              <w:t>Rekondiční ozdravné pobyty pro ženy po ablaci prsu - ubytování</w:t>
            </w:r>
          </w:p>
        </w:tc>
        <w:tc>
          <w:tcPr>
            <w:tcW w:w="1226" w:type="dxa"/>
            <w:shd w:val="clear" w:color="auto" w:fill="auto"/>
            <w:vAlign w:val="center"/>
          </w:tcPr>
          <w:p w:rsidR="00EF506C" w:rsidRPr="00B012FD" w:rsidRDefault="00EF506C" w:rsidP="006A65FE">
            <w:pPr>
              <w:rPr>
                <w:bCs/>
                <w:sz w:val="22"/>
                <w:szCs w:val="22"/>
              </w:rPr>
            </w:pPr>
            <w:r w:rsidRPr="00B012FD">
              <w:rPr>
                <w:bCs/>
                <w:sz w:val="22"/>
                <w:szCs w:val="22"/>
              </w:rPr>
              <w:t>10 000</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7 000</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4379</w:t>
            </w:r>
          </w:p>
        </w:tc>
      </w:tr>
      <w:tr w:rsidR="00EF506C" w:rsidRPr="00B012FD" w:rsidTr="006A65FE">
        <w:trPr>
          <w:trHeight w:val="559"/>
        </w:trPr>
        <w:tc>
          <w:tcPr>
            <w:tcW w:w="0" w:type="auto"/>
            <w:shd w:val="clear" w:color="auto" w:fill="auto"/>
          </w:tcPr>
          <w:p w:rsidR="00EF506C" w:rsidRPr="00B012FD" w:rsidRDefault="00EF506C" w:rsidP="006A65FE">
            <w:pPr>
              <w:jc w:val="both"/>
              <w:rPr>
                <w:rFonts w:cs="Arial"/>
                <w:bCs/>
                <w:sz w:val="22"/>
                <w:szCs w:val="22"/>
              </w:rPr>
            </w:pPr>
            <w:r w:rsidRPr="00B012FD">
              <w:rPr>
                <w:rFonts w:cs="Arial"/>
                <w:bCs/>
                <w:sz w:val="22"/>
                <w:szCs w:val="22"/>
              </w:rPr>
              <w:t>14</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Oblastní spolek Českého červeného kříže Praha 9</w:t>
            </w:r>
          </w:p>
        </w:tc>
        <w:tc>
          <w:tcPr>
            <w:tcW w:w="2869" w:type="dxa"/>
            <w:shd w:val="clear" w:color="auto" w:fill="auto"/>
            <w:vAlign w:val="center"/>
          </w:tcPr>
          <w:p w:rsidR="00EF506C" w:rsidRPr="00B012FD" w:rsidRDefault="00EF506C" w:rsidP="006A65FE">
            <w:pPr>
              <w:rPr>
                <w:bCs/>
                <w:sz w:val="22"/>
                <w:szCs w:val="22"/>
              </w:rPr>
            </w:pPr>
            <w:r w:rsidRPr="00B012FD">
              <w:rPr>
                <w:bCs/>
                <w:sz w:val="22"/>
                <w:szCs w:val="22"/>
              </w:rPr>
              <w:t>Nízkoprahový klub seniorů - náklady na vzdělávací akce, mzdy, materiál a vybavení</w:t>
            </w:r>
          </w:p>
        </w:tc>
        <w:tc>
          <w:tcPr>
            <w:tcW w:w="1226" w:type="dxa"/>
            <w:shd w:val="clear" w:color="auto" w:fill="auto"/>
            <w:vAlign w:val="center"/>
          </w:tcPr>
          <w:p w:rsidR="00EF506C" w:rsidRPr="00B012FD" w:rsidRDefault="00EF506C" w:rsidP="006A65FE">
            <w:pPr>
              <w:rPr>
                <w:bCs/>
                <w:sz w:val="22"/>
                <w:szCs w:val="22"/>
              </w:rPr>
            </w:pPr>
            <w:r w:rsidRPr="00B012FD">
              <w:rPr>
                <w:bCs/>
                <w:sz w:val="22"/>
                <w:szCs w:val="22"/>
              </w:rPr>
              <w:t>40 000</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30 000</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4379</w:t>
            </w:r>
          </w:p>
        </w:tc>
      </w:tr>
      <w:tr w:rsidR="00EF506C" w:rsidRPr="00B012FD" w:rsidTr="006A65FE">
        <w:tc>
          <w:tcPr>
            <w:tcW w:w="0" w:type="auto"/>
            <w:shd w:val="clear" w:color="auto" w:fill="auto"/>
          </w:tcPr>
          <w:p w:rsidR="00EF506C" w:rsidRPr="00B012FD" w:rsidRDefault="00EF506C" w:rsidP="006A65FE">
            <w:pPr>
              <w:jc w:val="both"/>
              <w:rPr>
                <w:rFonts w:cs="Arial"/>
                <w:bCs/>
                <w:sz w:val="22"/>
                <w:szCs w:val="22"/>
              </w:rPr>
            </w:pPr>
            <w:r w:rsidRPr="00B012FD">
              <w:rPr>
                <w:rFonts w:cs="Arial"/>
                <w:bCs/>
                <w:sz w:val="22"/>
                <w:szCs w:val="22"/>
              </w:rPr>
              <w:t>15</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Stárneme ve zdraví, z.ú.</w:t>
            </w:r>
          </w:p>
        </w:tc>
        <w:tc>
          <w:tcPr>
            <w:tcW w:w="2869" w:type="dxa"/>
            <w:shd w:val="clear" w:color="auto" w:fill="auto"/>
            <w:vAlign w:val="center"/>
          </w:tcPr>
          <w:p w:rsidR="00EF506C" w:rsidRPr="00B012FD" w:rsidRDefault="00EF506C" w:rsidP="006A65FE">
            <w:pPr>
              <w:rPr>
                <w:bCs/>
                <w:sz w:val="22"/>
                <w:szCs w:val="22"/>
              </w:rPr>
            </w:pPr>
            <w:r w:rsidRPr="00B012FD">
              <w:rPr>
                <w:bCs/>
                <w:sz w:val="22"/>
                <w:szCs w:val="22"/>
              </w:rPr>
              <w:t>Kurzy pro letňanské seniory – pronájem učebny, personální náklady, materiál</w:t>
            </w:r>
          </w:p>
        </w:tc>
        <w:tc>
          <w:tcPr>
            <w:tcW w:w="1226" w:type="dxa"/>
            <w:shd w:val="clear" w:color="auto" w:fill="auto"/>
            <w:vAlign w:val="center"/>
          </w:tcPr>
          <w:p w:rsidR="00EF506C" w:rsidRPr="00B012FD" w:rsidRDefault="00EF506C" w:rsidP="006A65FE">
            <w:pPr>
              <w:rPr>
                <w:bCs/>
                <w:sz w:val="22"/>
                <w:szCs w:val="22"/>
              </w:rPr>
            </w:pPr>
            <w:r w:rsidRPr="00B012FD">
              <w:rPr>
                <w:bCs/>
                <w:sz w:val="22"/>
                <w:szCs w:val="22"/>
              </w:rPr>
              <w:t>200 000</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156 000</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4379</w:t>
            </w:r>
          </w:p>
        </w:tc>
      </w:tr>
      <w:tr w:rsidR="00EF506C" w:rsidRPr="00B012FD" w:rsidTr="006A65FE">
        <w:trPr>
          <w:trHeight w:val="245"/>
        </w:trPr>
        <w:tc>
          <w:tcPr>
            <w:tcW w:w="0" w:type="auto"/>
            <w:shd w:val="clear" w:color="auto" w:fill="auto"/>
          </w:tcPr>
          <w:p w:rsidR="00EF506C" w:rsidRPr="00B012FD" w:rsidRDefault="00EF506C" w:rsidP="006A65FE">
            <w:pPr>
              <w:jc w:val="both"/>
              <w:rPr>
                <w:rFonts w:cs="Arial"/>
                <w:bCs/>
                <w:sz w:val="22"/>
                <w:szCs w:val="22"/>
              </w:rPr>
            </w:pPr>
            <w:r w:rsidRPr="00B012FD">
              <w:rPr>
                <w:rFonts w:cs="Arial"/>
                <w:bCs/>
                <w:sz w:val="22"/>
                <w:szCs w:val="22"/>
              </w:rPr>
              <w:t>16</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Tichý svět, o.p.s.</w:t>
            </w:r>
          </w:p>
        </w:tc>
        <w:tc>
          <w:tcPr>
            <w:tcW w:w="2869" w:type="dxa"/>
            <w:shd w:val="clear" w:color="auto" w:fill="auto"/>
            <w:vAlign w:val="center"/>
          </w:tcPr>
          <w:p w:rsidR="00EF506C" w:rsidRPr="00B012FD" w:rsidRDefault="00EF506C" w:rsidP="006A65FE">
            <w:pPr>
              <w:rPr>
                <w:bCs/>
                <w:sz w:val="22"/>
                <w:szCs w:val="22"/>
              </w:rPr>
            </w:pPr>
            <w:r w:rsidRPr="00B012FD">
              <w:rPr>
                <w:bCs/>
                <w:sz w:val="22"/>
                <w:szCs w:val="22"/>
              </w:rPr>
              <w:t>Tichá linka – osobní náklady</w:t>
            </w:r>
          </w:p>
        </w:tc>
        <w:tc>
          <w:tcPr>
            <w:tcW w:w="1226" w:type="dxa"/>
            <w:shd w:val="clear" w:color="auto" w:fill="auto"/>
            <w:vAlign w:val="center"/>
          </w:tcPr>
          <w:p w:rsidR="00EF506C" w:rsidRPr="00B012FD" w:rsidRDefault="00EF506C" w:rsidP="006A65FE">
            <w:pPr>
              <w:rPr>
                <w:bCs/>
                <w:sz w:val="22"/>
                <w:szCs w:val="22"/>
              </w:rPr>
            </w:pPr>
            <w:r w:rsidRPr="00B012FD">
              <w:rPr>
                <w:bCs/>
                <w:sz w:val="22"/>
                <w:szCs w:val="22"/>
              </w:rPr>
              <w:t>40 000</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18 000</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4379</w:t>
            </w:r>
          </w:p>
        </w:tc>
      </w:tr>
      <w:tr w:rsidR="00EF506C" w:rsidRPr="00B012FD" w:rsidTr="006A65FE">
        <w:tc>
          <w:tcPr>
            <w:tcW w:w="0" w:type="auto"/>
            <w:shd w:val="clear" w:color="auto" w:fill="auto"/>
          </w:tcPr>
          <w:p w:rsidR="00EF506C" w:rsidRPr="00B012FD" w:rsidRDefault="00EF506C" w:rsidP="006A65FE">
            <w:pPr>
              <w:jc w:val="both"/>
              <w:rPr>
                <w:rFonts w:cs="Arial"/>
                <w:bCs/>
                <w:sz w:val="22"/>
                <w:szCs w:val="22"/>
              </w:rPr>
            </w:pPr>
            <w:r w:rsidRPr="00B012FD">
              <w:rPr>
                <w:rFonts w:cs="Arial"/>
                <w:bCs/>
                <w:sz w:val="22"/>
                <w:szCs w:val="22"/>
              </w:rPr>
              <w:t>17</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Tichý svět, o.p.s.</w:t>
            </w:r>
          </w:p>
        </w:tc>
        <w:tc>
          <w:tcPr>
            <w:tcW w:w="2869" w:type="dxa"/>
            <w:shd w:val="clear" w:color="auto" w:fill="auto"/>
            <w:vAlign w:val="center"/>
          </w:tcPr>
          <w:p w:rsidR="00EF506C" w:rsidRPr="00B012FD" w:rsidRDefault="00EF506C" w:rsidP="006A65FE">
            <w:pPr>
              <w:rPr>
                <w:bCs/>
                <w:sz w:val="22"/>
                <w:szCs w:val="22"/>
              </w:rPr>
            </w:pPr>
            <w:r w:rsidRPr="00B012FD">
              <w:rPr>
                <w:bCs/>
                <w:sz w:val="22"/>
                <w:szCs w:val="22"/>
              </w:rPr>
              <w:t>Nepřiznáno z důvodu dosažení nízkého počtu bodů</w:t>
            </w:r>
          </w:p>
        </w:tc>
        <w:tc>
          <w:tcPr>
            <w:tcW w:w="1226" w:type="dxa"/>
            <w:shd w:val="clear" w:color="auto" w:fill="auto"/>
            <w:vAlign w:val="center"/>
          </w:tcPr>
          <w:p w:rsidR="00EF506C" w:rsidRPr="00B012FD" w:rsidRDefault="00EF506C" w:rsidP="006A65FE">
            <w:pPr>
              <w:rPr>
                <w:bCs/>
                <w:sz w:val="22"/>
                <w:szCs w:val="22"/>
              </w:rPr>
            </w:pPr>
            <w:r w:rsidRPr="00B012FD">
              <w:rPr>
                <w:bCs/>
                <w:sz w:val="22"/>
                <w:szCs w:val="22"/>
              </w:rPr>
              <w:t>40 000</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0</w:t>
            </w:r>
          </w:p>
        </w:tc>
        <w:tc>
          <w:tcPr>
            <w:tcW w:w="0" w:type="auto"/>
            <w:shd w:val="clear" w:color="auto" w:fill="auto"/>
            <w:vAlign w:val="center"/>
          </w:tcPr>
          <w:p w:rsidR="00EF506C" w:rsidRPr="00B012FD" w:rsidRDefault="00EF506C" w:rsidP="006A65FE">
            <w:pPr>
              <w:rPr>
                <w:bCs/>
                <w:sz w:val="22"/>
                <w:szCs w:val="22"/>
              </w:rPr>
            </w:pPr>
            <w:r w:rsidRPr="00B012FD">
              <w:rPr>
                <w:bCs/>
                <w:sz w:val="22"/>
                <w:szCs w:val="22"/>
              </w:rPr>
              <w:t>4379</w:t>
            </w:r>
          </w:p>
        </w:tc>
      </w:tr>
      <w:tr w:rsidR="00EF506C" w:rsidRPr="00B012FD" w:rsidTr="006A65FE">
        <w:trPr>
          <w:trHeight w:val="259"/>
        </w:trPr>
        <w:tc>
          <w:tcPr>
            <w:tcW w:w="0" w:type="auto"/>
            <w:shd w:val="clear" w:color="auto" w:fill="auto"/>
          </w:tcPr>
          <w:p w:rsidR="00EF506C" w:rsidRPr="00B012FD" w:rsidRDefault="00EF506C" w:rsidP="006A65FE">
            <w:pPr>
              <w:jc w:val="both"/>
              <w:rPr>
                <w:rFonts w:cs="Arial"/>
                <w:bCs/>
                <w:sz w:val="22"/>
                <w:szCs w:val="22"/>
              </w:rPr>
            </w:pPr>
          </w:p>
        </w:tc>
        <w:tc>
          <w:tcPr>
            <w:tcW w:w="0" w:type="auto"/>
            <w:shd w:val="clear" w:color="auto" w:fill="auto"/>
          </w:tcPr>
          <w:p w:rsidR="00EF506C" w:rsidRPr="00B012FD" w:rsidRDefault="00EF506C" w:rsidP="006A65FE">
            <w:pPr>
              <w:jc w:val="both"/>
              <w:rPr>
                <w:b/>
                <w:bCs/>
                <w:sz w:val="22"/>
                <w:szCs w:val="22"/>
              </w:rPr>
            </w:pPr>
            <w:r w:rsidRPr="00B012FD">
              <w:rPr>
                <w:b/>
                <w:bCs/>
                <w:sz w:val="22"/>
                <w:szCs w:val="22"/>
              </w:rPr>
              <w:t>Celkem</w:t>
            </w:r>
          </w:p>
        </w:tc>
        <w:tc>
          <w:tcPr>
            <w:tcW w:w="2869" w:type="dxa"/>
            <w:shd w:val="clear" w:color="auto" w:fill="auto"/>
          </w:tcPr>
          <w:p w:rsidR="00EF506C" w:rsidRPr="00B012FD" w:rsidRDefault="00EF506C" w:rsidP="006A65FE">
            <w:pPr>
              <w:jc w:val="both"/>
              <w:rPr>
                <w:bCs/>
                <w:sz w:val="22"/>
                <w:szCs w:val="22"/>
              </w:rPr>
            </w:pPr>
          </w:p>
        </w:tc>
        <w:tc>
          <w:tcPr>
            <w:tcW w:w="1226" w:type="dxa"/>
            <w:shd w:val="clear" w:color="auto" w:fill="auto"/>
            <w:vAlign w:val="bottom"/>
          </w:tcPr>
          <w:p w:rsidR="00EF506C" w:rsidRPr="00B012FD" w:rsidRDefault="00EF506C" w:rsidP="006A65FE">
            <w:pPr>
              <w:rPr>
                <w:sz w:val="22"/>
                <w:szCs w:val="22"/>
              </w:rPr>
            </w:pPr>
            <w:r w:rsidRPr="00B012FD">
              <w:rPr>
                <w:sz w:val="22"/>
                <w:szCs w:val="22"/>
              </w:rPr>
              <w:t>1 977 000</w:t>
            </w:r>
          </w:p>
        </w:tc>
        <w:tc>
          <w:tcPr>
            <w:tcW w:w="0" w:type="auto"/>
            <w:shd w:val="clear" w:color="auto" w:fill="auto"/>
            <w:vAlign w:val="bottom"/>
          </w:tcPr>
          <w:p w:rsidR="00EF506C" w:rsidRPr="00B012FD" w:rsidRDefault="00EF506C" w:rsidP="006A65FE">
            <w:pPr>
              <w:rPr>
                <w:sz w:val="22"/>
                <w:szCs w:val="22"/>
              </w:rPr>
            </w:pPr>
            <w:r w:rsidRPr="00B012FD">
              <w:rPr>
                <w:sz w:val="22"/>
                <w:szCs w:val="22"/>
              </w:rPr>
              <w:t>1 639 000</w:t>
            </w:r>
          </w:p>
        </w:tc>
        <w:tc>
          <w:tcPr>
            <w:tcW w:w="0" w:type="auto"/>
            <w:shd w:val="clear" w:color="auto" w:fill="auto"/>
          </w:tcPr>
          <w:p w:rsidR="00EF506C" w:rsidRPr="00B012FD" w:rsidRDefault="00EF506C" w:rsidP="006A65FE">
            <w:pPr>
              <w:jc w:val="right"/>
              <w:rPr>
                <w:bCs/>
                <w:sz w:val="22"/>
                <w:szCs w:val="22"/>
              </w:rPr>
            </w:pPr>
          </w:p>
        </w:tc>
      </w:tr>
    </w:tbl>
    <w:p w:rsidR="00EF506C" w:rsidRPr="00B012FD" w:rsidRDefault="00526211" w:rsidP="00EF506C">
      <w:pPr>
        <w:spacing w:before="120" w:after="120"/>
        <w:jc w:val="both"/>
        <w:rPr>
          <w:b/>
        </w:rPr>
      </w:pPr>
      <w:r>
        <w:rPr>
          <w:b/>
          <w:bCs/>
        </w:rPr>
        <w:t>x</w:t>
      </w:r>
      <w:r w:rsidR="00EF506C" w:rsidRPr="00B012FD">
        <w:rPr>
          <w:b/>
          <w:bCs/>
        </w:rPr>
        <w:t>.2</w:t>
      </w:r>
      <w:r w:rsidR="00EF506C" w:rsidRPr="00B012FD">
        <w:rPr>
          <w:b/>
          <w:bCs/>
        </w:rPr>
        <w:tab/>
        <w:t>Důvodová zpráva:</w:t>
      </w:r>
    </w:p>
    <w:p w:rsidR="00EF506C" w:rsidRPr="00B012FD" w:rsidRDefault="00526211" w:rsidP="00EF506C">
      <w:pPr>
        <w:pStyle w:val="Zkladntextodsazen3"/>
        <w:spacing w:before="120"/>
        <w:ind w:left="720"/>
        <w:jc w:val="both"/>
        <w:rPr>
          <w:sz w:val="24"/>
          <w:szCs w:val="24"/>
        </w:rPr>
      </w:pPr>
      <w:r>
        <w:rPr>
          <w:sz w:val="24"/>
          <w:szCs w:val="24"/>
        </w:rPr>
        <w:t>x</w:t>
      </w:r>
      <w:r w:rsidR="00EF506C" w:rsidRPr="00B012FD">
        <w:rPr>
          <w:sz w:val="24"/>
          <w:szCs w:val="24"/>
        </w:rPr>
        <w:t>.2.1</w:t>
      </w:r>
      <w:r w:rsidR="00EF506C" w:rsidRPr="00B012FD">
        <w:rPr>
          <w:sz w:val="24"/>
          <w:szCs w:val="24"/>
        </w:rPr>
        <w:tab/>
        <w:t>Legislativní podklady:</w:t>
      </w:r>
    </w:p>
    <w:p w:rsidR="00EF506C" w:rsidRPr="00B012FD" w:rsidRDefault="00EF506C" w:rsidP="00EF506C">
      <w:pPr>
        <w:ind w:left="1418"/>
        <w:jc w:val="both"/>
      </w:pPr>
      <w:r w:rsidRPr="00B012FD">
        <w:t xml:space="preserve">usnesení ZMČ č. </w:t>
      </w:r>
      <w:r w:rsidRPr="00B012FD">
        <w:rPr>
          <w:bCs/>
        </w:rPr>
        <w:t>102/Z4/20</w:t>
      </w:r>
      <w:r w:rsidRPr="00B012FD">
        <w:t>, č. 002/Z1/21</w:t>
      </w:r>
    </w:p>
    <w:p w:rsidR="00EF506C" w:rsidRPr="00B012FD" w:rsidRDefault="00EF506C" w:rsidP="00EF506C">
      <w:pPr>
        <w:ind w:left="1418"/>
        <w:jc w:val="both"/>
      </w:pPr>
      <w:r w:rsidRPr="00B012FD">
        <w:t xml:space="preserve">usnesení VKVZS č. </w:t>
      </w:r>
      <w:r w:rsidRPr="00B012FD">
        <w:rPr>
          <w:bCs/>
        </w:rPr>
        <w:t>01/VKVZS/03/21</w:t>
      </w:r>
    </w:p>
    <w:p w:rsidR="00EF506C" w:rsidRPr="00B012FD" w:rsidRDefault="00EF506C" w:rsidP="00EF506C">
      <w:pPr>
        <w:ind w:left="1418"/>
        <w:jc w:val="both"/>
      </w:pPr>
      <w:r w:rsidRPr="00B012FD">
        <w:t>zákon č. 131/2000 Sb., o hlavním městě Praze</w:t>
      </w:r>
    </w:p>
    <w:p w:rsidR="00EF506C" w:rsidRPr="00B012FD" w:rsidRDefault="00EF506C" w:rsidP="00EF506C">
      <w:pPr>
        <w:ind w:left="1418"/>
        <w:jc w:val="both"/>
        <w:rPr>
          <w:b/>
          <w:bCs/>
        </w:rPr>
      </w:pPr>
      <w:r w:rsidRPr="00B012FD">
        <w:t xml:space="preserve">zákon č. 250/2000 Sb., o rozpočtových pravidlech územních celků </w:t>
      </w:r>
    </w:p>
    <w:p w:rsidR="00EF506C" w:rsidRPr="00B012FD" w:rsidRDefault="00526211" w:rsidP="00EF506C">
      <w:pPr>
        <w:pStyle w:val="Zkladntextodsazen3"/>
        <w:spacing w:before="120"/>
        <w:ind w:left="720"/>
        <w:jc w:val="both"/>
        <w:rPr>
          <w:sz w:val="24"/>
          <w:szCs w:val="24"/>
        </w:rPr>
      </w:pPr>
      <w:r>
        <w:rPr>
          <w:sz w:val="24"/>
          <w:szCs w:val="24"/>
        </w:rPr>
        <w:t>x</w:t>
      </w:r>
      <w:r w:rsidR="00EF506C" w:rsidRPr="00B012FD">
        <w:rPr>
          <w:sz w:val="24"/>
          <w:szCs w:val="24"/>
        </w:rPr>
        <w:t>.2.2</w:t>
      </w:r>
      <w:r w:rsidR="00EF506C" w:rsidRPr="00B012FD">
        <w:rPr>
          <w:sz w:val="24"/>
          <w:szCs w:val="24"/>
        </w:rPr>
        <w:tab/>
        <w:t>Odůvodnění předkladu:</w:t>
      </w:r>
    </w:p>
    <w:p w:rsidR="00EF506C" w:rsidRPr="00B012FD" w:rsidRDefault="00EF506C" w:rsidP="00EF506C">
      <w:pPr>
        <w:pStyle w:val="Zkladntextodsazen3"/>
        <w:spacing w:before="120"/>
        <w:ind w:left="1416"/>
        <w:jc w:val="both"/>
        <w:rPr>
          <w:sz w:val="24"/>
        </w:rPr>
      </w:pPr>
      <w:r w:rsidRPr="00B012FD">
        <w:rPr>
          <w:sz w:val="24"/>
        </w:rPr>
        <w:t>Usnesením č</w:t>
      </w:r>
      <w:r w:rsidRPr="00B012FD">
        <w:rPr>
          <w:sz w:val="24"/>
          <w:szCs w:val="24"/>
        </w:rPr>
        <w:t xml:space="preserve">. </w:t>
      </w:r>
      <w:r w:rsidRPr="00B012FD">
        <w:rPr>
          <w:bCs/>
          <w:sz w:val="24"/>
          <w:szCs w:val="24"/>
        </w:rPr>
        <w:t>102/Z4/20</w:t>
      </w:r>
      <w:r w:rsidRPr="00B012FD">
        <w:rPr>
          <w:bCs/>
        </w:rPr>
        <w:t xml:space="preserve"> </w:t>
      </w:r>
      <w:r w:rsidRPr="00B012FD">
        <w:rPr>
          <w:sz w:val="24"/>
        </w:rPr>
        <w:t>schválilo ZMČ „Podmínky pro udělení dotace v sociální oblasti pro rok 2021“.</w:t>
      </w:r>
    </w:p>
    <w:p w:rsidR="00EF506C" w:rsidRPr="00B012FD" w:rsidRDefault="00EF506C" w:rsidP="00EF506C">
      <w:pPr>
        <w:pStyle w:val="Zkladntextodsazen3"/>
        <w:spacing w:before="120"/>
        <w:ind w:left="1416"/>
        <w:jc w:val="both"/>
        <w:rPr>
          <w:sz w:val="24"/>
          <w:szCs w:val="24"/>
        </w:rPr>
      </w:pPr>
      <w:r w:rsidRPr="00B012FD">
        <w:rPr>
          <w:sz w:val="24"/>
        </w:rPr>
        <w:t xml:space="preserve">Všechny podané žádosti o dotaci ze sociální oblasti byly předloženy k hodnocení členům </w:t>
      </w:r>
      <w:r w:rsidRPr="00B012FD">
        <w:rPr>
          <w:sz w:val="24"/>
          <w:szCs w:val="24"/>
        </w:rPr>
        <w:t>Výboru pro kulturu, volný čas, zdravotnictví a sociální záležitosti</w:t>
      </w:r>
      <w:r w:rsidRPr="00B012FD">
        <w:rPr>
          <w:sz w:val="24"/>
        </w:rPr>
        <w:t>. Výbor na zasedání dne 07.04.2021 jednotlivé žádosti projednal, žadatelé byli podle schválených Podmínek na udělení dotací v sociální oblasti pro rok 2021 bodově ohodnoceni</w:t>
      </w:r>
      <w:r w:rsidRPr="00B012FD">
        <w:rPr>
          <w:sz w:val="24"/>
          <w:szCs w:val="24"/>
        </w:rPr>
        <w:t xml:space="preserve"> a doporučená částka jednotlivých dotací odpovídá celkovému posouzení předložených projektů, bodovému ohodnocení a maximální částce na jednotlivý projekt. </w:t>
      </w:r>
    </w:p>
    <w:p w:rsidR="00EF506C" w:rsidRPr="00B012FD" w:rsidRDefault="00526211" w:rsidP="00EF506C">
      <w:pPr>
        <w:pStyle w:val="Zkladntextodsazen3"/>
        <w:spacing w:before="120"/>
        <w:ind w:left="720"/>
        <w:jc w:val="both"/>
        <w:rPr>
          <w:sz w:val="24"/>
          <w:szCs w:val="24"/>
        </w:rPr>
      </w:pPr>
      <w:r>
        <w:rPr>
          <w:sz w:val="24"/>
          <w:szCs w:val="24"/>
        </w:rPr>
        <w:t>x</w:t>
      </w:r>
      <w:r w:rsidR="00EF506C" w:rsidRPr="00B012FD">
        <w:rPr>
          <w:sz w:val="24"/>
          <w:szCs w:val="24"/>
        </w:rPr>
        <w:t>.2.3</w:t>
      </w:r>
      <w:r w:rsidR="00EF506C" w:rsidRPr="00B012FD">
        <w:rPr>
          <w:sz w:val="24"/>
          <w:szCs w:val="24"/>
        </w:rPr>
        <w:tab/>
        <w:t>Další přílohy nebo odkazy:</w:t>
      </w:r>
    </w:p>
    <w:p w:rsidR="00EF506C" w:rsidRPr="00B012FD" w:rsidRDefault="00EF506C" w:rsidP="00EF506C">
      <w:pPr>
        <w:pStyle w:val="Zkladntextodsazen3"/>
        <w:spacing w:after="0"/>
        <w:ind w:left="1416"/>
        <w:jc w:val="both"/>
        <w:rPr>
          <w:sz w:val="24"/>
        </w:rPr>
      </w:pPr>
      <w:r w:rsidRPr="00EF64D2">
        <w:rPr>
          <w:sz w:val="24"/>
        </w:rPr>
        <w:t>zápis VKVZS</w:t>
      </w:r>
      <w:r w:rsidR="00EF64D2">
        <w:rPr>
          <w:sz w:val="24"/>
        </w:rPr>
        <w:t xml:space="preserve"> </w:t>
      </w:r>
      <w:r w:rsidRPr="00B012FD">
        <w:rPr>
          <w:sz w:val="24"/>
        </w:rPr>
        <w:t xml:space="preserve">  </w:t>
      </w:r>
      <w:hyperlink r:id="rId71" w:history="1">
        <w:r w:rsidR="00EF64D2" w:rsidRPr="00EF64D2">
          <w:rPr>
            <w:rStyle w:val="Hypertextovodkaz"/>
            <w:sz w:val="24"/>
          </w:rPr>
          <w:t>priloha</w:t>
        </w:r>
      </w:hyperlink>
      <w:r w:rsidR="00EF64D2">
        <w:rPr>
          <w:sz w:val="24"/>
        </w:rPr>
        <w:t xml:space="preserve"> </w:t>
      </w:r>
    </w:p>
    <w:p w:rsidR="00EF506C" w:rsidRPr="00B012FD" w:rsidRDefault="00526211" w:rsidP="00EF506C">
      <w:pPr>
        <w:pStyle w:val="Zkladntextodsazen"/>
        <w:spacing w:before="120"/>
        <w:ind w:left="0"/>
        <w:rPr>
          <w:b/>
          <w:bCs/>
        </w:rPr>
      </w:pPr>
      <w:r>
        <w:rPr>
          <w:b/>
          <w:bCs/>
        </w:rPr>
        <w:t>x</w:t>
      </w:r>
      <w:r w:rsidR="00EF506C" w:rsidRPr="00B012FD">
        <w:rPr>
          <w:b/>
          <w:bCs/>
        </w:rPr>
        <w:t>.3</w:t>
      </w:r>
      <w:r w:rsidR="00EF506C" w:rsidRPr="00B012FD">
        <w:rPr>
          <w:b/>
          <w:bCs/>
        </w:rPr>
        <w:tab/>
        <w:t xml:space="preserve">Termín realizace přijatého usnesení: </w:t>
      </w:r>
      <w:r>
        <w:rPr>
          <w:bCs/>
        </w:rPr>
        <w:t>ihned</w:t>
      </w:r>
    </w:p>
    <w:p w:rsidR="00EF506C" w:rsidRPr="00B012FD" w:rsidRDefault="00526211" w:rsidP="00EF506C">
      <w:pPr>
        <w:pStyle w:val="Zkladntextodsazen"/>
        <w:spacing w:before="120"/>
        <w:ind w:left="0"/>
      </w:pPr>
      <w:r>
        <w:rPr>
          <w:b/>
          <w:bCs/>
        </w:rPr>
        <w:t>x</w:t>
      </w:r>
      <w:r w:rsidR="00EF506C" w:rsidRPr="00B012FD">
        <w:rPr>
          <w:b/>
          <w:bCs/>
        </w:rPr>
        <w:t>.4</w:t>
      </w:r>
      <w:r w:rsidR="00EF506C" w:rsidRPr="00B012FD">
        <w:rPr>
          <w:b/>
          <w:bCs/>
        </w:rPr>
        <w:tab/>
        <w:t>Zodpovídá:</w:t>
      </w:r>
      <w:r w:rsidR="00EF506C" w:rsidRPr="00B012FD">
        <w:tab/>
        <w:t>místostarostka Lojková (OSPZ, EO)</w:t>
      </w:r>
    </w:p>
    <w:p w:rsidR="00EF506C" w:rsidRPr="00B012FD" w:rsidRDefault="00526211" w:rsidP="00EF506C">
      <w:pPr>
        <w:pStyle w:val="Zkladntextodsazen"/>
        <w:spacing w:before="120"/>
        <w:ind w:left="0"/>
      </w:pPr>
      <w:r>
        <w:rPr>
          <w:b/>
          <w:bCs/>
        </w:rPr>
        <w:t>x</w:t>
      </w:r>
      <w:r w:rsidR="00EF506C" w:rsidRPr="00B012FD">
        <w:rPr>
          <w:b/>
          <w:bCs/>
        </w:rPr>
        <w:t>.5</w:t>
      </w:r>
      <w:r w:rsidR="00EF506C" w:rsidRPr="00B012FD">
        <w:rPr>
          <w:b/>
          <w:bCs/>
        </w:rPr>
        <w:tab/>
        <w:t>Hlasování:</w:t>
      </w:r>
      <w:r w:rsidR="00EF506C" w:rsidRPr="00B012FD">
        <w:tab/>
        <w:t xml:space="preserve">pro   </w:t>
      </w:r>
      <w:r>
        <w:t>xx</w:t>
      </w:r>
      <w:r w:rsidR="00EF506C" w:rsidRPr="00B012FD">
        <w:tab/>
        <w:t>proti   0</w:t>
      </w:r>
      <w:r w:rsidR="00EF506C" w:rsidRPr="00B012FD">
        <w:tab/>
        <w:t>zdržel se   0</w:t>
      </w:r>
    </w:p>
    <w:p w:rsidR="00EF506C" w:rsidRPr="00B012FD" w:rsidRDefault="00EF506C" w:rsidP="00EF506C">
      <w:pPr>
        <w:pStyle w:val="Zkladntextodsazen"/>
        <w:spacing w:before="120"/>
        <w:ind w:left="2127"/>
        <w:rPr>
          <w:b/>
        </w:rPr>
      </w:pPr>
      <w:r w:rsidRPr="00B012FD">
        <w:rPr>
          <w:b/>
        </w:rPr>
        <w:t xml:space="preserve">Usnesení </w:t>
      </w:r>
      <w:r w:rsidR="00526211">
        <w:rPr>
          <w:b/>
        </w:rPr>
        <w:t>ne-</w:t>
      </w:r>
      <w:r w:rsidRPr="00B012FD">
        <w:rPr>
          <w:b/>
        </w:rPr>
        <w:t>bylo přijato.</w:t>
      </w:r>
    </w:p>
    <w:p w:rsidR="00EF506C" w:rsidRPr="00B012FD" w:rsidRDefault="00EF506C" w:rsidP="00EF506C"/>
    <w:p w:rsidR="00EF506C" w:rsidRPr="00B012FD" w:rsidRDefault="00EF506C" w:rsidP="00EF506C">
      <w:pPr>
        <w:autoSpaceDE w:val="0"/>
        <w:autoSpaceDN w:val="0"/>
        <w:adjustRightInd w:val="0"/>
        <w:spacing w:before="120" w:after="120"/>
        <w:jc w:val="both"/>
        <w:rPr>
          <w:b/>
          <w:bCs/>
        </w:rPr>
      </w:pPr>
      <w:r w:rsidRPr="00B012FD">
        <w:rPr>
          <w:b/>
          <w:smallCaps/>
        </w:rPr>
        <w:br w:type="page"/>
      </w:r>
      <w:r w:rsidRPr="00B012FD">
        <w:rPr>
          <w:b/>
          <w:bCs/>
        </w:rPr>
        <w:t xml:space="preserve">Bod č. </w:t>
      </w:r>
      <w:r w:rsidR="00526211">
        <w:rPr>
          <w:b/>
          <w:bCs/>
        </w:rPr>
        <w:t>x</w:t>
      </w:r>
    </w:p>
    <w:p w:rsidR="00EF506C" w:rsidRPr="00B012FD" w:rsidRDefault="00EF506C" w:rsidP="00EF506C">
      <w:pPr>
        <w:pStyle w:val="Prosttext"/>
        <w:spacing w:after="120"/>
        <w:rPr>
          <w:b/>
          <w:u w:val="single"/>
        </w:rPr>
      </w:pPr>
      <w:r w:rsidRPr="00B012FD">
        <w:rPr>
          <w:b/>
          <w:u w:val="single"/>
        </w:rPr>
        <w:t>Poskytnutí dotací pro rok 2021 v oblasti kultury a volného času</w:t>
      </w:r>
    </w:p>
    <w:p w:rsidR="00EF506C" w:rsidRPr="00B012FD" w:rsidRDefault="00EF506C" w:rsidP="00EF506C">
      <w:pPr>
        <w:widowControl w:val="0"/>
        <w:spacing w:before="120" w:after="120"/>
        <w:jc w:val="both"/>
      </w:pPr>
      <w:r w:rsidRPr="00B012FD">
        <w:rPr>
          <w:b/>
          <w:bCs/>
        </w:rPr>
        <w:t>Předkládá:</w:t>
      </w:r>
      <w:r w:rsidRPr="00B012FD">
        <w:t xml:space="preserve"> místostarostka Lojková </w:t>
      </w:r>
    </w:p>
    <w:p w:rsidR="00EF506C" w:rsidRPr="00B012FD" w:rsidRDefault="00EF506C" w:rsidP="00EF506C">
      <w:pPr>
        <w:widowControl w:val="0"/>
        <w:tabs>
          <w:tab w:val="left" w:pos="6237"/>
        </w:tabs>
        <w:spacing w:before="120" w:after="120"/>
        <w:jc w:val="both"/>
      </w:pPr>
      <w:r w:rsidRPr="00B012FD">
        <w:rPr>
          <w:b/>
          <w:bCs/>
        </w:rPr>
        <w:t>Odbor:</w:t>
      </w:r>
      <w:r w:rsidRPr="00B012FD">
        <w:t xml:space="preserve"> OŠKT</w:t>
      </w:r>
      <w:r w:rsidRPr="00B012FD">
        <w:tab/>
      </w:r>
      <w:r w:rsidRPr="00B012FD">
        <w:rPr>
          <w:b/>
          <w:bCs/>
        </w:rPr>
        <w:t>Zpracovala:</w:t>
      </w:r>
      <w:r w:rsidRPr="00B012FD">
        <w:t xml:space="preserve"> Davidíková</w:t>
      </w:r>
    </w:p>
    <w:p w:rsidR="00EF506C" w:rsidRPr="00B012FD" w:rsidRDefault="00526211" w:rsidP="00EF506C">
      <w:pPr>
        <w:widowControl w:val="0"/>
        <w:spacing w:before="120" w:after="120"/>
        <w:jc w:val="both"/>
        <w:rPr>
          <w:b/>
        </w:rPr>
      </w:pPr>
      <w:r>
        <w:rPr>
          <w:b/>
        </w:rPr>
        <w:t>x</w:t>
      </w:r>
      <w:r w:rsidR="00EF506C" w:rsidRPr="00B012FD">
        <w:rPr>
          <w:b/>
        </w:rPr>
        <w:t>.1</w:t>
      </w:r>
      <w:r w:rsidR="00EF506C" w:rsidRPr="00B012FD">
        <w:rPr>
          <w:b/>
        </w:rPr>
        <w:tab/>
        <w:t xml:space="preserve">Usnesení č. </w:t>
      </w:r>
      <w:r>
        <w:rPr>
          <w:b/>
        </w:rPr>
        <w:t>xxx</w:t>
      </w:r>
      <w:r w:rsidR="00EF506C" w:rsidRPr="00B012FD">
        <w:rPr>
          <w:b/>
        </w:rPr>
        <w:t>/</w:t>
      </w:r>
      <w:r>
        <w:rPr>
          <w:b/>
        </w:rPr>
        <w:t>Z3</w:t>
      </w:r>
      <w:r w:rsidR="00EF506C" w:rsidRPr="00B012FD">
        <w:rPr>
          <w:b/>
        </w:rPr>
        <w:t>/21</w:t>
      </w:r>
    </w:p>
    <w:p w:rsidR="00EF506C" w:rsidRPr="00B012FD" w:rsidRDefault="00EF506C" w:rsidP="00EF506C">
      <w:pPr>
        <w:pStyle w:val="Prosttext"/>
        <w:spacing w:before="0" w:after="120"/>
        <w:ind w:left="851" w:hanging="142"/>
      </w:pPr>
      <w:r w:rsidRPr="00B012FD">
        <w:t>ZMČ:</w:t>
      </w:r>
    </w:p>
    <w:p w:rsidR="00EF506C" w:rsidRPr="00B012FD" w:rsidRDefault="00EF506C" w:rsidP="00EF506C">
      <w:pPr>
        <w:pStyle w:val="Prosttext"/>
        <w:numPr>
          <w:ilvl w:val="0"/>
          <w:numId w:val="33"/>
        </w:numPr>
        <w:spacing w:before="0" w:after="120"/>
        <w:ind w:left="993" w:hanging="284"/>
      </w:pPr>
      <w:r w:rsidRPr="00B012FD">
        <w:t>schv</w:t>
      </w:r>
      <w:r w:rsidR="00526211">
        <w:t>aluje</w:t>
      </w:r>
      <w:r w:rsidRPr="00B012FD">
        <w:t xml:space="preserve"> poskytnutí dotací v oblasti kultury a volného času pro rok 2021 z prostředků rozpočtu MČ v celkové výši 619 000,00 Kč a uzavření veřejnoprávních smluv s jednotlivými žadateli uvedenými níže s tím, že finanční prostředky budou poskytnuty z § 3319 – </w:t>
      </w:r>
      <w:r w:rsidRPr="00B012FD">
        <w:rPr>
          <w:bCs/>
        </w:rPr>
        <w:t xml:space="preserve">Ostatní záležitosti kultury </w:t>
      </w:r>
      <w:r w:rsidRPr="00B012FD">
        <w:t>a budou předmětem finančního vypořádání za rok 2021.</w:t>
      </w:r>
    </w:p>
    <w:p w:rsidR="00EF506C" w:rsidRPr="00B012FD" w:rsidRDefault="00EF506C" w:rsidP="00EF506C">
      <w:pPr>
        <w:pStyle w:val="Prosttext"/>
        <w:numPr>
          <w:ilvl w:val="0"/>
          <w:numId w:val="33"/>
        </w:numPr>
        <w:spacing w:before="0" w:after="120"/>
        <w:ind w:left="993" w:hanging="284"/>
      </w:pPr>
      <w:r w:rsidRPr="00B012FD">
        <w:t>schv</w:t>
      </w:r>
      <w:r w:rsidR="00526211">
        <w:t>aluje</w:t>
      </w:r>
      <w:r w:rsidRPr="00B012FD">
        <w:t xml:space="preserve"> podporu pouze žadatelům, kteří v daném projektu dosáhli více než 50 bodů.</w:t>
      </w:r>
    </w:p>
    <w:p w:rsidR="00EF506C" w:rsidRPr="00B012FD" w:rsidRDefault="00EF506C" w:rsidP="00EF506C">
      <w:pPr>
        <w:pStyle w:val="Prosttext"/>
        <w:spacing w:before="0" w:after="120"/>
        <w:ind w:left="709"/>
      </w:pPr>
      <w:r w:rsidRPr="00B012FD">
        <w:t>Důvodem pro snížení dotace oproti požadavkům jednotlivých subjektů jsou výsledky bodového hodnocení dle vyhlášených programů dotací pro rok 2021 v oblasti kultury a volného času a podmínek pro jejich poskytnutí schválených usnesením ZMČ č. 103/Z4/20 a výše rozpočtu na jednotlivých paragrafech schválená usnesením ZMČ č. 002/Z1/21.</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2095"/>
        <w:gridCol w:w="3827"/>
        <w:gridCol w:w="1276"/>
        <w:gridCol w:w="1276"/>
      </w:tblGrid>
      <w:tr w:rsidR="00EF506C" w:rsidRPr="00B012FD" w:rsidTr="006A65FE">
        <w:tc>
          <w:tcPr>
            <w:tcW w:w="456" w:type="dxa"/>
            <w:shd w:val="clear" w:color="auto" w:fill="auto"/>
            <w:vAlign w:val="center"/>
          </w:tcPr>
          <w:p w:rsidR="00EF506C" w:rsidRPr="00B012FD" w:rsidRDefault="00EF506C" w:rsidP="006A65FE">
            <w:pPr>
              <w:jc w:val="center"/>
              <w:rPr>
                <w:bCs/>
                <w:sz w:val="22"/>
                <w:szCs w:val="22"/>
              </w:rPr>
            </w:pPr>
          </w:p>
        </w:tc>
        <w:tc>
          <w:tcPr>
            <w:tcW w:w="2095" w:type="dxa"/>
            <w:shd w:val="clear" w:color="auto" w:fill="auto"/>
            <w:vAlign w:val="center"/>
          </w:tcPr>
          <w:p w:rsidR="00EF506C" w:rsidRPr="00B012FD" w:rsidRDefault="00EF506C" w:rsidP="006A65FE">
            <w:pPr>
              <w:jc w:val="center"/>
              <w:rPr>
                <w:b/>
                <w:sz w:val="22"/>
                <w:szCs w:val="22"/>
              </w:rPr>
            </w:pPr>
            <w:r w:rsidRPr="00B012FD">
              <w:rPr>
                <w:b/>
                <w:sz w:val="22"/>
                <w:szCs w:val="22"/>
              </w:rPr>
              <w:t>Organizace</w:t>
            </w:r>
          </w:p>
        </w:tc>
        <w:tc>
          <w:tcPr>
            <w:tcW w:w="3827" w:type="dxa"/>
            <w:shd w:val="clear" w:color="auto" w:fill="auto"/>
            <w:vAlign w:val="center"/>
          </w:tcPr>
          <w:p w:rsidR="00EF506C" w:rsidRPr="00B012FD" w:rsidRDefault="00EF506C" w:rsidP="006A65FE">
            <w:pPr>
              <w:jc w:val="center"/>
              <w:rPr>
                <w:b/>
                <w:sz w:val="22"/>
                <w:szCs w:val="22"/>
              </w:rPr>
            </w:pPr>
            <w:r w:rsidRPr="00B012FD">
              <w:rPr>
                <w:b/>
                <w:sz w:val="22"/>
                <w:szCs w:val="22"/>
              </w:rPr>
              <w:t>Činnost</w:t>
            </w:r>
          </w:p>
        </w:tc>
        <w:tc>
          <w:tcPr>
            <w:tcW w:w="1276" w:type="dxa"/>
            <w:shd w:val="clear" w:color="auto" w:fill="auto"/>
            <w:vAlign w:val="center"/>
          </w:tcPr>
          <w:p w:rsidR="00EF506C" w:rsidRPr="00B012FD" w:rsidRDefault="00EF506C" w:rsidP="006A65FE">
            <w:pPr>
              <w:jc w:val="center"/>
              <w:rPr>
                <w:b/>
                <w:sz w:val="22"/>
                <w:szCs w:val="22"/>
              </w:rPr>
            </w:pPr>
            <w:r w:rsidRPr="00B012FD">
              <w:rPr>
                <w:b/>
                <w:sz w:val="22"/>
                <w:szCs w:val="22"/>
              </w:rPr>
              <w:t>Požadavek</w:t>
            </w:r>
          </w:p>
          <w:p w:rsidR="00EF506C" w:rsidRPr="00B012FD" w:rsidRDefault="00EF506C" w:rsidP="006A65FE">
            <w:pPr>
              <w:jc w:val="center"/>
              <w:rPr>
                <w:b/>
                <w:sz w:val="22"/>
                <w:szCs w:val="22"/>
              </w:rPr>
            </w:pPr>
            <w:r w:rsidRPr="00B012FD">
              <w:rPr>
                <w:b/>
                <w:sz w:val="22"/>
                <w:szCs w:val="22"/>
              </w:rPr>
              <w:t>Kč</w:t>
            </w:r>
          </w:p>
        </w:tc>
        <w:tc>
          <w:tcPr>
            <w:tcW w:w="1276" w:type="dxa"/>
            <w:shd w:val="clear" w:color="auto" w:fill="auto"/>
            <w:vAlign w:val="center"/>
          </w:tcPr>
          <w:p w:rsidR="00EF506C" w:rsidRPr="00B012FD" w:rsidRDefault="00EF506C" w:rsidP="006A65FE">
            <w:pPr>
              <w:ind w:left="-108" w:right="-108"/>
              <w:jc w:val="center"/>
              <w:rPr>
                <w:b/>
                <w:sz w:val="22"/>
                <w:szCs w:val="22"/>
              </w:rPr>
            </w:pPr>
            <w:r w:rsidRPr="00B012FD">
              <w:rPr>
                <w:b/>
                <w:sz w:val="22"/>
                <w:szCs w:val="22"/>
              </w:rPr>
              <w:t>Doporučeno</w:t>
            </w:r>
          </w:p>
          <w:p w:rsidR="00EF506C" w:rsidRPr="00B012FD" w:rsidRDefault="00EF506C" w:rsidP="006A65FE">
            <w:pPr>
              <w:jc w:val="center"/>
              <w:rPr>
                <w:b/>
                <w:sz w:val="22"/>
                <w:szCs w:val="22"/>
              </w:rPr>
            </w:pPr>
            <w:r w:rsidRPr="00B012FD">
              <w:rPr>
                <w:b/>
                <w:sz w:val="22"/>
                <w:szCs w:val="22"/>
              </w:rPr>
              <w:t>Kč</w:t>
            </w:r>
          </w:p>
        </w:tc>
      </w:tr>
      <w:tr w:rsidR="00EF506C" w:rsidRPr="00B012FD" w:rsidTr="006A65FE">
        <w:trPr>
          <w:trHeight w:val="507"/>
        </w:trPr>
        <w:tc>
          <w:tcPr>
            <w:tcW w:w="456" w:type="dxa"/>
            <w:shd w:val="clear" w:color="auto" w:fill="auto"/>
            <w:vAlign w:val="bottom"/>
          </w:tcPr>
          <w:p w:rsidR="00EF506C" w:rsidRPr="00B012FD" w:rsidRDefault="00EF506C" w:rsidP="006A65FE">
            <w:pPr>
              <w:jc w:val="both"/>
              <w:rPr>
                <w:bCs/>
                <w:sz w:val="22"/>
                <w:szCs w:val="22"/>
              </w:rPr>
            </w:pPr>
            <w:r w:rsidRPr="00B012FD">
              <w:rPr>
                <w:bCs/>
                <w:sz w:val="22"/>
                <w:szCs w:val="22"/>
              </w:rPr>
              <w:t>1</w:t>
            </w:r>
          </w:p>
        </w:tc>
        <w:tc>
          <w:tcPr>
            <w:tcW w:w="2095" w:type="dxa"/>
            <w:shd w:val="clear" w:color="auto" w:fill="auto"/>
            <w:vAlign w:val="bottom"/>
          </w:tcPr>
          <w:p w:rsidR="00EF506C" w:rsidRPr="00B012FD" w:rsidRDefault="00EF506C" w:rsidP="006A65FE">
            <w:pPr>
              <w:rPr>
                <w:bCs/>
                <w:sz w:val="22"/>
                <w:szCs w:val="22"/>
              </w:rPr>
            </w:pPr>
            <w:r w:rsidRPr="00B012FD">
              <w:rPr>
                <w:bCs/>
                <w:sz w:val="22"/>
                <w:szCs w:val="22"/>
              </w:rPr>
              <w:t>Kazimírka z.s.</w:t>
            </w:r>
          </w:p>
        </w:tc>
        <w:tc>
          <w:tcPr>
            <w:tcW w:w="3827" w:type="dxa"/>
            <w:shd w:val="clear" w:color="auto" w:fill="auto"/>
            <w:vAlign w:val="bottom"/>
          </w:tcPr>
          <w:p w:rsidR="00EF506C" w:rsidRPr="00B012FD" w:rsidRDefault="00EF506C" w:rsidP="006A65FE">
            <w:pPr>
              <w:rPr>
                <w:sz w:val="22"/>
                <w:szCs w:val="22"/>
              </w:rPr>
            </w:pPr>
            <w:r w:rsidRPr="00B012FD">
              <w:rPr>
                <w:sz w:val="22"/>
                <w:szCs w:val="22"/>
              </w:rPr>
              <w:t>Kulturní akce 2021 na území MČ Praha 18 - Letňany nejen dětem, Pivobraní, Letňanský sportovní festival, Letňanské dýňování, divadelní produkce, adventní - vánoční akce, mikulášské akce – OON, materiál, odměny pro děti, kostýmy, tisk</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60 500</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56 000</w:t>
            </w:r>
          </w:p>
        </w:tc>
      </w:tr>
      <w:tr w:rsidR="00EF506C" w:rsidRPr="00B012FD" w:rsidTr="006A65FE">
        <w:trPr>
          <w:trHeight w:val="628"/>
        </w:trPr>
        <w:tc>
          <w:tcPr>
            <w:tcW w:w="456" w:type="dxa"/>
            <w:shd w:val="clear" w:color="auto" w:fill="auto"/>
            <w:vAlign w:val="bottom"/>
          </w:tcPr>
          <w:p w:rsidR="00EF506C" w:rsidRPr="00B012FD" w:rsidRDefault="00EF506C" w:rsidP="006A65FE">
            <w:pPr>
              <w:rPr>
                <w:bCs/>
                <w:sz w:val="22"/>
                <w:szCs w:val="22"/>
              </w:rPr>
            </w:pPr>
            <w:r w:rsidRPr="00B012FD">
              <w:rPr>
                <w:bCs/>
                <w:sz w:val="22"/>
                <w:szCs w:val="22"/>
              </w:rPr>
              <w:t>2</w:t>
            </w:r>
          </w:p>
        </w:tc>
        <w:tc>
          <w:tcPr>
            <w:tcW w:w="2095" w:type="dxa"/>
            <w:shd w:val="clear" w:color="auto" w:fill="auto"/>
            <w:vAlign w:val="bottom"/>
          </w:tcPr>
          <w:p w:rsidR="00EF506C" w:rsidRPr="00B012FD" w:rsidRDefault="00EF506C" w:rsidP="006A65FE">
            <w:pPr>
              <w:rPr>
                <w:bCs/>
                <w:sz w:val="22"/>
                <w:szCs w:val="22"/>
              </w:rPr>
            </w:pPr>
            <w:r w:rsidRPr="00B012FD">
              <w:rPr>
                <w:bCs/>
                <w:sz w:val="22"/>
                <w:szCs w:val="22"/>
              </w:rPr>
              <w:t>Camerata Praha, z.s.</w:t>
            </w:r>
          </w:p>
        </w:tc>
        <w:tc>
          <w:tcPr>
            <w:tcW w:w="3827" w:type="dxa"/>
            <w:shd w:val="clear" w:color="auto" w:fill="auto"/>
            <w:vAlign w:val="bottom"/>
          </w:tcPr>
          <w:p w:rsidR="00EF506C" w:rsidRPr="00B012FD" w:rsidRDefault="00EF506C" w:rsidP="006A65FE">
            <w:pPr>
              <w:rPr>
                <w:sz w:val="22"/>
                <w:szCs w:val="22"/>
              </w:rPr>
            </w:pPr>
            <w:r w:rsidRPr="00B012FD">
              <w:rPr>
                <w:sz w:val="22"/>
                <w:szCs w:val="22"/>
              </w:rPr>
              <w:t xml:space="preserve">Soustředění dětského pěveckého sboru - ubytování </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 xml:space="preserve">40 000 </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34 000</w:t>
            </w:r>
          </w:p>
        </w:tc>
      </w:tr>
      <w:tr w:rsidR="00EF506C" w:rsidRPr="00B012FD" w:rsidTr="006A65FE">
        <w:trPr>
          <w:trHeight w:val="628"/>
        </w:trPr>
        <w:tc>
          <w:tcPr>
            <w:tcW w:w="456" w:type="dxa"/>
            <w:shd w:val="clear" w:color="auto" w:fill="auto"/>
            <w:vAlign w:val="bottom"/>
          </w:tcPr>
          <w:p w:rsidR="00EF506C" w:rsidRPr="00B012FD" w:rsidRDefault="00EF506C" w:rsidP="006A65FE">
            <w:pPr>
              <w:rPr>
                <w:bCs/>
                <w:sz w:val="22"/>
                <w:szCs w:val="22"/>
              </w:rPr>
            </w:pPr>
            <w:r w:rsidRPr="00B012FD">
              <w:rPr>
                <w:bCs/>
                <w:sz w:val="22"/>
                <w:szCs w:val="22"/>
              </w:rPr>
              <w:t>3</w:t>
            </w:r>
          </w:p>
        </w:tc>
        <w:tc>
          <w:tcPr>
            <w:tcW w:w="2095" w:type="dxa"/>
            <w:shd w:val="clear" w:color="auto" w:fill="auto"/>
            <w:vAlign w:val="bottom"/>
          </w:tcPr>
          <w:p w:rsidR="00EF506C" w:rsidRPr="00B012FD" w:rsidRDefault="00EF506C" w:rsidP="006A65FE">
            <w:pPr>
              <w:rPr>
                <w:bCs/>
                <w:sz w:val="22"/>
                <w:szCs w:val="22"/>
              </w:rPr>
            </w:pPr>
            <w:r w:rsidRPr="00B012FD">
              <w:rPr>
                <w:bCs/>
                <w:sz w:val="22"/>
                <w:szCs w:val="22"/>
              </w:rPr>
              <w:t>Šikovné děti, z.s.</w:t>
            </w:r>
          </w:p>
        </w:tc>
        <w:tc>
          <w:tcPr>
            <w:tcW w:w="3827" w:type="dxa"/>
            <w:shd w:val="clear" w:color="auto" w:fill="auto"/>
            <w:vAlign w:val="bottom"/>
          </w:tcPr>
          <w:p w:rsidR="00EF506C" w:rsidRPr="00B012FD" w:rsidRDefault="00EF506C" w:rsidP="006A65FE">
            <w:pPr>
              <w:rPr>
                <w:sz w:val="22"/>
                <w:szCs w:val="22"/>
              </w:rPr>
            </w:pPr>
            <w:r w:rsidRPr="00B012FD">
              <w:rPr>
                <w:bCs/>
                <w:sz w:val="22"/>
                <w:szCs w:val="22"/>
              </w:rPr>
              <w:t xml:space="preserve">Jednorázové řemeslné dílny pro děti a mládež MČ Praha 18 </w:t>
            </w:r>
            <w:r w:rsidRPr="00B012FD">
              <w:rPr>
                <w:bCs/>
                <w:i/>
                <w:sz w:val="22"/>
                <w:szCs w:val="22"/>
              </w:rPr>
              <w:t xml:space="preserve">(nepřiznáno z důvodu dosažení nízkého počtu bodů) </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76 500</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0</w:t>
            </w:r>
          </w:p>
        </w:tc>
      </w:tr>
      <w:tr w:rsidR="00EF506C" w:rsidRPr="00B012FD" w:rsidTr="006A65FE">
        <w:trPr>
          <w:trHeight w:val="628"/>
        </w:trPr>
        <w:tc>
          <w:tcPr>
            <w:tcW w:w="456" w:type="dxa"/>
            <w:shd w:val="clear" w:color="auto" w:fill="auto"/>
            <w:vAlign w:val="bottom"/>
          </w:tcPr>
          <w:p w:rsidR="00EF506C" w:rsidRPr="00B012FD" w:rsidRDefault="00EF506C" w:rsidP="006A65FE">
            <w:pPr>
              <w:rPr>
                <w:bCs/>
                <w:sz w:val="22"/>
                <w:szCs w:val="22"/>
              </w:rPr>
            </w:pPr>
            <w:r w:rsidRPr="00B012FD">
              <w:rPr>
                <w:bCs/>
                <w:sz w:val="22"/>
                <w:szCs w:val="22"/>
              </w:rPr>
              <w:t>4</w:t>
            </w:r>
          </w:p>
        </w:tc>
        <w:tc>
          <w:tcPr>
            <w:tcW w:w="2095" w:type="dxa"/>
            <w:shd w:val="clear" w:color="auto" w:fill="auto"/>
            <w:vAlign w:val="bottom"/>
          </w:tcPr>
          <w:p w:rsidR="00EF506C" w:rsidRPr="00B012FD" w:rsidRDefault="00EF506C" w:rsidP="006A65FE">
            <w:pPr>
              <w:rPr>
                <w:bCs/>
                <w:sz w:val="22"/>
                <w:szCs w:val="22"/>
              </w:rPr>
            </w:pPr>
            <w:r w:rsidRPr="00B012FD">
              <w:rPr>
                <w:bCs/>
                <w:sz w:val="22"/>
                <w:szCs w:val="22"/>
              </w:rPr>
              <w:t>Šikovné děti, z.s.</w:t>
            </w:r>
          </w:p>
        </w:tc>
        <w:tc>
          <w:tcPr>
            <w:tcW w:w="3827" w:type="dxa"/>
            <w:shd w:val="clear" w:color="auto" w:fill="auto"/>
            <w:vAlign w:val="bottom"/>
          </w:tcPr>
          <w:p w:rsidR="00EF506C" w:rsidRPr="00B012FD" w:rsidRDefault="00EF506C" w:rsidP="006A65FE">
            <w:pPr>
              <w:rPr>
                <w:sz w:val="22"/>
                <w:szCs w:val="22"/>
              </w:rPr>
            </w:pPr>
            <w:r w:rsidRPr="00B012FD">
              <w:rPr>
                <w:sz w:val="22"/>
                <w:szCs w:val="22"/>
              </w:rPr>
              <w:t>Pravidelné kroužky kutilství, lektorská činnost, materiál</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11 500</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6 000</w:t>
            </w:r>
          </w:p>
        </w:tc>
      </w:tr>
      <w:tr w:rsidR="00EF506C" w:rsidRPr="00B012FD" w:rsidTr="006A65FE">
        <w:trPr>
          <w:trHeight w:val="628"/>
        </w:trPr>
        <w:tc>
          <w:tcPr>
            <w:tcW w:w="456" w:type="dxa"/>
            <w:shd w:val="clear" w:color="auto" w:fill="auto"/>
            <w:vAlign w:val="bottom"/>
          </w:tcPr>
          <w:p w:rsidR="00EF506C" w:rsidRPr="00B012FD" w:rsidRDefault="00EF506C" w:rsidP="006A65FE">
            <w:pPr>
              <w:rPr>
                <w:bCs/>
                <w:sz w:val="22"/>
                <w:szCs w:val="22"/>
              </w:rPr>
            </w:pPr>
            <w:r w:rsidRPr="00B012FD">
              <w:rPr>
                <w:bCs/>
                <w:sz w:val="22"/>
                <w:szCs w:val="22"/>
              </w:rPr>
              <w:t>5</w:t>
            </w:r>
          </w:p>
        </w:tc>
        <w:tc>
          <w:tcPr>
            <w:tcW w:w="2095" w:type="dxa"/>
            <w:shd w:val="clear" w:color="auto" w:fill="auto"/>
            <w:vAlign w:val="bottom"/>
          </w:tcPr>
          <w:p w:rsidR="00EF506C" w:rsidRPr="00B012FD" w:rsidRDefault="00EF506C" w:rsidP="006A65FE">
            <w:pPr>
              <w:rPr>
                <w:bCs/>
                <w:sz w:val="22"/>
                <w:szCs w:val="22"/>
              </w:rPr>
            </w:pPr>
            <w:r w:rsidRPr="00B012FD">
              <w:rPr>
                <w:bCs/>
                <w:sz w:val="22"/>
                <w:szCs w:val="22"/>
              </w:rPr>
              <w:t>Sbor A JE TO, z.s.</w:t>
            </w:r>
          </w:p>
        </w:tc>
        <w:tc>
          <w:tcPr>
            <w:tcW w:w="3827" w:type="dxa"/>
            <w:shd w:val="clear" w:color="auto" w:fill="auto"/>
            <w:vAlign w:val="bottom"/>
          </w:tcPr>
          <w:p w:rsidR="00EF506C" w:rsidRPr="00B012FD" w:rsidRDefault="00EF506C" w:rsidP="006A65FE">
            <w:pPr>
              <w:rPr>
                <w:sz w:val="22"/>
                <w:szCs w:val="22"/>
              </w:rPr>
            </w:pPr>
            <w:r w:rsidRPr="00B012FD">
              <w:rPr>
                <w:sz w:val="22"/>
                <w:szCs w:val="22"/>
              </w:rPr>
              <w:t>Sborový zpěv a společné muzicírování dětí a dospělých (pronájem sálu, příspěvek na ubytování během soustředění, členství v Unii českých pěveckých sborů, nákup partů notového materiálu)</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42 000</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41 000</w:t>
            </w:r>
          </w:p>
        </w:tc>
      </w:tr>
      <w:tr w:rsidR="00EF506C" w:rsidRPr="00B012FD" w:rsidTr="006A65FE">
        <w:trPr>
          <w:trHeight w:val="628"/>
        </w:trPr>
        <w:tc>
          <w:tcPr>
            <w:tcW w:w="456" w:type="dxa"/>
            <w:shd w:val="clear" w:color="auto" w:fill="auto"/>
            <w:vAlign w:val="bottom"/>
          </w:tcPr>
          <w:p w:rsidR="00EF506C" w:rsidRPr="00B012FD" w:rsidRDefault="00EF506C" w:rsidP="006A65FE">
            <w:pPr>
              <w:rPr>
                <w:bCs/>
                <w:sz w:val="22"/>
                <w:szCs w:val="22"/>
              </w:rPr>
            </w:pPr>
            <w:r w:rsidRPr="00B012FD">
              <w:rPr>
                <w:bCs/>
                <w:sz w:val="22"/>
                <w:szCs w:val="22"/>
              </w:rPr>
              <w:t>6</w:t>
            </w:r>
          </w:p>
        </w:tc>
        <w:tc>
          <w:tcPr>
            <w:tcW w:w="2095" w:type="dxa"/>
            <w:shd w:val="clear" w:color="auto" w:fill="auto"/>
            <w:vAlign w:val="bottom"/>
          </w:tcPr>
          <w:p w:rsidR="00EF506C" w:rsidRPr="00B012FD" w:rsidRDefault="00EF506C" w:rsidP="006A65FE">
            <w:pPr>
              <w:rPr>
                <w:bCs/>
                <w:sz w:val="22"/>
                <w:szCs w:val="22"/>
              </w:rPr>
            </w:pPr>
            <w:r w:rsidRPr="00B012FD">
              <w:rPr>
                <w:bCs/>
                <w:sz w:val="22"/>
                <w:szCs w:val="22"/>
              </w:rPr>
              <w:t>Spolek rodičů při MŠ Pavla Beneše, z.s.</w:t>
            </w:r>
          </w:p>
        </w:tc>
        <w:tc>
          <w:tcPr>
            <w:tcW w:w="3827" w:type="dxa"/>
            <w:shd w:val="clear" w:color="auto" w:fill="auto"/>
            <w:vAlign w:val="bottom"/>
          </w:tcPr>
          <w:p w:rsidR="00EF506C" w:rsidRPr="00B012FD" w:rsidRDefault="00EF506C" w:rsidP="006A65FE">
            <w:pPr>
              <w:rPr>
                <w:sz w:val="22"/>
                <w:szCs w:val="22"/>
              </w:rPr>
            </w:pPr>
            <w:r w:rsidRPr="00B012FD">
              <w:rPr>
                <w:sz w:val="22"/>
                <w:szCs w:val="22"/>
              </w:rPr>
              <w:t>Lampionový průvod VI. ročník, Pohádkový lesopark V. ročník (půjčovné kostýmů, rekvizity, značení trasy, odměny)</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45 000</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41 000</w:t>
            </w:r>
          </w:p>
        </w:tc>
      </w:tr>
      <w:tr w:rsidR="00EF506C" w:rsidRPr="00B012FD" w:rsidTr="006A65FE">
        <w:trPr>
          <w:trHeight w:val="628"/>
        </w:trPr>
        <w:tc>
          <w:tcPr>
            <w:tcW w:w="456" w:type="dxa"/>
            <w:shd w:val="clear" w:color="auto" w:fill="auto"/>
            <w:vAlign w:val="bottom"/>
          </w:tcPr>
          <w:p w:rsidR="00EF506C" w:rsidRPr="00B012FD" w:rsidRDefault="00EF506C" w:rsidP="006A65FE">
            <w:pPr>
              <w:rPr>
                <w:bCs/>
                <w:sz w:val="22"/>
                <w:szCs w:val="22"/>
              </w:rPr>
            </w:pPr>
            <w:r w:rsidRPr="00B012FD">
              <w:rPr>
                <w:bCs/>
                <w:sz w:val="22"/>
                <w:szCs w:val="22"/>
              </w:rPr>
              <w:t>7</w:t>
            </w:r>
          </w:p>
        </w:tc>
        <w:tc>
          <w:tcPr>
            <w:tcW w:w="2095" w:type="dxa"/>
            <w:shd w:val="clear" w:color="auto" w:fill="auto"/>
            <w:vAlign w:val="bottom"/>
          </w:tcPr>
          <w:p w:rsidR="00EF506C" w:rsidRPr="00B012FD" w:rsidRDefault="00EF506C" w:rsidP="006A65FE">
            <w:pPr>
              <w:rPr>
                <w:bCs/>
                <w:sz w:val="22"/>
                <w:szCs w:val="22"/>
              </w:rPr>
            </w:pPr>
            <w:r w:rsidRPr="00B012FD">
              <w:rPr>
                <w:bCs/>
                <w:sz w:val="22"/>
                <w:szCs w:val="22"/>
              </w:rPr>
              <w:t>Spolek rodičů při MŠ Pavla Beneše, z.s.</w:t>
            </w:r>
          </w:p>
        </w:tc>
        <w:tc>
          <w:tcPr>
            <w:tcW w:w="3827" w:type="dxa"/>
            <w:shd w:val="clear" w:color="auto" w:fill="auto"/>
            <w:vAlign w:val="bottom"/>
          </w:tcPr>
          <w:p w:rsidR="00EF506C" w:rsidRPr="00B012FD" w:rsidRDefault="00EF506C" w:rsidP="006A65FE">
            <w:pPr>
              <w:rPr>
                <w:sz w:val="22"/>
                <w:szCs w:val="22"/>
              </w:rPr>
            </w:pPr>
            <w:r w:rsidRPr="00B012FD">
              <w:rPr>
                <w:sz w:val="22"/>
                <w:szCs w:val="22"/>
              </w:rPr>
              <w:t>Environmetální výchova (vstupné Botanická zahrada a ZOO Praha, představení „Mobilní planeta“ 4x)</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47 000</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44 000</w:t>
            </w:r>
          </w:p>
        </w:tc>
      </w:tr>
      <w:tr w:rsidR="00EF506C" w:rsidRPr="00B012FD" w:rsidTr="006A65FE">
        <w:trPr>
          <w:trHeight w:val="628"/>
        </w:trPr>
        <w:tc>
          <w:tcPr>
            <w:tcW w:w="456" w:type="dxa"/>
            <w:shd w:val="clear" w:color="auto" w:fill="auto"/>
            <w:vAlign w:val="bottom"/>
          </w:tcPr>
          <w:p w:rsidR="00EF506C" w:rsidRPr="00B012FD" w:rsidRDefault="00EF506C" w:rsidP="006A65FE">
            <w:pPr>
              <w:rPr>
                <w:bCs/>
                <w:sz w:val="22"/>
                <w:szCs w:val="22"/>
              </w:rPr>
            </w:pPr>
            <w:r w:rsidRPr="00B012FD">
              <w:rPr>
                <w:bCs/>
                <w:sz w:val="22"/>
                <w:szCs w:val="22"/>
              </w:rPr>
              <w:t>8</w:t>
            </w:r>
          </w:p>
        </w:tc>
        <w:tc>
          <w:tcPr>
            <w:tcW w:w="2095" w:type="dxa"/>
            <w:shd w:val="clear" w:color="auto" w:fill="auto"/>
            <w:vAlign w:val="bottom"/>
          </w:tcPr>
          <w:p w:rsidR="00EF506C" w:rsidRPr="00B012FD" w:rsidRDefault="00EF506C" w:rsidP="006A65FE">
            <w:pPr>
              <w:rPr>
                <w:bCs/>
                <w:sz w:val="22"/>
                <w:szCs w:val="22"/>
              </w:rPr>
            </w:pPr>
            <w:r w:rsidRPr="00B012FD">
              <w:rPr>
                <w:bCs/>
                <w:sz w:val="22"/>
                <w:szCs w:val="22"/>
              </w:rPr>
              <w:t>SRPŠ při ZŠ a MŠ gen. F. Fajtla DFC, Rychnovská, z.s.</w:t>
            </w:r>
          </w:p>
        </w:tc>
        <w:tc>
          <w:tcPr>
            <w:tcW w:w="3827" w:type="dxa"/>
            <w:shd w:val="clear" w:color="auto" w:fill="auto"/>
            <w:vAlign w:val="bottom"/>
          </w:tcPr>
          <w:p w:rsidR="00EF506C" w:rsidRPr="00B012FD" w:rsidRDefault="00EF506C" w:rsidP="006A65FE">
            <w:pPr>
              <w:rPr>
                <w:sz w:val="22"/>
                <w:szCs w:val="22"/>
              </w:rPr>
            </w:pPr>
            <w:r w:rsidRPr="00B012FD">
              <w:rPr>
                <w:sz w:val="22"/>
                <w:szCs w:val="22"/>
              </w:rPr>
              <w:t>Multikulturní hudební škola – podpora mimoškolních akcí dětí – hudební nástroje, doprava (pronájem autobusů), příspěvek na vstupné</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100 000</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87 000</w:t>
            </w:r>
          </w:p>
        </w:tc>
      </w:tr>
      <w:tr w:rsidR="00EF506C" w:rsidRPr="00B012FD" w:rsidTr="006A65FE">
        <w:trPr>
          <w:trHeight w:val="628"/>
        </w:trPr>
        <w:tc>
          <w:tcPr>
            <w:tcW w:w="456" w:type="dxa"/>
            <w:shd w:val="clear" w:color="auto" w:fill="auto"/>
            <w:vAlign w:val="bottom"/>
          </w:tcPr>
          <w:p w:rsidR="00EF506C" w:rsidRPr="00B012FD" w:rsidRDefault="00EF506C" w:rsidP="006A65FE">
            <w:pPr>
              <w:rPr>
                <w:bCs/>
                <w:sz w:val="22"/>
                <w:szCs w:val="22"/>
              </w:rPr>
            </w:pPr>
            <w:r w:rsidRPr="00B012FD">
              <w:rPr>
                <w:bCs/>
                <w:sz w:val="22"/>
                <w:szCs w:val="22"/>
              </w:rPr>
              <w:t>9</w:t>
            </w:r>
          </w:p>
        </w:tc>
        <w:tc>
          <w:tcPr>
            <w:tcW w:w="2095" w:type="dxa"/>
            <w:shd w:val="clear" w:color="auto" w:fill="auto"/>
            <w:vAlign w:val="bottom"/>
          </w:tcPr>
          <w:p w:rsidR="00EF506C" w:rsidRPr="00B012FD" w:rsidRDefault="00EF506C" w:rsidP="006A65FE">
            <w:pPr>
              <w:rPr>
                <w:bCs/>
                <w:sz w:val="22"/>
                <w:szCs w:val="22"/>
              </w:rPr>
            </w:pPr>
            <w:r w:rsidRPr="00B012FD">
              <w:rPr>
                <w:bCs/>
                <w:sz w:val="22"/>
                <w:szCs w:val="22"/>
              </w:rPr>
              <w:t>SRPŠ při ZŠ a MŠ gen. F. Fajtla DFC, Rychnovská, z.s.</w:t>
            </w:r>
          </w:p>
        </w:tc>
        <w:tc>
          <w:tcPr>
            <w:tcW w:w="3827" w:type="dxa"/>
            <w:shd w:val="clear" w:color="auto" w:fill="auto"/>
            <w:vAlign w:val="bottom"/>
          </w:tcPr>
          <w:p w:rsidR="00EF506C" w:rsidRPr="00B012FD" w:rsidRDefault="00EF506C" w:rsidP="006A65FE">
            <w:pPr>
              <w:rPr>
                <w:sz w:val="22"/>
                <w:szCs w:val="22"/>
              </w:rPr>
            </w:pPr>
            <w:r w:rsidRPr="00B012FD">
              <w:rPr>
                <w:sz w:val="22"/>
                <w:szCs w:val="22"/>
              </w:rPr>
              <w:t>Komunitní škola – podpora komunitních setkání s rodičovskou veřejností – materiální zajištění akcí</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28 000</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19 000</w:t>
            </w:r>
          </w:p>
        </w:tc>
      </w:tr>
      <w:tr w:rsidR="00EF506C" w:rsidRPr="00B012FD" w:rsidTr="006A65FE">
        <w:trPr>
          <w:trHeight w:val="628"/>
        </w:trPr>
        <w:tc>
          <w:tcPr>
            <w:tcW w:w="456" w:type="dxa"/>
            <w:shd w:val="clear" w:color="auto" w:fill="auto"/>
            <w:vAlign w:val="bottom"/>
          </w:tcPr>
          <w:p w:rsidR="00EF506C" w:rsidRPr="00B012FD" w:rsidRDefault="00EF506C" w:rsidP="006A65FE">
            <w:pPr>
              <w:rPr>
                <w:bCs/>
                <w:sz w:val="22"/>
                <w:szCs w:val="22"/>
              </w:rPr>
            </w:pPr>
            <w:r w:rsidRPr="00B012FD">
              <w:rPr>
                <w:bCs/>
                <w:sz w:val="22"/>
                <w:szCs w:val="22"/>
              </w:rPr>
              <w:t>10</w:t>
            </w:r>
          </w:p>
        </w:tc>
        <w:tc>
          <w:tcPr>
            <w:tcW w:w="2095" w:type="dxa"/>
            <w:shd w:val="clear" w:color="auto" w:fill="auto"/>
            <w:vAlign w:val="bottom"/>
          </w:tcPr>
          <w:p w:rsidR="00EF506C" w:rsidRPr="00B012FD" w:rsidRDefault="00EF506C" w:rsidP="006A65FE">
            <w:pPr>
              <w:rPr>
                <w:bCs/>
                <w:sz w:val="22"/>
                <w:szCs w:val="22"/>
              </w:rPr>
            </w:pPr>
            <w:r w:rsidRPr="00B012FD">
              <w:rPr>
                <w:bCs/>
                <w:sz w:val="22"/>
                <w:szCs w:val="22"/>
              </w:rPr>
              <w:t>Stárneme ve zdraví, z.ú.</w:t>
            </w:r>
          </w:p>
        </w:tc>
        <w:tc>
          <w:tcPr>
            <w:tcW w:w="3827" w:type="dxa"/>
            <w:shd w:val="clear" w:color="auto" w:fill="auto"/>
            <w:vAlign w:val="bottom"/>
          </w:tcPr>
          <w:p w:rsidR="00EF506C" w:rsidRPr="00B012FD" w:rsidRDefault="00EF506C" w:rsidP="006A65FE">
            <w:pPr>
              <w:rPr>
                <w:bCs/>
                <w:sz w:val="22"/>
                <w:szCs w:val="22"/>
              </w:rPr>
            </w:pPr>
            <w:r w:rsidRPr="00B012FD">
              <w:rPr>
                <w:bCs/>
                <w:sz w:val="22"/>
                <w:szCs w:val="22"/>
              </w:rPr>
              <w:t>Seniorské cestování – personální náklady na lektory, tisk, kopírování, vstupné</w:t>
            </w:r>
          </w:p>
        </w:tc>
        <w:tc>
          <w:tcPr>
            <w:tcW w:w="1276" w:type="dxa"/>
            <w:shd w:val="clear" w:color="auto" w:fill="auto"/>
            <w:vAlign w:val="bottom"/>
          </w:tcPr>
          <w:p w:rsidR="00EF506C" w:rsidRPr="00B012FD" w:rsidRDefault="00EF506C" w:rsidP="006A65FE">
            <w:pPr>
              <w:jc w:val="right"/>
              <w:rPr>
                <w:bCs/>
                <w:sz w:val="22"/>
                <w:szCs w:val="22"/>
              </w:rPr>
            </w:pPr>
            <w:r w:rsidRPr="00B012FD">
              <w:rPr>
                <w:bCs/>
                <w:sz w:val="22"/>
                <w:szCs w:val="22"/>
              </w:rPr>
              <w:t xml:space="preserve">97 200 </w:t>
            </w:r>
          </w:p>
        </w:tc>
        <w:tc>
          <w:tcPr>
            <w:tcW w:w="1276" w:type="dxa"/>
            <w:shd w:val="clear" w:color="auto" w:fill="auto"/>
            <w:vAlign w:val="bottom"/>
          </w:tcPr>
          <w:p w:rsidR="00EF506C" w:rsidRPr="00B012FD" w:rsidRDefault="00EF506C" w:rsidP="006A65FE">
            <w:pPr>
              <w:jc w:val="right"/>
              <w:rPr>
                <w:bCs/>
                <w:sz w:val="22"/>
                <w:szCs w:val="22"/>
              </w:rPr>
            </w:pPr>
            <w:r w:rsidRPr="00B012FD">
              <w:rPr>
                <w:bCs/>
                <w:sz w:val="22"/>
                <w:szCs w:val="22"/>
              </w:rPr>
              <w:t>48 000</w:t>
            </w:r>
          </w:p>
        </w:tc>
      </w:tr>
      <w:tr w:rsidR="00EF506C" w:rsidRPr="00B012FD" w:rsidTr="006A65FE">
        <w:trPr>
          <w:trHeight w:val="628"/>
        </w:trPr>
        <w:tc>
          <w:tcPr>
            <w:tcW w:w="456" w:type="dxa"/>
            <w:shd w:val="clear" w:color="auto" w:fill="auto"/>
            <w:vAlign w:val="bottom"/>
          </w:tcPr>
          <w:p w:rsidR="00EF506C" w:rsidRPr="00B012FD" w:rsidRDefault="00EF506C" w:rsidP="006A65FE">
            <w:pPr>
              <w:rPr>
                <w:bCs/>
                <w:sz w:val="22"/>
                <w:szCs w:val="22"/>
              </w:rPr>
            </w:pPr>
            <w:r w:rsidRPr="00B012FD">
              <w:rPr>
                <w:bCs/>
                <w:sz w:val="22"/>
                <w:szCs w:val="22"/>
              </w:rPr>
              <w:t>11</w:t>
            </w:r>
          </w:p>
        </w:tc>
        <w:tc>
          <w:tcPr>
            <w:tcW w:w="2095" w:type="dxa"/>
            <w:shd w:val="clear" w:color="auto" w:fill="auto"/>
            <w:vAlign w:val="bottom"/>
          </w:tcPr>
          <w:p w:rsidR="00EF506C" w:rsidRPr="00B012FD" w:rsidRDefault="00EF506C" w:rsidP="006A65FE">
            <w:pPr>
              <w:rPr>
                <w:bCs/>
                <w:sz w:val="22"/>
                <w:szCs w:val="22"/>
              </w:rPr>
            </w:pPr>
            <w:r w:rsidRPr="00B012FD">
              <w:rPr>
                <w:bCs/>
                <w:sz w:val="22"/>
                <w:szCs w:val="22"/>
              </w:rPr>
              <w:t>Kroužek PP, z.s.</w:t>
            </w:r>
          </w:p>
        </w:tc>
        <w:tc>
          <w:tcPr>
            <w:tcW w:w="3827" w:type="dxa"/>
            <w:shd w:val="clear" w:color="auto" w:fill="auto"/>
            <w:vAlign w:val="bottom"/>
          </w:tcPr>
          <w:p w:rsidR="00EF506C" w:rsidRPr="00B012FD" w:rsidRDefault="00EF506C" w:rsidP="006A65FE">
            <w:pPr>
              <w:rPr>
                <w:sz w:val="22"/>
                <w:szCs w:val="22"/>
              </w:rPr>
            </w:pPr>
            <w:r w:rsidRPr="00B012FD">
              <w:rPr>
                <w:sz w:val="22"/>
                <w:szCs w:val="22"/>
              </w:rPr>
              <w:t>Příměstský kemp pro detektivy, zoologický příměstský kemp – pronájem haly, mzda pro lektory</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23 400</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18 000</w:t>
            </w:r>
          </w:p>
        </w:tc>
      </w:tr>
      <w:tr w:rsidR="00EF506C" w:rsidRPr="00B012FD" w:rsidTr="006A65FE">
        <w:trPr>
          <w:trHeight w:val="628"/>
        </w:trPr>
        <w:tc>
          <w:tcPr>
            <w:tcW w:w="456" w:type="dxa"/>
            <w:shd w:val="clear" w:color="auto" w:fill="auto"/>
            <w:vAlign w:val="bottom"/>
          </w:tcPr>
          <w:p w:rsidR="00EF506C" w:rsidRPr="00B012FD" w:rsidRDefault="00EF506C" w:rsidP="006A65FE">
            <w:pPr>
              <w:rPr>
                <w:bCs/>
                <w:sz w:val="22"/>
                <w:szCs w:val="22"/>
              </w:rPr>
            </w:pPr>
            <w:r w:rsidRPr="00B012FD">
              <w:rPr>
                <w:bCs/>
                <w:sz w:val="22"/>
                <w:szCs w:val="22"/>
              </w:rPr>
              <w:t>12</w:t>
            </w:r>
          </w:p>
        </w:tc>
        <w:tc>
          <w:tcPr>
            <w:tcW w:w="2095" w:type="dxa"/>
            <w:shd w:val="clear" w:color="auto" w:fill="auto"/>
            <w:vAlign w:val="bottom"/>
          </w:tcPr>
          <w:p w:rsidR="00EF506C" w:rsidRPr="00B012FD" w:rsidRDefault="00EF506C" w:rsidP="006A65FE">
            <w:pPr>
              <w:rPr>
                <w:bCs/>
                <w:sz w:val="22"/>
                <w:szCs w:val="22"/>
              </w:rPr>
            </w:pPr>
            <w:r w:rsidRPr="00B012FD">
              <w:rPr>
                <w:bCs/>
                <w:sz w:val="22"/>
                <w:szCs w:val="22"/>
              </w:rPr>
              <w:t>IBFF Fit Kids Czech Republic, z.s.</w:t>
            </w:r>
          </w:p>
        </w:tc>
        <w:tc>
          <w:tcPr>
            <w:tcW w:w="3827" w:type="dxa"/>
            <w:shd w:val="clear" w:color="auto" w:fill="auto"/>
            <w:vAlign w:val="bottom"/>
          </w:tcPr>
          <w:p w:rsidR="00EF506C" w:rsidRPr="00B012FD" w:rsidRDefault="00EF506C" w:rsidP="006A65FE">
            <w:pPr>
              <w:rPr>
                <w:sz w:val="22"/>
                <w:szCs w:val="22"/>
              </w:rPr>
            </w:pPr>
            <w:r w:rsidRPr="00B012FD">
              <w:rPr>
                <w:sz w:val="22"/>
                <w:szCs w:val="22"/>
              </w:rPr>
              <w:t>Pronájem sportovišť příměstských táborů, pronájem sportovišť pobytového tábora, výlety a vstupy na příměstských táborech, výlety a vstupy na pobytových táborech</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100 000</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76 000</w:t>
            </w:r>
          </w:p>
        </w:tc>
      </w:tr>
      <w:tr w:rsidR="00EF506C" w:rsidRPr="00B012FD" w:rsidTr="006A65FE">
        <w:trPr>
          <w:trHeight w:val="628"/>
        </w:trPr>
        <w:tc>
          <w:tcPr>
            <w:tcW w:w="456" w:type="dxa"/>
            <w:shd w:val="clear" w:color="auto" w:fill="auto"/>
            <w:vAlign w:val="bottom"/>
          </w:tcPr>
          <w:p w:rsidR="00EF506C" w:rsidRPr="00B012FD" w:rsidRDefault="00EF506C" w:rsidP="006A65FE">
            <w:pPr>
              <w:rPr>
                <w:bCs/>
                <w:sz w:val="22"/>
                <w:szCs w:val="22"/>
              </w:rPr>
            </w:pPr>
            <w:r w:rsidRPr="00B012FD">
              <w:rPr>
                <w:bCs/>
                <w:sz w:val="22"/>
                <w:szCs w:val="22"/>
              </w:rPr>
              <w:t>13</w:t>
            </w:r>
          </w:p>
        </w:tc>
        <w:tc>
          <w:tcPr>
            <w:tcW w:w="2095" w:type="dxa"/>
            <w:shd w:val="clear" w:color="auto" w:fill="auto"/>
            <w:vAlign w:val="bottom"/>
          </w:tcPr>
          <w:p w:rsidR="00EF506C" w:rsidRPr="00B012FD" w:rsidRDefault="00EF506C" w:rsidP="006A65FE">
            <w:pPr>
              <w:rPr>
                <w:bCs/>
                <w:sz w:val="22"/>
                <w:szCs w:val="22"/>
              </w:rPr>
            </w:pPr>
            <w:r w:rsidRPr="00B012FD">
              <w:rPr>
                <w:bCs/>
                <w:sz w:val="22"/>
                <w:szCs w:val="22"/>
              </w:rPr>
              <w:t>Gabriela Doležalová</w:t>
            </w:r>
          </w:p>
        </w:tc>
        <w:tc>
          <w:tcPr>
            <w:tcW w:w="3827" w:type="dxa"/>
            <w:shd w:val="clear" w:color="auto" w:fill="auto"/>
            <w:vAlign w:val="bottom"/>
          </w:tcPr>
          <w:p w:rsidR="00EF506C" w:rsidRPr="00B012FD" w:rsidRDefault="00EF506C" w:rsidP="006A65FE">
            <w:pPr>
              <w:rPr>
                <w:sz w:val="22"/>
                <w:szCs w:val="22"/>
              </w:rPr>
            </w:pPr>
            <w:r w:rsidRPr="00B012FD">
              <w:rPr>
                <w:sz w:val="22"/>
                <w:szCs w:val="22"/>
              </w:rPr>
              <w:t>Příprava tanečních párů na celorepublikové soutěže „Žijeme tancem“- nájem za taneční sál, příprava na soutěže, kostýmy</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100 000</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56 000</w:t>
            </w:r>
          </w:p>
        </w:tc>
      </w:tr>
      <w:tr w:rsidR="00EF506C" w:rsidRPr="00B012FD" w:rsidTr="006A65FE">
        <w:trPr>
          <w:trHeight w:val="628"/>
        </w:trPr>
        <w:tc>
          <w:tcPr>
            <w:tcW w:w="456" w:type="dxa"/>
            <w:shd w:val="clear" w:color="auto" w:fill="auto"/>
            <w:vAlign w:val="bottom"/>
          </w:tcPr>
          <w:p w:rsidR="00EF506C" w:rsidRPr="00B012FD" w:rsidRDefault="00EF506C" w:rsidP="006A65FE">
            <w:pPr>
              <w:rPr>
                <w:bCs/>
                <w:sz w:val="22"/>
                <w:szCs w:val="22"/>
              </w:rPr>
            </w:pPr>
            <w:r w:rsidRPr="00B012FD">
              <w:rPr>
                <w:bCs/>
                <w:sz w:val="22"/>
                <w:szCs w:val="22"/>
              </w:rPr>
              <w:t>14</w:t>
            </w:r>
          </w:p>
        </w:tc>
        <w:tc>
          <w:tcPr>
            <w:tcW w:w="2095" w:type="dxa"/>
            <w:shd w:val="clear" w:color="auto" w:fill="auto"/>
            <w:vAlign w:val="bottom"/>
          </w:tcPr>
          <w:p w:rsidR="00EF506C" w:rsidRPr="00B012FD" w:rsidRDefault="00EF506C" w:rsidP="006A65FE">
            <w:pPr>
              <w:rPr>
                <w:bCs/>
                <w:sz w:val="22"/>
                <w:szCs w:val="22"/>
              </w:rPr>
            </w:pPr>
            <w:r w:rsidRPr="00B012FD">
              <w:rPr>
                <w:bCs/>
                <w:sz w:val="22"/>
                <w:szCs w:val="22"/>
              </w:rPr>
              <w:t>Petr Baláž</w:t>
            </w:r>
          </w:p>
        </w:tc>
        <w:tc>
          <w:tcPr>
            <w:tcW w:w="3827" w:type="dxa"/>
            <w:shd w:val="clear" w:color="auto" w:fill="auto"/>
            <w:vAlign w:val="bottom"/>
          </w:tcPr>
          <w:p w:rsidR="00EF506C" w:rsidRPr="00B012FD" w:rsidRDefault="00EF506C" w:rsidP="006A65FE">
            <w:pPr>
              <w:rPr>
                <w:sz w:val="22"/>
                <w:szCs w:val="22"/>
              </w:rPr>
            </w:pPr>
            <w:r w:rsidRPr="00B012FD">
              <w:rPr>
                <w:sz w:val="22"/>
                <w:szCs w:val="22"/>
              </w:rPr>
              <w:t>Nájemné prostor KD Letňanka</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100 000</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57 000</w:t>
            </w:r>
          </w:p>
        </w:tc>
      </w:tr>
      <w:tr w:rsidR="00EF506C" w:rsidRPr="00B012FD" w:rsidTr="006A65FE">
        <w:trPr>
          <w:trHeight w:val="628"/>
        </w:trPr>
        <w:tc>
          <w:tcPr>
            <w:tcW w:w="456" w:type="dxa"/>
            <w:shd w:val="clear" w:color="auto" w:fill="auto"/>
            <w:vAlign w:val="bottom"/>
          </w:tcPr>
          <w:p w:rsidR="00EF506C" w:rsidRPr="00B012FD" w:rsidRDefault="00EF506C" w:rsidP="006A65FE">
            <w:pPr>
              <w:rPr>
                <w:bCs/>
                <w:sz w:val="22"/>
                <w:szCs w:val="22"/>
              </w:rPr>
            </w:pPr>
            <w:r w:rsidRPr="00B012FD">
              <w:rPr>
                <w:bCs/>
                <w:sz w:val="22"/>
                <w:szCs w:val="22"/>
              </w:rPr>
              <w:t>15</w:t>
            </w:r>
          </w:p>
        </w:tc>
        <w:tc>
          <w:tcPr>
            <w:tcW w:w="2095" w:type="dxa"/>
            <w:shd w:val="clear" w:color="auto" w:fill="auto"/>
            <w:vAlign w:val="bottom"/>
          </w:tcPr>
          <w:p w:rsidR="00EF506C" w:rsidRPr="00B012FD" w:rsidRDefault="00EF506C" w:rsidP="006A65FE">
            <w:pPr>
              <w:rPr>
                <w:bCs/>
                <w:sz w:val="22"/>
                <w:szCs w:val="22"/>
              </w:rPr>
            </w:pPr>
            <w:r w:rsidRPr="00B012FD">
              <w:rPr>
                <w:bCs/>
                <w:sz w:val="22"/>
                <w:szCs w:val="22"/>
              </w:rPr>
              <w:t>Jiří Mráček</w:t>
            </w:r>
          </w:p>
        </w:tc>
        <w:tc>
          <w:tcPr>
            <w:tcW w:w="3827" w:type="dxa"/>
            <w:shd w:val="clear" w:color="auto" w:fill="auto"/>
            <w:vAlign w:val="bottom"/>
          </w:tcPr>
          <w:p w:rsidR="00EF506C" w:rsidRPr="00B012FD" w:rsidRDefault="00EF506C" w:rsidP="006A65FE">
            <w:pPr>
              <w:rPr>
                <w:sz w:val="22"/>
                <w:szCs w:val="22"/>
              </w:rPr>
            </w:pPr>
            <w:r w:rsidRPr="00B012FD">
              <w:rPr>
                <w:sz w:val="22"/>
                <w:szCs w:val="22"/>
              </w:rPr>
              <w:t>Příměstský tábor s obláčkem – doprava, vstupné, pronájem prostor, materiální zajištění</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50 000</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36 000</w:t>
            </w:r>
          </w:p>
        </w:tc>
      </w:tr>
      <w:tr w:rsidR="00EF506C" w:rsidRPr="00B012FD" w:rsidTr="006A65FE">
        <w:trPr>
          <w:trHeight w:val="291"/>
        </w:trPr>
        <w:tc>
          <w:tcPr>
            <w:tcW w:w="456" w:type="dxa"/>
            <w:shd w:val="clear" w:color="auto" w:fill="auto"/>
          </w:tcPr>
          <w:p w:rsidR="00EF506C" w:rsidRPr="00B012FD" w:rsidRDefault="00EF506C" w:rsidP="006A65FE">
            <w:pPr>
              <w:rPr>
                <w:bCs/>
                <w:sz w:val="22"/>
                <w:szCs w:val="22"/>
              </w:rPr>
            </w:pPr>
          </w:p>
        </w:tc>
        <w:tc>
          <w:tcPr>
            <w:tcW w:w="2095" w:type="dxa"/>
            <w:shd w:val="clear" w:color="auto" w:fill="auto"/>
          </w:tcPr>
          <w:p w:rsidR="00EF506C" w:rsidRPr="00B012FD" w:rsidRDefault="00EF506C" w:rsidP="006A65FE">
            <w:pPr>
              <w:rPr>
                <w:b/>
                <w:bCs/>
                <w:sz w:val="22"/>
                <w:szCs w:val="22"/>
              </w:rPr>
            </w:pPr>
            <w:r w:rsidRPr="00B012FD">
              <w:rPr>
                <w:b/>
                <w:bCs/>
                <w:sz w:val="22"/>
                <w:szCs w:val="22"/>
              </w:rPr>
              <w:t>Celkem</w:t>
            </w:r>
          </w:p>
        </w:tc>
        <w:tc>
          <w:tcPr>
            <w:tcW w:w="3827" w:type="dxa"/>
            <w:shd w:val="clear" w:color="auto" w:fill="auto"/>
          </w:tcPr>
          <w:p w:rsidR="00EF506C" w:rsidRPr="00B012FD" w:rsidRDefault="00EF506C" w:rsidP="006A65FE">
            <w:pPr>
              <w:rPr>
                <w:sz w:val="22"/>
                <w:szCs w:val="22"/>
              </w:rPr>
            </w:pP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921 100</w:t>
            </w:r>
          </w:p>
        </w:tc>
        <w:tc>
          <w:tcPr>
            <w:tcW w:w="1276" w:type="dxa"/>
            <w:shd w:val="clear" w:color="auto" w:fill="auto"/>
            <w:vAlign w:val="bottom"/>
          </w:tcPr>
          <w:p w:rsidR="00EF506C" w:rsidRPr="00B012FD" w:rsidRDefault="00EF506C" w:rsidP="006A65FE">
            <w:pPr>
              <w:jc w:val="right"/>
              <w:rPr>
                <w:sz w:val="22"/>
                <w:szCs w:val="22"/>
              </w:rPr>
            </w:pPr>
            <w:r w:rsidRPr="00B012FD">
              <w:rPr>
                <w:sz w:val="22"/>
                <w:szCs w:val="22"/>
              </w:rPr>
              <w:t>619 000</w:t>
            </w:r>
          </w:p>
        </w:tc>
      </w:tr>
    </w:tbl>
    <w:p w:rsidR="00EF506C" w:rsidRPr="00B012FD" w:rsidRDefault="00526211" w:rsidP="00EF506C">
      <w:pPr>
        <w:widowControl w:val="0"/>
        <w:spacing w:before="120" w:after="120"/>
        <w:jc w:val="both"/>
        <w:rPr>
          <w:b/>
          <w:bCs/>
        </w:rPr>
      </w:pPr>
      <w:r>
        <w:rPr>
          <w:b/>
          <w:bCs/>
        </w:rPr>
        <w:t>x</w:t>
      </w:r>
      <w:r w:rsidR="00EF506C" w:rsidRPr="00B012FD">
        <w:rPr>
          <w:b/>
          <w:bCs/>
        </w:rPr>
        <w:t>.2</w:t>
      </w:r>
      <w:r w:rsidR="00EF506C" w:rsidRPr="00B012FD">
        <w:rPr>
          <w:b/>
          <w:bCs/>
        </w:rPr>
        <w:tab/>
        <w:t>Důvodová zpráva:</w:t>
      </w:r>
    </w:p>
    <w:p w:rsidR="00EF506C" w:rsidRPr="00B012FD" w:rsidRDefault="00526211" w:rsidP="00EF506C">
      <w:pPr>
        <w:pStyle w:val="Zkladntextodsazen3"/>
        <w:spacing w:before="120"/>
        <w:ind w:left="720"/>
        <w:jc w:val="both"/>
        <w:rPr>
          <w:sz w:val="24"/>
          <w:szCs w:val="24"/>
        </w:rPr>
      </w:pPr>
      <w:r>
        <w:rPr>
          <w:sz w:val="24"/>
          <w:szCs w:val="24"/>
        </w:rPr>
        <w:t>x</w:t>
      </w:r>
      <w:r w:rsidR="00EF506C" w:rsidRPr="00B012FD">
        <w:rPr>
          <w:sz w:val="24"/>
          <w:szCs w:val="24"/>
        </w:rPr>
        <w:t>.2.1</w:t>
      </w:r>
      <w:r w:rsidR="00EF506C" w:rsidRPr="00B012FD">
        <w:rPr>
          <w:sz w:val="24"/>
          <w:szCs w:val="24"/>
        </w:rPr>
        <w:tab/>
        <w:t>Legislativní podklady:</w:t>
      </w:r>
    </w:p>
    <w:p w:rsidR="00EF506C" w:rsidRPr="00B012FD" w:rsidRDefault="00EF506C" w:rsidP="00526211">
      <w:pPr>
        <w:ind w:left="1440"/>
        <w:rPr>
          <w:b/>
          <w:bCs/>
        </w:rPr>
      </w:pPr>
      <w:r w:rsidRPr="00B012FD">
        <w:t>usnesení ZMČ č. 103/Z4/20, č. 002/Z1/21</w:t>
      </w:r>
    </w:p>
    <w:p w:rsidR="00EF506C" w:rsidRPr="00B012FD" w:rsidRDefault="00EF506C" w:rsidP="00526211">
      <w:pPr>
        <w:ind w:left="1440"/>
        <w:rPr>
          <w:b/>
          <w:bCs/>
        </w:rPr>
      </w:pPr>
      <w:r w:rsidRPr="00B012FD">
        <w:t xml:space="preserve">zákon č. 131/2000 Sb., o hl. m. Praze </w:t>
      </w:r>
    </w:p>
    <w:p w:rsidR="00EF506C" w:rsidRPr="00B012FD" w:rsidRDefault="00EF506C" w:rsidP="00526211">
      <w:pPr>
        <w:ind w:left="1440"/>
        <w:rPr>
          <w:b/>
          <w:bCs/>
        </w:rPr>
      </w:pPr>
      <w:r w:rsidRPr="00B012FD">
        <w:t xml:space="preserve">zákon č. 250/2000 Sb., o rozpočtových pravidlech územních celků </w:t>
      </w:r>
    </w:p>
    <w:p w:rsidR="00EF506C" w:rsidRPr="00B012FD" w:rsidRDefault="00526211" w:rsidP="00EF506C">
      <w:pPr>
        <w:pStyle w:val="Zkladntextodsazen3"/>
        <w:spacing w:before="120"/>
        <w:ind w:left="720"/>
        <w:jc w:val="both"/>
        <w:rPr>
          <w:sz w:val="24"/>
          <w:szCs w:val="24"/>
        </w:rPr>
      </w:pPr>
      <w:r>
        <w:rPr>
          <w:sz w:val="24"/>
          <w:szCs w:val="24"/>
        </w:rPr>
        <w:t>x</w:t>
      </w:r>
      <w:r w:rsidR="00EF506C" w:rsidRPr="00B012FD">
        <w:rPr>
          <w:sz w:val="24"/>
          <w:szCs w:val="24"/>
        </w:rPr>
        <w:t>.2.2</w:t>
      </w:r>
      <w:r w:rsidR="00EF506C" w:rsidRPr="00B012FD">
        <w:rPr>
          <w:sz w:val="24"/>
          <w:szCs w:val="24"/>
        </w:rPr>
        <w:tab/>
        <w:t>Odůvodnění předkladu:</w:t>
      </w:r>
    </w:p>
    <w:p w:rsidR="00EF506C" w:rsidRPr="00B012FD" w:rsidRDefault="00EF506C" w:rsidP="00EF506C">
      <w:pPr>
        <w:pStyle w:val="Zkladntextodsazen3"/>
        <w:spacing w:before="120"/>
        <w:ind w:left="1418"/>
        <w:jc w:val="both"/>
        <w:rPr>
          <w:sz w:val="24"/>
          <w:szCs w:val="24"/>
        </w:rPr>
      </w:pPr>
      <w:r w:rsidRPr="00B012FD">
        <w:rPr>
          <w:sz w:val="24"/>
        </w:rPr>
        <w:t xml:space="preserve">Dne 23.11.2020 schválilo ZMČ usnesením č. 103/Z4/20 </w:t>
      </w:r>
      <w:r w:rsidRPr="00B012FD">
        <w:rPr>
          <w:sz w:val="24"/>
          <w:szCs w:val="24"/>
        </w:rPr>
        <w:t xml:space="preserve">„Programy dotací pro rok 2021 v oblasti kultury a volného času a podmínek pro jejich poskytnutí.“ </w:t>
      </w:r>
      <w:r w:rsidRPr="00B012FD">
        <w:rPr>
          <w:sz w:val="24"/>
        </w:rPr>
        <w:t xml:space="preserve">Na základě schváleného rozpočtu bylo možné rozdělit částku 750.000 Kč na dotace v oblasti kultury a volného času. Všechny podané žádosti o dotaci z oblasti kultury a volného času byly hodnoceny členy </w:t>
      </w:r>
      <w:r w:rsidRPr="00B012FD">
        <w:rPr>
          <w:bCs/>
          <w:sz w:val="24"/>
          <w:szCs w:val="24"/>
        </w:rPr>
        <w:t>Výboru ZMČ pro kulturu, volný čas, zdravotnictví a sociální záležitosti</w:t>
      </w:r>
      <w:r w:rsidRPr="00B012FD">
        <w:rPr>
          <w:sz w:val="24"/>
        </w:rPr>
        <w:t xml:space="preserve"> (dále jen VKVZS). </w:t>
      </w:r>
      <w:r w:rsidRPr="00B012FD">
        <w:rPr>
          <w:sz w:val="24"/>
          <w:szCs w:val="24"/>
        </w:rPr>
        <w:t xml:space="preserve">Do dotačního řízení bylo ve lhůtě pro podání žádostí přihlášeno 15 projektů celkem od 12 organizací. VKVZS hodnotil v systému Grantys všechny podané žádosti dle vyhlášených podmínek, a to formou přidělování bodů jednotlivým žádostem. Na svém jednání dne 07.04.2021 byly poté na základě rozhodnutí členů VKVZS částky dále upravovány (dle usnesení č. </w:t>
      </w:r>
      <w:r w:rsidRPr="00B012FD">
        <w:rPr>
          <w:bCs/>
          <w:sz w:val="24"/>
          <w:szCs w:val="24"/>
        </w:rPr>
        <w:t>02/VKVZS/03/21</w:t>
      </w:r>
      <w:r w:rsidRPr="00B012FD">
        <w:rPr>
          <w:sz w:val="24"/>
          <w:szCs w:val="24"/>
        </w:rPr>
        <w:t>). VKVZS rovněž navrhuje účel, na který by měly být dotace poskytnuty. Z celkového objemu finančních prostředků 750 000 Kč</w:t>
      </w:r>
      <w:r>
        <w:rPr>
          <w:sz w:val="24"/>
          <w:szCs w:val="24"/>
        </w:rPr>
        <w:t xml:space="preserve"> bylo rozděleno na </w:t>
      </w:r>
      <w:r w:rsidRPr="00B012FD">
        <w:rPr>
          <w:sz w:val="24"/>
          <w:szCs w:val="24"/>
        </w:rPr>
        <w:t>základě bodového hodnocení a v souladu s podmínkami pro poskytnutí dotace 619 000,00 Kč. V tuto chvíli zůstává v</w:t>
      </w:r>
      <w:r>
        <w:rPr>
          <w:sz w:val="24"/>
          <w:szCs w:val="24"/>
        </w:rPr>
        <w:t> rozpočtu MČ Praha 18 částka ve </w:t>
      </w:r>
      <w:r w:rsidRPr="00B012FD">
        <w:rPr>
          <w:sz w:val="24"/>
          <w:szCs w:val="24"/>
        </w:rPr>
        <w:t>výši 131 000,00 Kč.</w:t>
      </w:r>
    </w:p>
    <w:p w:rsidR="00EF506C" w:rsidRPr="00B012FD" w:rsidRDefault="00EF506C" w:rsidP="00EF506C">
      <w:pPr>
        <w:pStyle w:val="Zkladntextodsazen3"/>
        <w:spacing w:before="120"/>
        <w:ind w:left="1418"/>
        <w:jc w:val="both"/>
        <w:rPr>
          <w:sz w:val="24"/>
          <w:szCs w:val="24"/>
        </w:rPr>
      </w:pPr>
      <w:r w:rsidRPr="00B012FD">
        <w:rPr>
          <w:sz w:val="24"/>
          <w:szCs w:val="24"/>
        </w:rPr>
        <w:t>Doporučené částky, uvedené v tabulce výše, vycházejí z podkladů zaslaných tajemnicí VKVZS na OŠKT (viz příloha č. 1 Zápis z jednání VKVZS 3/2021).</w:t>
      </w:r>
    </w:p>
    <w:p w:rsidR="00EF506C" w:rsidRPr="00B012FD" w:rsidRDefault="00EF506C" w:rsidP="00EF506C">
      <w:pPr>
        <w:pStyle w:val="Zkladntextodsazen3"/>
        <w:spacing w:before="120"/>
        <w:ind w:left="1418"/>
        <w:jc w:val="both"/>
        <w:rPr>
          <w:strike/>
          <w:sz w:val="24"/>
          <w:szCs w:val="24"/>
        </w:rPr>
      </w:pPr>
      <w:r w:rsidRPr="00B012FD">
        <w:rPr>
          <w:snapToGrid w:val="0"/>
          <w:sz w:val="24"/>
          <w:szCs w:val="24"/>
        </w:rPr>
        <w:t xml:space="preserve">VKVZS svým usnesením </w:t>
      </w:r>
      <w:r w:rsidRPr="00B012FD">
        <w:rPr>
          <w:sz w:val="24"/>
          <w:szCs w:val="24"/>
        </w:rPr>
        <w:t xml:space="preserve">č. </w:t>
      </w:r>
      <w:r w:rsidRPr="00B012FD">
        <w:rPr>
          <w:bCs/>
          <w:sz w:val="24"/>
          <w:szCs w:val="24"/>
        </w:rPr>
        <w:t xml:space="preserve">02/VKVZS/03/21 </w:t>
      </w:r>
      <w:r w:rsidRPr="00B012FD">
        <w:rPr>
          <w:sz w:val="24"/>
          <w:szCs w:val="24"/>
        </w:rPr>
        <w:t xml:space="preserve">navrhuje vyhodnocení </w:t>
      </w:r>
      <w:r>
        <w:rPr>
          <w:sz w:val="24"/>
          <w:szCs w:val="24"/>
        </w:rPr>
        <w:t>žádostí o </w:t>
      </w:r>
      <w:r w:rsidRPr="00B012FD">
        <w:rPr>
          <w:sz w:val="24"/>
          <w:szCs w:val="24"/>
        </w:rPr>
        <w:t>dotace v oblasti kultury a volného času pro rok 2021 předložit RMČ k projednání a následně Zastupitelstvu MČ Praha 18 ke schválení ve výše uvedeném znění.</w:t>
      </w:r>
    </w:p>
    <w:p w:rsidR="00EF506C" w:rsidRPr="00B012FD" w:rsidRDefault="00526211" w:rsidP="00EF506C">
      <w:pPr>
        <w:pStyle w:val="Zkladntextodsazen3"/>
        <w:spacing w:before="120"/>
        <w:ind w:left="720"/>
        <w:jc w:val="both"/>
        <w:rPr>
          <w:sz w:val="24"/>
          <w:szCs w:val="24"/>
        </w:rPr>
      </w:pPr>
      <w:r>
        <w:rPr>
          <w:sz w:val="24"/>
          <w:szCs w:val="24"/>
        </w:rPr>
        <w:t>x</w:t>
      </w:r>
      <w:r w:rsidR="00EF506C" w:rsidRPr="00B012FD">
        <w:rPr>
          <w:sz w:val="24"/>
          <w:szCs w:val="24"/>
        </w:rPr>
        <w:t>.2.3</w:t>
      </w:r>
      <w:r w:rsidR="00EF506C" w:rsidRPr="00B012FD">
        <w:rPr>
          <w:sz w:val="24"/>
          <w:szCs w:val="24"/>
        </w:rPr>
        <w:tab/>
        <w:t>Další přílohy nebo odkazy:</w:t>
      </w:r>
    </w:p>
    <w:p w:rsidR="00EF506C" w:rsidRPr="00B012FD" w:rsidRDefault="00EF506C" w:rsidP="00EF506C">
      <w:pPr>
        <w:pStyle w:val="Zkladntextodsazen3"/>
        <w:spacing w:before="120"/>
        <w:ind w:left="1416"/>
        <w:jc w:val="both"/>
        <w:rPr>
          <w:sz w:val="24"/>
        </w:rPr>
      </w:pPr>
      <w:r w:rsidRPr="00EF64D2">
        <w:rPr>
          <w:sz w:val="24"/>
        </w:rPr>
        <w:t>zápis VKVZS</w:t>
      </w:r>
      <w:r w:rsidR="00EF64D2">
        <w:rPr>
          <w:sz w:val="24"/>
        </w:rPr>
        <w:t xml:space="preserve"> </w:t>
      </w:r>
      <w:r w:rsidRPr="00B012FD">
        <w:rPr>
          <w:sz w:val="24"/>
        </w:rPr>
        <w:t xml:space="preserve">  </w:t>
      </w:r>
      <w:hyperlink r:id="rId72" w:history="1">
        <w:r w:rsidR="00EF64D2" w:rsidRPr="00EF64D2">
          <w:rPr>
            <w:rStyle w:val="Hypertextovodkaz"/>
            <w:sz w:val="24"/>
          </w:rPr>
          <w:t>priloha</w:t>
        </w:r>
      </w:hyperlink>
    </w:p>
    <w:p w:rsidR="00EF506C" w:rsidRPr="00B012FD" w:rsidRDefault="00526211" w:rsidP="00EF506C">
      <w:pPr>
        <w:pStyle w:val="Zkladntextodsazen"/>
        <w:spacing w:before="120"/>
        <w:ind w:left="0"/>
        <w:rPr>
          <w:b/>
          <w:bCs/>
        </w:rPr>
      </w:pPr>
      <w:r>
        <w:rPr>
          <w:b/>
          <w:bCs/>
        </w:rPr>
        <w:t>x</w:t>
      </w:r>
      <w:r w:rsidR="00EF506C" w:rsidRPr="00B012FD">
        <w:rPr>
          <w:b/>
          <w:bCs/>
        </w:rPr>
        <w:t>.3</w:t>
      </w:r>
      <w:r w:rsidR="00EF506C" w:rsidRPr="00B012FD">
        <w:rPr>
          <w:b/>
          <w:bCs/>
        </w:rPr>
        <w:tab/>
        <w:t xml:space="preserve">Termín realizace přijatého usnesení: </w:t>
      </w:r>
      <w:r>
        <w:rPr>
          <w:bCs/>
        </w:rPr>
        <w:t>ihned</w:t>
      </w:r>
    </w:p>
    <w:p w:rsidR="00EF506C" w:rsidRPr="00B012FD" w:rsidRDefault="00526211" w:rsidP="00EF506C">
      <w:pPr>
        <w:pStyle w:val="Zkladntextodsazen"/>
        <w:spacing w:before="120"/>
        <w:ind w:left="0"/>
      </w:pPr>
      <w:r>
        <w:rPr>
          <w:b/>
          <w:bCs/>
        </w:rPr>
        <w:t>x</w:t>
      </w:r>
      <w:r w:rsidR="00EF506C" w:rsidRPr="00B012FD">
        <w:rPr>
          <w:b/>
          <w:bCs/>
        </w:rPr>
        <w:t>.4</w:t>
      </w:r>
      <w:r w:rsidR="00EF506C" w:rsidRPr="00B012FD">
        <w:rPr>
          <w:b/>
          <w:bCs/>
        </w:rPr>
        <w:tab/>
        <w:t>Zodpovídá:</w:t>
      </w:r>
      <w:r w:rsidR="00EF506C" w:rsidRPr="00B012FD">
        <w:tab/>
        <w:t>místostarostka Lojková (OŠKT, EO)</w:t>
      </w:r>
    </w:p>
    <w:p w:rsidR="00EF506C" w:rsidRPr="00B012FD" w:rsidRDefault="00526211" w:rsidP="00EF506C">
      <w:pPr>
        <w:pStyle w:val="Zkladntextodsazen"/>
        <w:spacing w:before="120"/>
        <w:ind w:left="0"/>
      </w:pPr>
      <w:r>
        <w:rPr>
          <w:b/>
          <w:bCs/>
        </w:rPr>
        <w:t>x</w:t>
      </w:r>
      <w:r w:rsidR="00EF506C" w:rsidRPr="00B012FD">
        <w:rPr>
          <w:b/>
          <w:bCs/>
        </w:rPr>
        <w:t>.5</w:t>
      </w:r>
      <w:r w:rsidR="00EF506C" w:rsidRPr="00B012FD">
        <w:rPr>
          <w:b/>
          <w:bCs/>
        </w:rPr>
        <w:tab/>
        <w:t>Hlasování:</w:t>
      </w:r>
      <w:r w:rsidR="00EF506C" w:rsidRPr="00B012FD">
        <w:tab/>
        <w:t xml:space="preserve">pro   </w:t>
      </w:r>
      <w:r>
        <w:t>xx</w:t>
      </w:r>
      <w:r w:rsidR="00EF506C" w:rsidRPr="00B012FD">
        <w:tab/>
        <w:t>proti   0</w:t>
      </w:r>
      <w:r w:rsidR="00EF506C" w:rsidRPr="00B012FD">
        <w:tab/>
        <w:t>zdržel se   0</w:t>
      </w:r>
    </w:p>
    <w:p w:rsidR="00EF506C" w:rsidRPr="00B012FD" w:rsidRDefault="00EF506C" w:rsidP="00EF506C">
      <w:pPr>
        <w:pStyle w:val="Zkladntextodsazen"/>
        <w:spacing w:before="120"/>
        <w:ind w:left="2127"/>
        <w:rPr>
          <w:b/>
        </w:rPr>
      </w:pPr>
      <w:r w:rsidRPr="00B012FD">
        <w:rPr>
          <w:b/>
        </w:rPr>
        <w:t xml:space="preserve">Usnesení </w:t>
      </w:r>
      <w:r w:rsidR="00526211">
        <w:rPr>
          <w:b/>
        </w:rPr>
        <w:t>ne-</w:t>
      </w:r>
      <w:r w:rsidRPr="00B012FD">
        <w:rPr>
          <w:b/>
        </w:rPr>
        <w:t>bylo přijato.</w:t>
      </w:r>
    </w:p>
    <w:p w:rsidR="00900A36" w:rsidRPr="00B012FD" w:rsidRDefault="00EF506C" w:rsidP="00900A36">
      <w:pPr>
        <w:tabs>
          <w:tab w:val="left" w:pos="-1985"/>
        </w:tabs>
        <w:suppressAutoHyphens/>
        <w:spacing w:before="120" w:after="120"/>
        <w:rPr>
          <w:b/>
          <w:smallCaps/>
        </w:rPr>
      </w:pPr>
      <w:r w:rsidRPr="00B012FD">
        <w:rPr>
          <w:b/>
          <w:smallCaps/>
        </w:rPr>
        <w:br w:type="page"/>
      </w:r>
      <w:r w:rsidR="00900A36" w:rsidRPr="00B012FD">
        <w:rPr>
          <w:b/>
          <w:smallCaps/>
        </w:rPr>
        <w:t xml:space="preserve">Radní Ivan Polák </w:t>
      </w:r>
    </w:p>
    <w:p w:rsidR="008D6400" w:rsidRDefault="00900A36" w:rsidP="008D6400">
      <w:pPr>
        <w:autoSpaceDE w:val="0"/>
        <w:autoSpaceDN w:val="0"/>
        <w:adjustRightInd w:val="0"/>
        <w:spacing w:before="120" w:after="120"/>
        <w:jc w:val="both"/>
        <w:rPr>
          <w:b/>
          <w:bCs/>
        </w:rPr>
      </w:pPr>
      <w:r w:rsidRPr="00B012FD">
        <w:rPr>
          <w:b/>
          <w:bCs/>
        </w:rPr>
        <w:t xml:space="preserve">Bod č. </w:t>
      </w:r>
      <w:r w:rsidR="008D6400">
        <w:rPr>
          <w:b/>
          <w:bCs/>
        </w:rPr>
        <w:t>x</w:t>
      </w:r>
    </w:p>
    <w:p w:rsidR="00900A36" w:rsidRPr="008D6400" w:rsidRDefault="00900A36" w:rsidP="008D6400">
      <w:pPr>
        <w:autoSpaceDE w:val="0"/>
        <w:autoSpaceDN w:val="0"/>
        <w:adjustRightInd w:val="0"/>
        <w:spacing w:before="120" w:after="120"/>
        <w:jc w:val="both"/>
        <w:rPr>
          <w:b/>
          <w:u w:val="single"/>
        </w:rPr>
      </w:pPr>
      <w:r w:rsidRPr="008D6400">
        <w:rPr>
          <w:b/>
          <w:u w:val="single"/>
        </w:rPr>
        <w:t xml:space="preserve">Vyhodnocení dotačního řízení v oblasti sportu za rok 2020 </w:t>
      </w:r>
    </w:p>
    <w:p w:rsidR="00900A36" w:rsidRPr="00B012FD" w:rsidRDefault="00900A36" w:rsidP="00900A36">
      <w:pPr>
        <w:spacing w:before="120" w:after="120"/>
      </w:pPr>
      <w:r w:rsidRPr="00B012FD">
        <w:rPr>
          <w:b/>
        </w:rPr>
        <w:t xml:space="preserve">Předkládá: </w:t>
      </w:r>
      <w:r w:rsidRPr="00B012FD">
        <w:t>radní Polák</w:t>
      </w:r>
    </w:p>
    <w:p w:rsidR="00900A36" w:rsidRPr="00B012FD" w:rsidRDefault="00900A36" w:rsidP="00900A36">
      <w:pPr>
        <w:tabs>
          <w:tab w:val="left" w:pos="6237"/>
        </w:tabs>
        <w:spacing w:before="120" w:after="120"/>
      </w:pPr>
      <w:r w:rsidRPr="00B012FD">
        <w:rPr>
          <w:b/>
        </w:rPr>
        <w:t>Odbor:</w:t>
      </w:r>
      <w:r w:rsidRPr="00B012FD">
        <w:t xml:space="preserve"> OŠKT</w:t>
      </w:r>
      <w:r w:rsidRPr="00B012FD">
        <w:tab/>
      </w:r>
      <w:r w:rsidRPr="00B012FD">
        <w:rPr>
          <w:b/>
        </w:rPr>
        <w:t>Zpracovala:</w:t>
      </w:r>
      <w:r w:rsidRPr="00B012FD">
        <w:t xml:space="preserve"> Horešovská</w:t>
      </w:r>
    </w:p>
    <w:p w:rsidR="00900A36" w:rsidRPr="00B012FD" w:rsidRDefault="008D6400" w:rsidP="00900A36">
      <w:pPr>
        <w:widowControl w:val="0"/>
        <w:spacing w:before="120" w:after="120"/>
        <w:jc w:val="both"/>
        <w:rPr>
          <w:b/>
        </w:rPr>
      </w:pPr>
      <w:r>
        <w:rPr>
          <w:b/>
        </w:rPr>
        <w:t>x</w:t>
      </w:r>
      <w:r w:rsidR="00900A36" w:rsidRPr="00B012FD">
        <w:rPr>
          <w:b/>
        </w:rPr>
        <w:t>.1</w:t>
      </w:r>
      <w:r w:rsidR="00900A36" w:rsidRPr="00B012FD">
        <w:rPr>
          <w:b/>
        </w:rPr>
        <w:tab/>
        <w:t xml:space="preserve">Usnesení č. </w:t>
      </w:r>
      <w:r>
        <w:rPr>
          <w:b/>
        </w:rPr>
        <w:t>xxx</w:t>
      </w:r>
      <w:r w:rsidR="00900A36" w:rsidRPr="00B012FD">
        <w:rPr>
          <w:b/>
        </w:rPr>
        <w:t>/</w:t>
      </w:r>
      <w:r>
        <w:rPr>
          <w:b/>
        </w:rPr>
        <w:t>Z3</w:t>
      </w:r>
      <w:r w:rsidR="00900A36" w:rsidRPr="00B012FD">
        <w:rPr>
          <w:b/>
        </w:rPr>
        <w:t>/21</w:t>
      </w:r>
    </w:p>
    <w:p w:rsidR="00900A36" w:rsidRPr="00B012FD" w:rsidRDefault="00900A36" w:rsidP="00900A36">
      <w:pPr>
        <w:pStyle w:val="Odstavecseseznamem"/>
        <w:numPr>
          <w:ilvl w:val="0"/>
          <w:numId w:val="35"/>
        </w:numPr>
        <w:spacing w:before="120" w:after="120"/>
        <w:ind w:left="993" w:hanging="284"/>
        <w:jc w:val="both"/>
        <w:rPr>
          <w:sz w:val="24"/>
        </w:rPr>
      </w:pPr>
      <w:r w:rsidRPr="00B012FD">
        <w:rPr>
          <w:sz w:val="24"/>
        </w:rPr>
        <w:t>ZMČ schv</w:t>
      </w:r>
      <w:r w:rsidR="008D6400">
        <w:rPr>
          <w:sz w:val="24"/>
          <w:lang w:val="cs-CZ"/>
        </w:rPr>
        <w:t>aluje</w:t>
      </w:r>
      <w:r w:rsidRPr="00B012FD">
        <w:rPr>
          <w:sz w:val="24"/>
        </w:rPr>
        <w:t xml:space="preserve"> sankci u finančního vypořádání dotace č. S-2020/10/0044 dle platných Programů dotací v oblasti sportu pro rok 2020 a podmínek jejich poskytnutí článek V, odstavec 3, bod III. ve výši 1 %, tj. částka 200 Kč. </w:t>
      </w:r>
    </w:p>
    <w:p w:rsidR="00900A36" w:rsidRPr="00B012FD" w:rsidRDefault="00900A36" w:rsidP="00900A36">
      <w:pPr>
        <w:pStyle w:val="Odstavecseseznamem"/>
        <w:numPr>
          <w:ilvl w:val="0"/>
          <w:numId w:val="35"/>
        </w:numPr>
        <w:spacing w:before="120" w:after="120"/>
        <w:ind w:left="993" w:hanging="284"/>
        <w:jc w:val="both"/>
        <w:rPr>
          <w:sz w:val="24"/>
        </w:rPr>
      </w:pPr>
      <w:r w:rsidRPr="00B012FD">
        <w:rPr>
          <w:sz w:val="24"/>
        </w:rPr>
        <w:t>ZMČ schv</w:t>
      </w:r>
      <w:r w:rsidR="008D6400">
        <w:rPr>
          <w:sz w:val="24"/>
          <w:lang w:val="cs-CZ"/>
        </w:rPr>
        <w:t>aluje</w:t>
      </w:r>
      <w:r w:rsidRPr="00B012FD">
        <w:rPr>
          <w:sz w:val="24"/>
        </w:rPr>
        <w:t xml:space="preserve"> finanční vypořádání dotací v oblasti sportu za rok 2020 v následujícím znění:</w:t>
      </w:r>
    </w:p>
    <w:p w:rsidR="00900A36" w:rsidRPr="00B012FD" w:rsidRDefault="00900A36" w:rsidP="00900A36">
      <w:pPr>
        <w:widowControl w:val="0"/>
        <w:spacing w:before="120" w:after="120"/>
        <w:ind w:left="142" w:firstLine="566"/>
        <w:jc w:val="both"/>
        <w:rPr>
          <w:b/>
        </w:rPr>
      </w:pPr>
      <w:r w:rsidRPr="00B012FD">
        <w:rPr>
          <w:b/>
        </w:rPr>
        <w:t>Finanční vypořádání I. kolo</w:t>
      </w:r>
    </w:p>
    <w:tbl>
      <w:tblPr>
        <w:tblW w:w="11652" w:type="dxa"/>
        <w:tblInd w:w="-497" w:type="dxa"/>
        <w:tblCellMar>
          <w:left w:w="70" w:type="dxa"/>
          <w:right w:w="70" w:type="dxa"/>
        </w:tblCellMar>
        <w:tblLook w:val="0000" w:firstRow="0" w:lastRow="0" w:firstColumn="0" w:lastColumn="0" w:noHBand="0" w:noVBand="0"/>
      </w:tblPr>
      <w:tblGrid>
        <w:gridCol w:w="708"/>
        <w:gridCol w:w="3403"/>
        <w:gridCol w:w="3827"/>
        <w:gridCol w:w="1373"/>
        <w:gridCol w:w="1206"/>
        <w:gridCol w:w="696"/>
        <w:gridCol w:w="220"/>
        <w:gridCol w:w="219"/>
      </w:tblGrid>
      <w:tr w:rsidR="00900A36" w:rsidRPr="00B012FD" w:rsidTr="006A65FE">
        <w:trPr>
          <w:gridAfter w:val="3"/>
          <w:wAfter w:w="1135" w:type="dxa"/>
          <w:trHeight w:val="270"/>
        </w:trPr>
        <w:tc>
          <w:tcPr>
            <w:tcW w:w="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pořadí</w:t>
            </w:r>
          </w:p>
        </w:tc>
        <w:tc>
          <w:tcPr>
            <w:tcW w:w="3403" w:type="dxa"/>
            <w:tcBorders>
              <w:top w:val="single" w:sz="8"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Název organizace</w:t>
            </w:r>
          </w:p>
        </w:tc>
        <w:tc>
          <w:tcPr>
            <w:tcW w:w="3827" w:type="dxa"/>
            <w:tcBorders>
              <w:top w:val="single" w:sz="8" w:space="0" w:color="auto"/>
              <w:left w:val="nil"/>
              <w:bottom w:val="single" w:sz="8" w:space="0" w:color="auto"/>
              <w:right w:val="nil"/>
            </w:tcBorders>
            <w:shd w:val="clear" w:color="auto" w:fill="auto"/>
            <w:noWrap/>
            <w:vAlign w:val="center"/>
          </w:tcPr>
          <w:p w:rsidR="00900A36" w:rsidRPr="00B012FD" w:rsidRDefault="00900A36" w:rsidP="006A65FE">
            <w:pPr>
              <w:jc w:val="center"/>
              <w:rPr>
                <w:sz w:val="22"/>
                <w:szCs w:val="22"/>
              </w:rPr>
            </w:pPr>
            <w:r w:rsidRPr="00B012FD">
              <w:rPr>
                <w:sz w:val="22"/>
                <w:szCs w:val="22"/>
              </w:rPr>
              <w:t>Účel dotace</w:t>
            </w:r>
          </w:p>
        </w:tc>
        <w:tc>
          <w:tcPr>
            <w:tcW w:w="1373" w:type="dxa"/>
            <w:tcBorders>
              <w:top w:val="single" w:sz="8" w:space="0" w:color="auto"/>
              <w:left w:val="single" w:sz="8" w:space="0" w:color="auto"/>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Požadováno</w:t>
            </w:r>
          </w:p>
          <w:p w:rsidR="00900A36" w:rsidRPr="00B012FD" w:rsidRDefault="00900A36" w:rsidP="006A65FE">
            <w:pPr>
              <w:jc w:val="center"/>
              <w:rPr>
                <w:sz w:val="22"/>
                <w:szCs w:val="22"/>
              </w:rPr>
            </w:pPr>
            <w:r w:rsidRPr="00B012FD">
              <w:rPr>
                <w:sz w:val="22"/>
                <w:szCs w:val="22"/>
              </w:rPr>
              <w:t>Kč</w:t>
            </w:r>
          </w:p>
        </w:tc>
        <w:tc>
          <w:tcPr>
            <w:tcW w:w="1206" w:type="dxa"/>
            <w:tcBorders>
              <w:top w:val="single" w:sz="8"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Poskytnuto</w:t>
            </w:r>
          </w:p>
          <w:p w:rsidR="00900A36" w:rsidRPr="00B012FD" w:rsidRDefault="00900A36" w:rsidP="006A65FE">
            <w:pPr>
              <w:jc w:val="center"/>
              <w:rPr>
                <w:sz w:val="22"/>
                <w:szCs w:val="22"/>
              </w:rPr>
            </w:pPr>
            <w:r w:rsidRPr="00B012FD">
              <w:rPr>
                <w:sz w:val="22"/>
                <w:szCs w:val="22"/>
              </w:rPr>
              <w:t>Kč</w:t>
            </w:r>
          </w:p>
        </w:tc>
      </w:tr>
      <w:tr w:rsidR="00900A36" w:rsidRPr="00B012FD" w:rsidTr="006A65FE">
        <w:trPr>
          <w:gridAfter w:val="3"/>
          <w:wAfter w:w="1135" w:type="dxa"/>
          <w:trHeight w:val="529"/>
        </w:trPr>
        <w:tc>
          <w:tcPr>
            <w:tcW w:w="708" w:type="dxa"/>
            <w:tcBorders>
              <w:top w:val="single" w:sz="8" w:space="0" w:color="auto"/>
              <w:left w:val="single" w:sz="8" w:space="0" w:color="auto"/>
              <w:bottom w:val="nil"/>
              <w:right w:val="nil"/>
            </w:tcBorders>
            <w:shd w:val="clear" w:color="auto" w:fill="auto"/>
            <w:noWrap/>
            <w:vAlign w:val="center"/>
          </w:tcPr>
          <w:p w:rsidR="00900A36" w:rsidRPr="00B012FD" w:rsidRDefault="00900A36" w:rsidP="006A65FE">
            <w:pPr>
              <w:jc w:val="center"/>
              <w:rPr>
                <w:sz w:val="22"/>
                <w:szCs w:val="22"/>
              </w:rPr>
            </w:pPr>
            <w:r w:rsidRPr="00B012FD">
              <w:rPr>
                <w:sz w:val="22"/>
                <w:szCs w:val="22"/>
              </w:rPr>
              <w:t>1.</w:t>
            </w:r>
          </w:p>
        </w:tc>
        <w:tc>
          <w:tcPr>
            <w:tcW w:w="3403" w:type="dxa"/>
            <w:tcBorders>
              <w:top w:val="single" w:sz="8" w:space="0" w:color="auto"/>
              <w:left w:val="single" w:sz="8" w:space="0" w:color="auto"/>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BLACK ANGELS, z.s.</w:t>
            </w:r>
          </w:p>
        </w:tc>
        <w:tc>
          <w:tcPr>
            <w:tcW w:w="3827" w:type="dxa"/>
            <w:tcBorders>
              <w:top w:val="single" w:sz="8"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Pronájem sportovních hal</w:t>
            </w:r>
          </w:p>
        </w:tc>
        <w:tc>
          <w:tcPr>
            <w:tcW w:w="1373" w:type="dxa"/>
            <w:tcBorders>
              <w:top w:val="single" w:sz="8"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30 000 Kč</w:t>
            </w:r>
          </w:p>
        </w:tc>
        <w:tc>
          <w:tcPr>
            <w:tcW w:w="1206" w:type="dxa"/>
            <w:tcBorders>
              <w:top w:val="single" w:sz="8"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30 000 Kč</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3403" w:type="dxa"/>
            <w:tcBorders>
              <w:top w:val="nil"/>
              <w:left w:val="single" w:sz="8" w:space="0" w:color="auto"/>
              <w:bottom w:val="nil"/>
              <w:right w:val="nil"/>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c>
          <w:tcPr>
            <w:tcW w:w="3827"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373"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206" w:type="dxa"/>
            <w:tcBorders>
              <w:top w:val="nil"/>
              <w:left w:val="nil"/>
              <w:bottom w:val="nil"/>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Výchovná a sportovní činnost pro děti z Prahy 18, prevence sociálně-patologických jevů, zdravotní prevence pro děti a mládež, volnočasové aktivity pod vedením zkušených trenérů, zajištění péče o děti v době letních prázdnin.</w:t>
            </w:r>
          </w:p>
        </w:tc>
      </w:tr>
      <w:tr w:rsidR="00900A36" w:rsidRPr="00B012FD" w:rsidTr="006A65FE">
        <w:trPr>
          <w:gridAfter w:val="3"/>
          <w:wAfter w:w="1135" w:type="dxa"/>
          <w:trHeight w:val="334"/>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xml:space="preserve">Celkový počet účastníků/návštěvníků: 62, z toho 34 občanů z MČ Praha 18 </w:t>
            </w:r>
          </w:p>
        </w:tc>
      </w:tr>
      <w:tr w:rsidR="00900A36" w:rsidRPr="00B012FD" w:rsidTr="006A65FE">
        <w:trPr>
          <w:gridAfter w:val="3"/>
          <w:wAfter w:w="1135" w:type="dxa"/>
          <w:trHeight w:val="547"/>
        </w:trPr>
        <w:tc>
          <w:tcPr>
            <w:tcW w:w="708" w:type="dxa"/>
            <w:tcBorders>
              <w:top w:val="nil"/>
              <w:left w:val="single" w:sz="8" w:space="0" w:color="auto"/>
              <w:bottom w:val="single" w:sz="4" w:space="0" w:color="auto"/>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8"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využity plně a účelně.</w:t>
            </w:r>
          </w:p>
          <w:p w:rsidR="00900A36" w:rsidRPr="00B012FD" w:rsidRDefault="00900A36" w:rsidP="006A65FE">
            <w:pPr>
              <w:rPr>
                <w:sz w:val="22"/>
                <w:szCs w:val="22"/>
              </w:rPr>
            </w:pPr>
            <w:r w:rsidRPr="00B012FD">
              <w:rPr>
                <w:sz w:val="22"/>
                <w:szCs w:val="22"/>
              </w:rPr>
              <w:t xml:space="preserve">Vyúčtování bylo odevzdáno v řádném termínu a ve standardním vyhotovení. </w:t>
            </w:r>
          </w:p>
        </w:tc>
      </w:tr>
      <w:tr w:rsidR="00900A36" w:rsidRPr="00B012FD" w:rsidTr="006A65FE">
        <w:trPr>
          <w:gridAfter w:val="3"/>
          <w:wAfter w:w="1135" w:type="dxa"/>
          <w:trHeight w:val="577"/>
        </w:trPr>
        <w:tc>
          <w:tcPr>
            <w:tcW w:w="708" w:type="dxa"/>
            <w:tcBorders>
              <w:top w:val="single" w:sz="4" w:space="0" w:color="auto"/>
              <w:left w:val="single" w:sz="8" w:space="0" w:color="auto"/>
              <w:bottom w:val="nil"/>
              <w:right w:val="single" w:sz="8" w:space="0" w:color="000000"/>
            </w:tcBorders>
            <w:shd w:val="clear" w:color="auto" w:fill="auto"/>
            <w:noWrap/>
            <w:vAlign w:val="center"/>
          </w:tcPr>
          <w:p w:rsidR="00900A36" w:rsidRPr="00B012FD" w:rsidRDefault="00900A36" w:rsidP="006A65FE">
            <w:pPr>
              <w:jc w:val="center"/>
              <w:rPr>
                <w:sz w:val="22"/>
                <w:szCs w:val="22"/>
              </w:rPr>
            </w:pPr>
            <w:r w:rsidRPr="00B012FD">
              <w:rPr>
                <w:sz w:val="22"/>
                <w:szCs w:val="22"/>
              </w:rPr>
              <w:t>2.</w:t>
            </w:r>
          </w:p>
        </w:tc>
        <w:tc>
          <w:tcPr>
            <w:tcW w:w="340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BLACK ANGELS, z.s.</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Pronájem sportovišť na území MČ Praha 18</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500 000 Kč</w:t>
            </w:r>
          </w:p>
        </w:tc>
        <w:tc>
          <w:tcPr>
            <w:tcW w:w="1206" w:type="dxa"/>
            <w:tcBorders>
              <w:top w:val="single" w:sz="4" w:space="0" w:color="auto"/>
              <w:left w:val="single" w:sz="4" w:space="0" w:color="auto"/>
              <w:bottom w:val="single" w:sz="4"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320 000 Kč</w:t>
            </w:r>
          </w:p>
        </w:tc>
      </w:tr>
      <w:tr w:rsidR="00900A36" w:rsidRPr="00B012FD" w:rsidTr="006A65FE">
        <w:trPr>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nil"/>
              <w:right w:val="single" w:sz="8" w:space="0" w:color="000000"/>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c>
          <w:tcPr>
            <w:tcW w:w="696" w:type="dxa"/>
            <w:shd w:val="clear" w:color="auto" w:fill="auto"/>
            <w:vAlign w:val="bottom"/>
          </w:tcPr>
          <w:p w:rsidR="00900A36" w:rsidRPr="00B012FD" w:rsidRDefault="00900A36" w:rsidP="006A65FE">
            <w:pPr>
              <w:rPr>
                <w:sz w:val="22"/>
                <w:szCs w:val="22"/>
              </w:rPr>
            </w:pPr>
            <w:r w:rsidRPr="00B012FD">
              <w:rPr>
                <w:sz w:val="22"/>
                <w:szCs w:val="22"/>
              </w:rPr>
              <w:t> </w:t>
            </w:r>
          </w:p>
        </w:tc>
        <w:tc>
          <w:tcPr>
            <w:tcW w:w="220" w:type="dxa"/>
            <w:shd w:val="clear" w:color="auto" w:fill="auto"/>
            <w:vAlign w:val="bottom"/>
          </w:tcPr>
          <w:p w:rsidR="00900A36" w:rsidRPr="00B012FD" w:rsidRDefault="00900A36" w:rsidP="006A65FE">
            <w:pPr>
              <w:rPr>
                <w:sz w:val="22"/>
                <w:szCs w:val="22"/>
              </w:rPr>
            </w:pPr>
            <w:r w:rsidRPr="00B012FD">
              <w:rPr>
                <w:sz w:val="22"/>
                <w:szCs w:val="22"/>
              </w:rPr>
              <w:t> </w:t>
            </w:r>
          </w:p>
        </w:tc>
        <w:tc>
          <w:tcPr>
            <w:tcW w:w="219" w:type="dxa"/>
            <w:shd w:val="clear" w:color="auto" w:fill="auto"/>
            <w:vAlign w:val="bottom"/>
          </w:tcPr>
          <w:p w:rsidR="00900A36" w:rsidRPr="00B012FD" w:rsidRDefault="00900A36" w:rsidP="006A65FE">
            <w:pPr>
              <w:rPr>
                <w:sz w:val="22"/>
                <w:szCs w:val="22"/>
              </w:rPr>
            </w:pPr>
            <w:r w:rsidRPr="00B012FD">
              <w:rPr>
                <w:sz w:val="22"/>
                <w:szCs w:val="22"/>
              </w:rPr>
              <w:t> </w:t>
            </w:r>
          </w:p>
        </w:tc>
      </w:tr>
      <w:tr w:rsidR="00900A36" w:rsidRPr="00B012FD" w:rsidTr="006A65FE">
        <w:trPr>
          <w:gridAfter w:val="3"/>
          <w:wAfter w:w="1135" w:type="dxa"/>
          <w:trHeight w:val="255"/>
        </w:trPr>
        <w:tc>
          <w:tcPr>
            <w:tcW w:w="708" w:type="dxa"/>
            <w:tcBorders>
              <w:top w:val="nil"/>
              <w:left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Výchovná a sportovní činnost pro děti z Prahy 18, prevence sociálně-patologických jevů, zdravotní prevence pro děti a mládež, volnočasové aktivity pod vedením zkušených trenérů, prezentace MČ jako sídla elitního sportovního týmu.</w:t>
            </w:r>
          </w:p>
        </w:tc>
      </w:tr>
      <w:tr w:rsidR="00900A36" w:rsidRPr="00B012FD" w:rsidTr="006A65FE">
        <w:trPr>
          <w:gridAfter w:val="3"/>
          <w:wAfter w:w="1135" w:type="dxa"/>
          <w:trHeight w:val="298"/>
        </w:trPr>
        <w:tc>
          <w:tcPr>
            <w:tcW w:w="708" w:type="dxa"/>
            <w:tcBorders>
              <w:top w:val="nil"/>
              <w:left w:val="single" w:sz="8" w:space="0" w:color="auto"/>
              <w:right w:val="single" w:sz="8" w:space="0" w:color="000000"/>
            </w:tcBorders>
            <w:shd w:val="clear" w:color="auto" w:fill="auto"/>
            <w:noWrap/>
            <w:vAlign w:val="bottom"/>
          </w:tcPr>
          <w:p w:rsidR="00900A36" w:rsidRPr="00B012FD" w:rsidRDefault="00900A36" w:rsidP="006A65FE">
            <w:pPr>
              <w:rPr>
                <w:sz w:val="22"/>
                <w:szCs w:val="22"/>
              </w:rPr>
            </w:pPr>
          </w:p>
        </w:tc>
        <w:tc>
          <w:tcPr>
            <w:tcW w:w="9809" w:type="dxa"/>
            <w:gridSpan w:val="4"/>
            <w:tcBorders>
              <w:top w:val="single" w:sz="4" w:space="0" w:color="auto"/>
              <w:left w:val="nil"/>
              <w:bottom w:val="single" w:sz="4" w:space="0" w:color="auto"/>
              <w:right w:val="single" w:sz="4" w:space="0" w:color="auto"/>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účastníků/návštěvníků: 772, z toho 115 občanů MČ Praha 18</w:t>
            </w:r>
          </w:p>
        </w:tc>
      </w:tr>
      <w:tr w:rsidR="00900A36" w:rsidRPr="00B012FD" w:rsidTr="006A65FE">
        <w:trPr>
          <w:gridAfter w:val="3"/>
          <w:wAfter w:w="1135" w:type="dxa"/>
          <w:trHeight w:val="552"/>
        </w:trPr>
        <w:tc>
          <w:tcPr>
            <w:tcW w:w="708" w:type="dxa"/>
            <w:tcBorders>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využity plně a účelně.</w:t>
            </w:r>
          </w:p>
          <w:p w:rsidR="00900A36" w:rsidRPr="00B012FD" w:rsidRDefault="00900A36" w:rsidP="006A65FE">
            <w:pPr>
              <w:rPr>
                <w:sz w:val="22"/>
                <w:szCs w:val="22"/>
              </w:rPr>
            </w:pPr>
            <w:r w:rsidRPr="00B012FD">
              <w:rPr>
                <w:sz w:val="22"/>
                <w:szCs w:val="22"/>
              </w:rPr>
              <w:t>Vyúčtování bylo odevzdáno v řádném termínu a ve standardním vyhotovení.</w:t>
            </w:r>
          </w:p>
        </w:tc>
      </w:tr>
      <w:tr w:rsidR="00900A36" w:rsidRPr="00B012FD" w:rsidTr="006A65FE">
        <w:trPr>
          <w:gridAfter w:val="3"/>
          <w:wAfter w:w="1135" w:type="dxa"/>
          <w:trHeight w:val="840"/>
        </w:trPr>
        <w:tc>
          <w:tcPr>
            <w:tcW w:w="708" w:type="dxa"/>
            <w:tcBorders>
              <w:top w:val="single" w:sz="4" w:space="0" w:color="auto"/>
              <w:left w:val="single" w:sz="8" w:space="0" w:color="auto"/>
              <w:right w:val="nil"/>
            </w:tcBorders>
            <w:shd w:val="clear" w:color="auto" w:fill="auto"/>
            <w:noWrap/>
            <w:vAlign w:val="center"/>
          </w:tcPr>
          <w:p w:rsidR="00900A36" w:rsidRPr="00B012FD" w:rsidRDefault="00900A36" w:rsidP="006A65FE">
            <w:pPr>
              <w:jc w:val="center"/>
              <w:rPr>
                <w:sz w:val="22"/>
                <w:szCs w:val="22"/>
              </w:rPr>
            </w:pPr>
            <w:r w:rsidRPr="00B012FD">
              <w:rPr>
                <w:sz w:val="22"/>
                <w:szCs w:val="22"/>
              </w:rPr>
              <w:t>3.</w:t>
            </w:r>
          </w:p>
        </w:tc>
        <w:tc>
          <w:tcPr>
            <w:tcW w:w="3403" w:type="dxa"/>
            <w:tcBorders>
              <w:top w:val="single" w:sz="4" w:space="0" w:color="auto"/>
              <w:left w:val="single" w:sz="8" w:space="0" w:color="auto"/>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HC Letci Letňany, z.s.</w:t>
            </w:r>
          </w:p>
        </w:tc>
        <w:tc>
          <w:tcPr>
            <w:tcW w:w="3827"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Autobusová doprava, pronájem tělovýchovných zařízení</w:t>
            </w:r>
          </w:p>
        </w:tc>
        <w:tc>
          <w:tcPr>
            <w:tcW w:w="1373"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1 000 000 Kč</w:t>
            </w:r>
          </w:p>
        </w:tc>
        <w:tc>
          <w:tcPr>
            <w:tcW w:w="1206"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480 000 Kč</w:t>
            </w:r>
          </w:p>
        </w:tc>
      </w:tr>
      <w:tr w:rsidR="00900A36" w:rsidRPr="00B012FD" w:rsidTr="006A65FE">
        <w:trPr>
          <w:gridAfter w:val="3"/>
          <w:wAfter w:w="1135" w:type="dxa"/>
          <w:trHeight w:val="129"/>
        </w:trPr>
        <w:tc>
          <w:tcPr>
            <w:tcW w:w="708" w:type="dxa"/>
            <w:tcBorders>
              <w:left w:val="single" w:sz="4" w:space="0" w:color="auto"/>
              <w:right w:val="single" w:sz="4"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3403" w:type="dxa"/>
            <w:tcBorders>
              <w:top w:val="nil"/>
              <w:left w:val="single" w:sz="4" w:space="0" w:color="auto"/>
              <w:bottom w:val="nil"/>
              <w:right w:val="nil"/>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c>
          <w:tcPr>
            <w:tcW w:w="3827"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373"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206" w:type="dxa"/>
            <w:tcBorders>
              <w:top w:val="nil"/>
              <w:left w:val="nil"/>
              <w:bottom w:val="nil"/>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r>
      <w:tr w:rsidR="00900A36" w:rsidRPr="00B012FD" w:rsidTr="006A65FE">
        <w:trPr>
          <w:gridAfter w:val="3"/>
          <w:wAfter w:w="1135" w:type="dxa"/>
          <w:trHeight w:val="255"/>
        </w:trPr>
        <w:tc>
          <w:tcPr>
            <w:tcW w:w="708" w:type="dxa"/>
            <w:tcBorders>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 xml:space="preserve">Klub HC Letci Letňany nabízí dlouhodobý rozvoj a výchovu mládeže v oblasti sportu. Kategorie klubu HC Letci Letňany reprezentují městskou část Prahy 18 jak na mezinárodní tak domácí úrovni. </w:t>
            </w:r>
          </w:p>
        </w:tc>
      </w:tr>
      <w:tr w:rsidR="00900A36" w:rsidRPr="00B012FD" w:rsidTr="006A65FE">
        <w:trPr>
          <w:gridAfter w:val="3"/>
          <w:wAfter w:w="1135" w:type="dxa"/>
          <w:trHeight w:val="348"/>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účastníků/návštěvníků: 386, z toho 94 občanů MČ Praha 18</w:t>
            </w:r>
          </w:p>
        </w:tc>
      </w:tr>
      <w:tr w:rsidR="00900A36" w:rsidRPr="00B012FD" w:rsidTr="006A65FE">
        <w:trPr>
          <w:gridAfter w:val="3"/>
          <w:wAfter w:w="1135" w:type="dxa"/>
          <w:trHeight w:val="519"/>
        </w:trPr>
        <w:tc>
          <w:tcPr>
            <w:tcW w:w="708" w:type="dxa"/>
            <w:tcBorders>
              <w:top w:val="nil"/>
              <w:left w:val="single" w:sz="8" w:space="0" w:color="auto"/>
              <w:bottom w:val="single" w:sz="4" w:space="0" w:color="auto"/>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8"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využity plně a účelně.</w:t>
            </w:r>
          </w:p>
          <w:p w:rsidR="00900A36" w:rsidRPr="00B012FD" w:rsidRDefault="00900A36" w:rsidP="006A65FE">
            <w:pPr>
              <w:rPr>
                <w:sz w:val="22"/>
                <w:szCs w:val="22"/>
                <w:highlight w:val="yellow"/>
              </w:rPr>
            </w:pPr>
            <w:r w:rsidRPr="00B012FD">
              <w:rPr>
                <w:sz w:val="22"/>
                <w:szCs w:val="22"/>
              </w:rPr>
              <w:t>Vyúčtování bylo odevzdáno v řádném termínu a ve standardním vyhotovení.</w:t>
            </w:r>
          </w:p>
        </w:tc>
      </w:tr>
      <w:tr w:rsidR="00900A36" w:rsidRPr="00B012FD" w:rsidTr="006A65FE">
        <w:trPr>
          <w:gridAfter w:val="3"/>
          <w:wAfter w:w="1135" w:type="dxa"/>
          <w:trHeight w:val="529"/>
        </w:trPr>
        <w:tc>
          <w:tcPr>
            <w:tcW w:w="708" w:type="dxa"/>
            <w:tcBorders>
              <w:top w:val="single" w:sz="4" w:space="0" w:color="auto"/>
              <w:left w:val="single" w:sz="8" w:space="0" w:color="auto"/>
              <w:bottom w:val="nil"/>
              <w:right w:val="nil"/>
            </w:tcBorders>
            <w:shd w:val="clear" w:color="auto" w:fill="auto"/>
            <w:noWrap/>
            <w:vAlign w:val="center"/>
          </w:tcPr>
          <w:p w:rsidR="00900A36" w:rsidRPr="00B012FD" w:rsidRDefault="00900A36" w:rsidP="006A65FE">
            <w:pPr>
              <w:jc w:val="center"/>
              <w:rPr>
                <w:sz w:val="22"/>
                <w:szCs w:val="22"/>
              </w:rPr>
            </w:pPr>
            <w:r w:rsidRPr="00B012FD">
              <w:rPr>
                <w:sz w:val="22"/>
                <w:szCs w:val="22"/>
              </w:rPr>
              <w:t>4.</w:t>
            </w:r>
          </w:p>
        </w:tc>
        <w:tc>
          <w:tcPr>
            <w:tcW w:w="3403" w:type="dxa"/>
            <w:tcBorders>
              <w:top w:val="single" w:sz="4" w:space="0" w:color="auto"/>
              <w:left w:val="single" w:sz="8" w:space="0" w:color="auto"/>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Junák - český skaut, středisko Athabaska Praha, z.s.</w:t>
            </w:r>
          </w:p>
        </w:tc>
        <w:tc>
          <w:tcPr>
            <w:tcW w:w="3827"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Vstupy na sportovní činnosti, pronájem a půjčení sportovního vybavení</w:t>
            </w:r>
          </w:p>
        </w:tc>
        <w:tc>
          <w:tcPr>
            <w:tcW w:w="1373"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10 000 Kč</w:t>
            </w:r>
          </w:p>
        </w:tc>
        <w:tc>
          <w:tcPr>
            <w:tcW w:w="1206"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10 000 Kč</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3403" w:type="dxa"/>
            <w:tcBorders>
              <w:top w:val="nil"/>
              <w:left w:val="single" w:sz="8" w:space="0" w:color="auto"/>
              <w:bottom w:val="nil"/>
              <w:right w:val="nil"/>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c>
          <w:tcPr>
            <w:tcW w:w="3827"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373"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206" w:type="dxa"/>
            <w:tcBorders>
              <w:top w:val="nil"/>
              <w:left w:val="nil"/>
              <w:bottom w:val="nil"/>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Jediná organizace, která na území MČ nabízí všestranný rozvoj dětí a mládeže.</w:t>
            </w:r>
          </w:p>
        </w:tc>
      </w:tr>
      <w:tr w:rsidR="00900A36" w:rsidRPr="00B012FD" w:rsidTr="006A65FE">
        <w:trPr>
          <w:gridAfter w:val="3"/>
          <w:wAfter w:w="1135" w:type="dxa"/>
          <w:trHeight w:val="319"/>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účastníků/návštěvníků: 20, z toho 5 občanů z MČ Praha 18</w:t>
            </w:r>
          </w:p>
        </w:tc>
      </w:tr>
      <w:tr w:rsidR="00900A36" w:rsidRPr="00B012FD" w:rsidTr="006A65FE">
        <w:trPr>
          <w:gridAfter w:val="3"/>
          <w:wAfter w:w="1135" w:type="dxa"/>
          <w:trHeight w:val="549"/>
        </w:trPr>
        <w:tc>
          <w:tcPr>
            <w:tcW w:w="708" w:type="dxa"/>
            <w:tcBorders>
              <w:top w:val="nil"/>
              <w:left w:val="single" w:sz="8" w:space="0" w:color="auto"/>
              <w:bottom w:val="single" w:sz="4" w:space="0" w:color="auto"/>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8"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využity plně a účelně.</w:t>
            </w:r>
          </w:p>
          <w:p w:rsidR="00900A36" w:rsidRPr="00B012FD" w:rsidRDefault="00900A36" w:rsidP="006A65FE">
            <w:pPr>
              <w:rPr>
                <w:sz w:val="22"/>
                <w:szCs w:val="22"/>
                <w:highlight w:val="yellow"/>
              </w:rPr>
            </w:pPr>
            <w:r w:rsidRPr="00B012FD">
              <w:rPr>
                <w:sz w:val="22"/>
                <w:szCs w:val="22"/>
              </w:rPr>
              <w:t>Vyúčtování bylo odevzdáno v řádném termínu a ve standardním vyhotovení.</w:t>
            </w:r>
          </w:p>
        </w:tc>
      </w:tr>
      <w:tr w:rsidR="00900A36" w:rsidRPr="00B012FD" w:rsidTr="006A65FE">
        <w:trPr>
          <w:gridAfter w:val="3"/>
          <w:wAfter w:w="1135" w:type="dxa"/>
          <w:trHeight w:val="571"/>
        </w:trPr>
        <w:tc>
          <w:tcPr>
            <w:tcW w:w="708" w:type="dxa"/>
            <w:tcBorders>
              <w:top w:val="single" w:sz="4" w:space="0" w:color="auto"/>
              <w:left w:val="single" w:sz="8" w:space="0" w:color="auto"/>
              <w:bottom w:val="nil"/>
              <w:right w:val="single" w:sz="8" w:space="0" w:color="000000"/>
            </w:tcBorders>
            <w:shd w:val="clear" w:color="auto" w:fill="auto"/>
            <w:noWrap/>
            <w:vAlign w:val="center"/>
          </w:tcPr>
          <w:p w:rsidR="00900A36" w:rsidRPr="00B012FD" w:rsidRDefault="00900A36" w:rsidP="006A65FE">
            <w:pPr>
              <w:jc w:val="center"/>
              <w:rPr>
                <w:sz w:val="22"/>
                <w:szCs w:val="22"/>
              </w:rPr>
            </w:pPr>
            <w:r w:rsidRPr="00B012FD">
              <w:rPr>
                <w:sz w:val="22"/>
                <w:szCs w:val="22"/>
              </w:rPr>
              <w:t>5.</w:t>
            </w:r>
          </w:p>
        </w:tc>
        <w:tc>
          <w:tcPr>
            <w:tcW w:w="340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OLYMP FLORBAL, z.s.</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Pronájem haly a sportovního vybavení</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30 000 Kč</w:t>
            </w:r>
          </w:p>
        </w:tc>
        <w:tc>
          <w:tcPr>
            <w:tcW w:w="1206" w:type="dxa"/>
            <w:tcBorders>
              <w:top w:val="single" w:sz="4" w:space="0" w:color="auto"/>
              <w:left w:val="single" w:sz="4" w:space="0" w:color="auto"/>
              <w:bottom w:val="single" w:sz="4"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12 000 Kč</w:t>
            </w:r>
          </w:p>
        </w:tc>
      </w:tr>
      <w:tr w:rsidR="00900A36" w:rsidRPr="00B012FD" w:rsidTr="006A65FE">
        <w:trPr>
          <w:gridAfter w:val="3"/>
          <w:wAfter w:w="1135" w:type="dxa"/>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nil"/>
              <w:right w:val="single" w:sz="8" w:space="0" w:color="000000"/>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r>
      <w:tr w:rsidR="00900A36" w:rsidRPr="00B012FD" w:rsidTr="006A65FE">
        <w:trPr>
          <w:gridAfter w:val="3"/>
          <w:wAfter w:w="1135" w:type="dxa"/>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V rámci projektu je umožněno dětem MČ Praha 18 trávení volného času aktivním a zdravým způsobem. Snahou je přilákat co nejvíce dětí k pravidelnému sportování a vybudovat u nich kladný vztah ke sportu. Tréninky jsou přístupné i pro děti časově vytížených rodičů, protože trenér vyzvedává děti přímo ve školní družině.</w:t>
            </w:r>
          </w:p>
        </w:tc>
      </w:tr>
      <w:tr w:rsidR="00900A36" w:rsidRPr="00B012FD" w:rsidTr="006A65FE">
        <w:trPr>
          <w:gridAfter w:val="3"/>
          <w:wAfter w:w="1135" w:type="dxa"/>
          <w:trHeight w:val="809"/>
        </w:trPr>
        <w:tc>
          <w:tcPr>
            <w:tcW w:w="708" w:type="dxa"/>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účastníků/návštěvníků: 30, z toho 30 občanů z MČ Praha 18</w:t>
            </w:r>
          </w:p>
          <w:p w:rsidR="00900A36" w:rsidRPr="00B012FD" w:rsidRDefault="00900A36" w:rsidP="006A65FE">
            <w:pPr>
              <w:pBdr>
                <w:top w:val="single" w:sz="4" w:space="1" w:color="auto"/>
              </w:pBdr>
              <w:rPr>
                <w:sz w:val="22"/>
                <w:szCs w:val="22"/>
              </w:rPr>
            </w:pPr>
            <w:r w:rsidRPr="00B012FD">
              <w:rPr>
                <w:sz w:val="22"/>
                <w:szCs w:val="22"/>
              </w:rPr>
              <w:t>Finanční prostředky byly využity plně a účelně.</w:t>
            </w:r>
          </w:p>
          <w:p w:rsidR="00900A36" w:rsidRPr="00B012FD" w:rsidRDefault="00900A36" w:rsidP="006A65FE">
            <w:pPr>
              <w:pBdr>
                <w:top w:val="single" w:sz="4" w:space="1" w:color="auto"/>
              </w:pBdr>
              <w:rPr>
                <w:sz w:val="22"/>
                <w:szCs w:val="22"/>
              </w:rPr>
            </w:pPr>
            <w:r w:rsidRPr="00B012FD">
              <w:rPr>
                <w:sz w:val="22"/>
                <w:szCs w:val="22"/>
              </w:rPr>
              <w:t>Vyúčtování bylo odevzdáno v řádném termínu a ve standardním vyhotovení.</w:t>
            </w:r>
          </w:p>
        </w:tc>
      </w:tr>
      <w:tr w:rsidR="00900A36" w:rsidRPr="00B012FD" w:rsidTr="006A65FE">
        <w:trPr>
          <w:gridAfter w:val="3"/>
          <w:wAfter w:w="1135" w:type="dxa"/>
          <w:trHeight w:val="759"/>
        </w:trPr>
        <w:tc>
          <w:tcPr>
            <w:tcW w:w="708" w:type="dxa"/>
            <w:tcBorders>
              <w:top w:val="single" w:sz="4" w:space="0" w:color="auto"/>
              <w:left w:val="single" w:sz="8" w:space="0" w:color="auto"/>
              <w:bottom w:val="nil"/>
              <w:right w:val="nil"/>
            </w:tcBorders>
            <w:shd w:val="clear" w:color="auto" w:fill="auto"/>
            <w:noWrap/>
            <w:vAlign w:val="center"/>
          </w:tcPr>
          <w:p w:rsidR="00900A36" w:rsidRPr="00B012FD" w:rsidRDefault="00900A36" w:rsidP="006A65FE">
            <w:pPr>
              <w:jc w:val="center"/>
              <w:rPr>
                <w:sz w:val="22"/>
                <w:szCs w:val="22"/>
              </w:rPr>
            </w:pPr>
            <w:r w:rsidRPr="00B012FD">
              <w:rPr>
                <w:sz w:val="22"/>
                <w:szCs w:val="22"/>
              </w:rPr>
              <w:t>6.</w:t>
            </w:r>
          </w:p>
        </w:tc>
        <w:tc>
          <w:tcPr>
            <w:tcW w:w="3403" w:type="dxa"/>
            <w:tcBorders>
              <w:top w:val="single" w:sz="4" w:space="0" w:color="auto"/>
              <w:left w:val="single" w:sz="8" w:space="0" w:color="auto"/>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Prague Tigers, z.s.</w:t>
            </w:r>
          </w:p>
        </w:tc>
        <w:tc>
          <w:tcPr>
            <w:tcW w:w="3827"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rPr>
                <w:sz w:val="22"/>
                <w:szCs w:val="22"/>
              </w:rPr>
            </w:pPr>
            <w:r w:rsidRPr="00B012FD">
              <w:rPr>
                <w:sz w:val="22"/>
                <w:szCs w:val="22"/>
              </w:rPr>
              <w:t>Nájemné tělocvičny Třinecká 650</w:t>
            </w:r>
          </w:p>
        </w:tc>
        <w:tc>
          <w:tcPr>
            <w:tcW w:w="1373"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40 000 Kč</w:t>
            </w:r>
          </w:p>
        </w:tc>
        <w:tc>
          <w:tcPr>
            <w:tcW w:w="1206"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32 000 Kč</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3403" w:type="dxa"/>
            <w:tcBorders>
              <w:top w:val="nil"/>
              <w:left w:val="single" w:sz="8" w:space="0" w:color="auto"/>
              <w:bottom w:val="nil"/>
              <w:right w:val="nil"/>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c>
          <w:tcPr>
            <w:tcW w:w="3827"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373"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206" w:type="dxa"/>
            <w:tcBorders>
              <w:top w:val="nil"/>
              <w:left w:val="nil"/>
              <w:bottom w:val="nil"/>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Dlouhodobá akce, jejímž přínosem je udržení příspěvků dětí trénujících v tělocvičně Třinecká 650 na přijatelné úrovni, přičemž v tělocvičně trénují pouze děti mladší 15 let, jejichž nezanedbatelná část má trvalé bydliště na Praze 18.</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jc w:val="both"/>
              <w:rPr>
                <w:sz w:val="22"/>
                <w:szCs w:val="22"/>
              </w:rPr>
            </w:pPr>
          </w:p>
        </w:tc>
      </w:tr>
      <w:tr w:rsidR="00900A36" w:rsidRPr="00B012FD" w:rsidTr="006A65FE">
        <w:trPr>
          <w:gridAfter w:val="3"/>
          <w:wAfter w:w="1135" w:type="dxa"/>
          <w:trHeight w:val="272"/>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xml:space="preserve">Celkový počet účastníků/návštěvníků: 40, z toho 18 občanů MČ Praha 18 </w:t>
            </w:r>
          </w:p>
        </w:tc>
      </w:tr>
      <w:tr w:rsidR="00900A36" w:rsidRPr="00B012FD" w:rsidTr="006A65FE">
        <w:trPr>
          <w:gridAfter w:val="3"/>
          <w:wAfter w:w="1135" w:type="dxa"/>
          <w:trHeight w:val="536"/>
        </w:trPr>
        <w:tc>
          <w:tcPr>
            <w:tcW w:w="708" w:type="dxa"/>
            <w:tcBorders>
              <w:top w:val="nil"/>
              <w:left w:val="single" w:sz="8" w:space="0" w:color="auto"/>
              <w:bottom w:val="single" w:sz="4" w:space="0" w:color="auto"/>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8"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využity plně a účelně.</w:t>
            </w:r>
          </w:p>
          <w:p w:rsidR="00900A36" w:rsidRPr="00B012FD" w:rsidRDefault="00900A36" w:rsidP="006A65FE">
            <w:pPr>
              <w:rPr>
                <w:sz w:val="22"/>
                <w:szCs w:val="22"/>
                <w:highlight w:val="yellow"/>
              </w:rPr>
            </w:pPr>
            <w:r w:rsidRPr="00B012FD">
              <w:rPr>
                <w:sz w:val="22"/>
                <w:szCs w:val="22"/>
              </w:rPr>
              <w:t>Vyúčtování bylo odevzdáno v řádném termínu a ve standardním vyhotovení.</w:t>
            </w:r>
          </w:p>
        </w:tc>
      </w:tr>
      <w:tr w:rsidR="00900A36" w:rsidRPr="00B012FD" w:rsidTr="006A65FE">
        <w:trPr>
          <w:gridAfter w:val="3"/>
          <w:wAfter w:w="1135" w:type="dxa"/>
          <w:trHeight w:val="585"/>
        </w:trPr>
        <w:tc>
          <w:tcPr>
            <w:tcW w:w="708" w:type="dxa"/>
            <w:tcBorders>
              <w:top w:val="single" w:sz="4" w:space="0" w:color="auto"/>
              <w:left w:val="single" w:sz="8" w:space="0" w:color="auto"/>
              <w:bottom w:val="nil"/>
              <w:right w:val="single" w:sz="8" w:space="0" w:color="000000"/>
            </w:tcBorders>
            <w:shd w:val="clear" w:color="auto" w:fill="auto"/>
            <w:noWrap/>
            <w:vAlign w:val="center"/>
          </w:tcPr>
          <w:p w:rsidR="00900A36" w:rsidRPr="00B012FD" w:rsidRDefault="00900A36" w:rsidP="006A65FE">
            <w:pPr>
              <w:jc w:val="center"/>
              <w:rPr>
                <w:sz w:val="22"/>
                <w:szCs w:val="22"/>
              </w:rPr>
            </w:pPr>
            <w:r w:rsidRPr="00B012FD">
              <w:rPr>
                <w:sz w:val="22"/>
                <w:szCs w:val="22"/>
              </w:rPr>
              <w:t>7.</w:t>
            </w:r>
          </w:p>
        </w:tc>
        <w:tc>
          <w:tcPr>
            <w:tcW w:w="340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SÉVA PURA s.r.o.</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Pořízení lezeckých úchytů</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30 000 Kč</w:t>
            </w:r>
          </w:p>
        </w:tc>
        <w:tc>
          <w:tcPr>
            <w:tcW w:w="1206" w:type="dxa"/>
            <w:tcBorders>
              <w:top w:val="single" w:sz="4" w:space="0" w:color="auto"/>
              <w:left w:val="single" w:sz="4" w:space="0" w:color="auto"/>
              <w:bottom w:val="single" w:sz="4"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24 000 Kč</w:t>
            </w:r>
          </w:p>
        </w:tc>
      </w:tr>
      <w:tr w:rsidR="00900A36" w:rsidRPr="00B012FD" w:rsidTr="006A65FE">
        <w:trPr>
          <w:gridAfter w:val="3"/>
          <w:wAfter w:w="1135" w:type="dxa"/>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nil"/>
              <w:right w:val="single" w:sz="8" w:space="0" w:color="000000"/>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r>
      <w:tr w:rsidR="00900A36" w:rsidRPr="00B012FD" w:rsidTr="006A65FE">
        <w:trPr>
          <w:gridAfter w:val="3"/>
          <w:wAfter w:w="1135" w:type="dxa"/>
          <w:trHeight w:val="255"/>
        </w:trPr>
        <w:tc>
          <w:tcPr>
            <w:tcW w:w="708" w:type="dxa"/>
            <w:tcBorders>
              <w:top w:val="nil"/>
              <w:left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Přínosem je interaktivita, rozmanitost lezeckých cest a tím i celková atraktivita prostředí. Toto je zatím jediná lezecká stěna na Praze 18 a je tedy zapotřebí držet krok s konkurencí. Díky těmto prostředkům se stane zdejší lezení vyhledávanější a zajistí obyvatelům Letňan sportovní vyžití.</w:t>
            </w:r>
          </w:p>
        </w:tc>
      </w:tr>
      <w:tr w:rsidR="00900A36" w:rsidRPr="00B012FD" w:rsidTr="006A65FE">
        <w:trPr>
          <w:gridAfter w:val="3"/>
          <w:wAfter w:w="1135" w:type="dxa"/>
          <w:trHeight w:val="292"/>
        </w:trPr>
        <w:tc>
          <w:tcPr>
            <w:tcW w:w="708" w:type="dxa"/>
            <w:tcBorders>
              <w:left w:val="single" w:sz="4" w:space="0" w:color="auto"/>
              <w:right w:val="single" w:sz="4" w:space="0" w:color="auto"/>
            </w:tcBorders>
            <w:shd w:val="clear" w:color="auto" w:fill="auto"/>
            <w:noWrap/>
            <w:vAlign w:val="bottom"/>
          </w:tcPr>
          <w:p w:rsidR="00900A36" w:rsidRPr="00B012FD" w:rsidRDefault="00900A36" w:rsidP="006A65FE">
            <w:pPr>
              <w:rPr>
                <w:sz w:val="22"/>
                <w:szCs w:val="22"/>
              </w:rPr>
            </w:pPr>
          </w:p>
        </w:tc>
        <w:tc>
          <w:tcPr>
            <w:tcW w:w="9809" w:type="dxa"/>
            <w:gridSpan w:val="4"/>
            <w:tcBorders>
              <w:top w:val="single" w:sz="4" w:space="0" w:color="auto"/>
              <w:left w:val="single" w:sz="4" w:space="0" w:color="auto"/>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účastníků/návštěvníků: 300, z toho 280 občanů MČ Praha 18</w:t>
            </w:r>
          </w:p>
        </w:tc>
      </w:tr>
      <w:tr w:rsidR="00900A36" w:rsidRPr="00B012FD" w:rsidTr="006A65FE">
        <w:trPr>
          <w:gridAfter w:val="3"/>
          <w:wAfter w:w="1135" w:type="dxa"/>
          <w:trHeight w:val="515"/>
        </w:trPr>
        <w:tc>
          <w:tcPr>
            <w:tcW w:w="708" w:type="dxa"/>
            <w:tcBorders>
              <w:left w:val="single" w:sz="4" w:space="0" w:color="auto"/>
              <w:bottom w:val="single" w:sz="4" w:space="0" w:color="auto"/>
              <w:right w:val="single" w:sz="4"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4" w:space="0" w:color="auto"/>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využity plně a účelně.</w:t>
            </w:r>
          </w:p>
          <w:p w:rsidR="00900A36" w:rsidRPr="00B012FD" w:rsidRDefault="00900A36" w:rsidP="006A65FE">
            <w:pPr>
              <w:rPr>
                <w:sz w:val="22"/>
                <w:szCs w:val="22"/>
              </w:rPr>
            </w:pPr>
            <w:r w:rsidRPr="00B012FD">
              <w:rPr>
                <w:sz w:val="22"/>
                <w:szCs w:val="22"/>
              </w:rPr>
              <w:t xml:space="preserve">Vyúčtování bylo odevzdáno v řádném termínu a ve standardním vyhotovení. Na základě ustanovení bodu 8, čl. II Programů dotací pro rok 2020 v oblasti sportu a podmínek pro jejich poskytnutí byla organizace vyzvána k doložení čestného prohlášení, že činnosti či projekt, na který byla dotace poskytnuta, nevykazuje zisk, neboť z doloženého vyúčtování nelze jinak ověřit. Čestné prohlášení doloženo. </w:t>
            </w:r>
          </w:p>
        </w:tc>
      </w:tr>
      <w:tr w:rsidR="00900A36" w:rsidRPr="00B012FD" w:rsidTr="006A65FE">
        <w:trPr>
          <w:gridAfter w:val="3"/>
          <w:wAfter w:w="1135" w:type="dxa"/>
          <w:trHeight w:val="624"/>
        </w:trPr>
        <w:tc>
          <w:tcPr>
            <w:tcW w:w="708" w:type="dxa"/>
            <w:tcBorders>
              <w:left w:val="single" w:sz="8" w:space="0" w:color="auto"/>
              <w:bottom w:val="nil"/>
              <w:right w:val="nil"/>
            </w:tcBorders>
            <w:shd w:val="clear" w:color="auto" w:fill="auto"/>
            <w:noWrap/>
            <w:vAlign w:val="center"/>
          </w:tcPr>
          <w:p w:rsidR="00900A36" w:rsidRPr="00B012FD" w:rsidRDefault="00900A36" w:rsidP="006A65FE">
            <w:pPr>
              <w:jc w:val="center"/>
              <w:rPr>
                <w:sz w:val="22"/>
                <w:szCs w:val="22"/>
              </w:rPr>
            </w:pPr>
            <w:r w:rsidRPr="00B012FD">
              <w:rPr>
                <w:sz w:val="22"/>
                <w:szCs w:val="22"/>
              </w:rPr>
              <w:t>8.</w:t>
            </w:r>
          </w:p>
        </w:tc>
        <w:tc>
          <w:tcPr>
            <w:tcW w:w="3403" w:type="dxa"/>
            <w:tcBorders>
              <w:left w:val="single" w:sz="8" w:space="0" w:color="auto"/>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SK KAMIWAZA KARATE z.s.</w:t>
            </w:r>
          </w:p>
        </w:tc>
        <w:tc>
          <w:tcPr>
            <w:tcW w:w="3827" w:type="dxa"/>
            <w:tcBorders>
              <w:left w:val="nil"/>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highlight w:val="yellow"/>
              </w:rPr>
            </w:pPr>
            <w:r w:rsidRPr="00B012FD">
              <w:rPr>
                <w:sz w:val="22"/>
                <w:szCs w:val="22"/>
              </w:rPr>
              <w:t>Pronájem tělocvičny a koupě tréninkových pomůcek</w:t>
            </w:r>
          </w:p>
        </w:tc>
        <w:tc>
          <w:tcPr>
            <w:tcW w:w="1373" w:type="dxa"/>
            <w:tcBorders>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103 000 Kč</w:t>
            </w:r>
          </w:p>
        </w:tc>
        <w:tc>
          <w:tcPr>
            <w:tcW w:w="1206" w:type="dxa"/>
            <w:tcBorders>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33 000 Kč</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3403" w:type="dxa"/>
            <w:tcBorders>
              <w:top w:val="nil"/>
              <w:left w:val="single" w:sz="8" w:space="0" w:color="auto"/>
              <w:bottom w:val="nil"/>
              <w:right w:val="nil"/>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c>
          <w:tcPr>
            <w:tcW w:w="3827"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373"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206" w:type="dxa"/>
            <w:tcBorders>
              <w:top w:val="nil"/>
              <w:left w:val="nil"/>
              <w:bottom w:val="nil"/>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jc w:val="both"/>
              <w:rPr>
                <w:sz w:val="22"/>
                <w:szCs w:val="22"/>
                <w:highlight w:val="yellow"/>
              </w:rPr>
            </w:pPr>
            <w:r w:rsidRPr="00B012FD">
              <w:rPr>
                <w:sz w:val="22"/>
                <w:szCs w:val="22"/>
              </w:rPr>
              <w:t>Jedná se o dlouhodobou akci. Díky plánovanému rozvoji sportovních aktivit na Praze 18 a dlouhodobému konceptu, který obsahuje výchovu talentované mládeže a rozvoj letňanského karate, má projekt dlouhodobý charakter s návazností na činnost nejen v roce 2019, ale také v dalších letech. Výrazným přínosem je podpora protidrogové prevence skupiny obyvatelstva Prahy 18.</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p>
        </w:tc>
      </w:tr>
      <w:tr w:rsidR="00900A36" w:rsidRPr="00B012FD" w:rsidTr="006A65FE">
        <w:trPr>
          <w:gridAfter w:val="3"/>
          <w:wAfter w:w="1135" w:type="dxa"/>
          <w:trHeight w:val="336"/>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xml:space="preserve">Celkový počet účastníků/návštěvníků: 51, z toho 44 občanů MČ Praha 18 </w:t>
            </w:r>
          </w:p>
        </w:tc>
      </w:tr>
      <w:tr w:rsidR="00900A36" w:rsidRPr="00B012FD" w:rsidTr="006A65FE">
        <w:trPr>
          <w:gridAfter w:val="3"/>
          <w:wAfter w:w="1135" w:type="dxa"/>
          <w:trHeight w:val="544"/>
        </w:trPr>
        <w:tc>
          <w:tcPr>
            <w:tcW w:w="708" w:type="dxa"/>
            <w:tcBorders>
              <w:top w:val="nil"/>
              <w:left w:val="single" w:sz="8" w:space="0" w:color="auto"/>
              <w:bottom w:val="single" w:sz="4" w:space="0" w:color="auto"/>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8"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využity plně a účelně.</w:t>
            </w:r>
          </w:p>
          <w:p w:rsidR="00900A36" w:rsidRPr="00B012FD" w:rsidRDefault="00900A36" w:rsidP="006A65FE">
            <w:pPr>
              <w:rPr>
                <w:sz w:val="22"/>
                <w:szCs w:val="22"/>
              </w:rPr>
            </w:pPr>
            <w:r w:rsidRPr="00B012FD">
              <w:rPr>
                <w:sz w:val="22"/>
                <w:szCs w:val="22"/>
              </w:rPr>
              <w:t>Vyúčtování bylo odevzdáno v řádném termínu a ve standardním vyhotovení.</w:t>
            </w:r>
          </w:p>
        </w:tc>
      </w:tr>
      <w:tr w:rsidR="00900A36" w:rsidRPr="00B012FD" w:rsidTr="006A65FE">
        <w:trPr>
          <w:gridAfter w:val="3"/>
          <w:wAfter w:w="1135" w:type="dxa"/>
          <w:trHeight w:val="571"/>
        </w:trPr>
        <w:tc>
          <w:tcPr>
            <w:tcW w:w="708" w:type="dxa"/>
            <w:tcBorders>
              <w:top w:val="single" w:sz="4" w:space="0" w:color="auto"/>
              <w:left w:val="single" w:sz="8" w:space="0" w:color="auto"/>
              <w:bottom w:val="nil"/>
              <w:right w:val="single" w:sz="8" w:space="0" w:color="000000"/>
            </w:tcBorders>
            <w:shd w:val="clear" w:color="auto" w:fill="auto"/>
            <w:noWrap/>
            <w:vAlign w:val="center"/>
          </w:tcPr>
          <w:p w:rsidR="00900A36" w:rsidRPr="00B012FD" w:rsidRDefault="00900A36" w:rsidP="006A65FE">
            <w:pPr>
              <w:jc w:val="center"/>
              <w:rPr>
                <w:sz w:val="22"/>
                <w:szCs w:val="22"/>
              </w:rPr>
            </w:pPr>
            <w:r w:rsidRPr="00B012FD">
              <w:rPr>
                <w:sz w:val="22"/>
                <w:szCs w:val="22"/>
              </w:rPr>
              <w:t>9.</w:t>
            </w:r>
          </w:p>
        </w:tc>
        <w:tc>
          <w:tcPr>
            <w:tcW w:w="340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SK Squash Modrý svět, z.s.</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highlight w:val="yellow"/>
              </w:rPr>
            </w:pPr>
            <w:r w:rsidRPr="00B012FD">
              <w:rPr>
                <w:sz w:val="22"/>
                <w:szCs w:val="22"/>
              </w:rPr>
              <w:t>Pronájem sportoviště</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90 000 Kč</w:t>
            </w:r>
          </w:p>
        </w:tc>
        <w:tc>
          <w:tcPr>
            <w:tcW w:w="1206" w:type="dxa"/>
            <w:tcBorders>
              <w:top w:val="single" w:sz="4" w:space="0" w:color="auto"/>
              <w:left w:val="single" w:sz="4" w:space="0" w:color="auto"/>
              <w:bottom w:val="single" w:sz="4"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36 000 Kč</w:t>
            </w:r>
          </w:p>
        </w:tc>
      </w:tr>
      <w:tr w:rsidR="00900A36" w:rsidRPr="00B012FD" w:rsidTr="006A65FE">
        <w:trPr>
          <w:gridAfter w:val="3"/>
          <w:wAfter w:w="1135" w:type="dxa"/>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nil"/>
              <w:right w:val="single" w:sz="8" w:space="0" w:color="000000"/>
            </w:tcBorders>
            <w:shd w:val="clear" w:color="auto" w:fill="auto"/>
            <w:noWrap/>
            <w:vAlign w:val="bottom"/>
          </w:tcPr>
          <w:p w:rsidR="00900A36" w:rsidRPr="00B012FD" w:rsidRDefault="00900A36" w:rsidP="006A65FE">
            <w:pPr>
              <w:rPr>
                <w:i/>
                <w:sz w:val="22"/>
                <w:szCs w:val="22"/>
                <w:highlight w:val="yellow"/>
              </w:rPr>
            </w:pPr>
            <w:r w:rsidRPr="00B012FD">
              <w:rPr>
                <w:i/>
                <w:sz w:val="22"/>
                <w:szCs w:val="22"/>
              </w:rPr>
              <w:t>přínos:</w:t>
            </w:r>
          </w:p>
        </w:tc>
      </w:tr>
      <w:tr w:rsidR="00900A36" w:rsidRPr="00B012FD" w:rsidTr="006A65FE">
        <w:trPr>
          <w:gridAfter w:val="3"/>
          <w:wAfter w:w="1135" w:type="dxa"/>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rPr>
                <w:sz w:val="22"/>
                <w:szCs w:val="22"/>
                <w:highlight w:val="yellow"/>
              </w:rPr>
            </w:pPr>
            <w:r w:rsidRPr="00B012FD">
              <w:rPr>
                <w:sz w:val="22"/>
                <w:szCs w:val="22"/>
              </w:rPr>
              <w:t>Provozováním sportovního zařízení na území MČ Praha 18 se rozšiřuje možnost sportovního vyžití především obyvatelům tohoto obvodu, přičemž jsou nabízeny aktivity pro všechny věkové kategorie. .</w:t>
            </w:r>
          </w:p>
        </w:tc>
      </w:tr>
      <w:tr w:rsidR="00900A36" w:rsidRPr="00B012FD" w:rsidTr="006A65FE">
        <w:trPr>
          <w:gridAfter w:val="3"/>
          <w:wAfter w:w="1135" w:type="dxa"/>
          <w:trHeight w:val="306"/>
        </w:trPr>
        <w:tc>
          <w:tcPr>
            <w:tcW w:w="708" w:type="dxa"/>
            <w:tcBorders>
              <w:top w:val="nil"/>
              <w:left w:val="single" w:sz="8" w:space="0" w:color="auto"/>
              <w:right w:val="single" w:sz="8" w:space="0" w:color="000000"/>
            </w:tcBorders>
            <w:shd w:val="clear" w:color="auto" w:fill="auto"/>
            <w:noWrap/>
            <w:vAlign w:val="bottom"/>
          </w:tcPr>
          <w:p w:rsidR="00900A36" w:rsidRPr="00B012FD" w:rsidRDefault="00900A36" w:rsidP="006A65FE">
            <w:pPr>
              <w:rPr>
                <w:sz w:val="22"/>
                <w:szCs w:val="22"/>
              </w:rPr>
            </w:pPr>
          </w:p>
        </w:tc>
        <w:tc>
          <w:tcPr>
            <w:tcW w:w="9809" w:type="dxa"/>
            <w:gridSpan w:val="4"/>
            <w:tcBorders>
              <w:top w:val="single" w:sz="4" w:space="0" w:color="auto"/>
              <w:left w:val="nil"/>
              <w:bottom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účastníků/návštěvníků: 900, z toho 600 občanů MČ Praha 18</w:t>
            </w:r>
          </w:p>
        </w:tc>
      </w:tr>
      <w:tr w:rsidR="00900A36" w:rsidRPr="00B012FD" w:rsidTr="006A65FE">
        <w:trPr>
          <w:gridAfter w:val="3"/>
          <w:wAfter w:w="1135" w:type="dxa"/>
          <w:trHeight w:val="534"/>
        </w:trPr>
        <w:tc>
          <w:tcPr>
            <w:tcW w:w="708" w:type="dxa"/>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využity plně a účelně.</w:t>
            </w:r>
          </w:p>
          <w:p w:rsidR="00900A36" w:rsidRPr="00B012FD" w:rsidRDefault="00900A36" w:rsidP="006A65FE">
            <w:pPr>
              <w:rPr>
                <w:sz w:val="22"/>
                <w:szCs w:val="22"/>
              </w:rPr>
            </w:pPr>
            <w:r w:rsidRPr="00B012FD">
              <w:rPr>
                <w:sz w:val="22"/>
                <w:szCs w:val="22"/>
              </w:rPr>
              <w:t>Vyúčtování bylo odevzdáno v řádném termínu a ve standardním vyhotovení.</w:t>
            </w:r>
          </w:p>
        </w:tc>
      </w:tr>
      <w:tr w:rsidR="00900A36" w:rsidRPr="00B012FD" w:rsidTr="006A65FE">
        <w:trPr>
          <w:gridAfter w:val="3"/>
          <w:wAfter w:w="1135" w:type="dxa"/>
          <w:trHeight w:val="529"/>
        </w:trPr>
        <w:tc>
          <w:tcPr>
            <w:tcW w:w="708" w:type="dxa"/>
            <w:tcBorders>
              <w:top w:val="single" w:sz="4" w:space="0" w:color="auto"/>
              <w:left w:val="single" w:sz="8" w:space="0" w:color="auto"/>
              <w:bottom w:val="nil"/>
              <w:right w:val="nil"/>
            </w:tcBorders>
            <w:shd w:val="clear" w:color="auto" w:fill="auto"/>
            <w:noWrap/>
            <w:vAlign w:val="center"/>
          </w:tcPr>
          <w:p w:rsidR="00900A36" w:rsidRPr="00B012FD" w:rsidRDefault="00900A36" w:rsidP="006A65FE">
            <w:pPr>
              <w:jc w:val="center"/>
              <w:rPr>
                <w:sz w:val="22"/>
                <w:szCs w:val="22"/>
              </w:rPr>
            </w:pPr>
            <w:r w:rsidRPr="00B012FD">
              <w:rPr>
                <w:sz w:val="22"/>
                <w:szCs w:val="22"/>
              </w:rPr>
              <w:t>10.</w:t>
            </w:r>
          </w:p>
        </w:tc>
        <w:tc>
          <w:tcPr>
            <w:tcW w:w="3403" w:type="dxa"/>
            <w:tcBorders>
              <w:top w:val="single" w:sz="4" w:space="0" w:color="auto"/>
              <w:left w:val="single" w:sz="8" w:space="0" w:color="auto"/>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Stárneme ve zdraví, z.ú.</w:t>
            </w:r>
          </w:p>
        </w:tc>
        <w:tc>
          <w:tcPr>
            <w:tcW w:w="3827"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Personální náklady, pomůcky na cvičení a náklady na tisk a propagaci</w:t>
            </w:r>
          </w:p>
        </w:tc>
        <w:tc>
          <w:tcPr>
            <w:tcW w:w="1373"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105 000 Kč</w:t>
            </w:r>
          </w:p>
        </w:tc>
        <w:tc>
          <w:tcPr>
            <w:tcW w:w="1206"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25 000 Kč</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jc w:val="both"/>
              <w:rPr>
                <w:i/>
                <w:sz w:val="22"/>
                <w:szCs w:val="22"/>
              </w:rPr>
            </w:pPr>
            <w:r w:rsidRPr="00B012FD">
              <w:rPr>
                <w:i/>
                <w:sz w:val="22"/>
                <w:szCs w:val="22"/>
              </w:rPr>
              <w:t>přínos:</w:t>
            </w:r>
          </w:p>
          <w:p w:rsidR="00900A36" w:rsidRPr="00B012FD" w:rsidRDefault="00900A36" w:rsidP="006A65FE">
            <w:pPr>
              <w:jc w:val="both"/>
              <w:rPr>
                <w:sz w:val="22"/>
                <w:szCs w:val="22"/>
              </w:rPr>
            </w:pPr>
            <w:r w:rsidRPr="00B012FD">
              <w:rPr>
                <w:sz w:val="22"/>
                <w:szCs w:val="22"/>
              </w:rPr>
              <w:t>Přínosem je výrazná podpora sportovního života všech seniorů žijících v Letňanech. Díky této podpoře a sociální integraci senioři neztrácejí zájem o své okolí a mnohdy se aktivně zapojují do společenského dění v obci i mimo obec. Díky podpoře MČ Praha 18 je ústav schopen také zajistit pomoc i sociálně slabším seniorům, jejich aktivním zapojením a pomáhat v prevenci jejich vyloučení ze společenského a veřejného života.</w:t>
            </w:r>
          </w:p>
        </w:tc>
      </w:tr>
      <w:tr w:rsidR="00900A36" w:rsidRPr="00B012FD" w:rsidTr="006A65FE">
        <w:trPr>
          <w:gridAfter w:val="3"/>
          <w:wAfter w:w="1135" w:type="dxa"/>
          <w:trHeight w:val="254"/>
        </w:trPr>
        <w:tc>
          <w:tcPr>
            <w:tcW w:w="708" w:type="dxa"/>
            <w:tcBorders>
              <w:top w:val="nil"/>
              <w:left w:val="single" w:sz="8" w:space="0" w:color="auto"/>
              <w:bottom w:val="single" w:sz="4" w:space="0" w:color="auto"/>
              <w:right w:val="single" w:sz="8" w:space="0" w:color="auto"/>
            </w:tcBorders>
            <w:shd w:val="clear" w:color="auto" w:fill="auto"/>
            <w:noWrap/>
            <w:vAlign w:val="bottom"/>
          </w:tcPr>
          <w:p w:rsidR="00900A36" w:rsidRPr="00B012FD" w:rsidRDefault="00900A36" w:rsidP="006A65FE">
            <w:pPr>
              <w:rPr>
                <w:sz w:val="22"/>
                <w:szCs w:val="22"/>
              </w:rPr>
            </w:pPr>
          </w:p>
        </w:tc>
        <w:tc>
          <w:tcPr>
            <w:tcW w:w="9809" w:type="dxa"/>
            <w:gridSpan w:val="4"/>
            <w:tcBorders>
              <w:top w:val="single" w:sz="8"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účastníků/návštěvníků: 283, z toho 283 občanů MČ Praha 18</w:t>
            </w:r>
          </w:p>
        </w:tc>
      </w:tr>
      <w:tr w:rsidR="00900A36" w:rsidRPr="00B012FD" w:rsidTr="006A65FE">
        <w:trPr>
          <w:gridAfter w:val="3"/>
          <w:wAfter w:w="1135" w:type="dxa"/>
          <w:trHeight w:val="254"/>
        </w:trPr>
        <w:tc>
          <w:tcPr>
            <w:tcW w:w="708" w:type="dxa"/>
            <w:tcBorders>
              <w:top w:val="nil"/>
              <w:left w:val="single" w:sz="8" w:space="0" w:color="auto"/>
              <w:bottom w:val="single" w:sz="4" w:space="0" w:color="auto"/>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8"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využity plně a účelně.</w:t>
            </w:r>
          </w:p>
          <w:p w:rsidR="00900A36" w:rsidRPr="00B012FD" w:rsidRDefault="00900A36" w:rsidP="006A65FE">
            <w:pPr>
              <w:rPr>
                <w:sz w:val="22"/>
                <w:szCs w:val="22"/>
              </w:rPr>
            </w:pPr>
            <w:r w:rsidRPr="00B012FD">
              <w:rPr>
                <w:sz w:val="22"/>
                <w:szCs w:val="22"/>
              </w:rPr>
              <w:t>Vyúčtování bylo odevzdáno v řádném termínu a ve standardním vyhotovení.;</w:t>
            </w:r>
          </w:p>
        </w:tc>
      </w:tr>
      <w:tr w:rsidR="00900A36" w:rsidRPr="00B012FD" w:rsidTr="006A65FE">
        <w:trPr>
          <w:gridAfter w:val="3"/>
          <w:wAfter w:w="1135" w:type="dxa"/>
          <w:trHeight w:val="781"/>
        </w:trPr>
        <w:tc>
          <w:tcPr>
            <w:tcW w:w="708" w:type="dxa"/>
            <w:tcBorders>
              <w:top w:val="single" w:sz="4" w:space="0" w:color="auto"/>
              <w:left w:val="single" w:sz="8" w:space="0" w:color="auto"/>
              <w:bottom w:val="nil"/>
              <w:right w:val="single" w:sz="8" w:space="0" w:color="000000"/>
            </w:tcBorders>
            <w:shd w:val="clear" w:color="auto" w:fill="auto"/>
            <w:noWrap/>
            <w:vAlign w:val="center"/>
          </w:tcPr>
          <w:p w:rsidR="00900A36" w:rsidRPr="00B012FD" w:rsidRDefault="00900A36" w:rsidP="006A65FE">
            <w:pPr>
              <w:jc w:val="center"/>
              <w:rPr>
                <w:sz w:val="22"/>
                <w:szCs w:val="22"/>
              </w:rPr>
            </w:pPr>
            <w:r w:rsidRPr="00B012FD">
              <w:rPr>
                <w:sz w:val="22"/>
                <w:szCs w:val="22"/>
              </w:rPr>
              <w:t>11.</w:t>
            </w:r>
          </w:p>
        </w:tc>
        <w:tc>
          <w:tcPr>
            <w:tcW w:w="340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Taekwondo klub Praha, z.s.</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rPr>
                <w:sz w:val="22"/>
                <w:szCs w:val="22"/>
              </w:rPr>
            </w:pPr>
            <w:r w:rsidRPr="00B012FD">
              <w:rPr>
                <w:sz w:val="22"/>
                <w:szCs w:val="22"/>
              </w:rPr>
              <w:t>Materiálně technické vybavení oddílu</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66 490 Kč</w:t>
            </w:r>
          </w:p>
        </w:tc>
        <w:tc>
          <w:tcPr>
            <w:tcW w:w="1206" w:type="dxa"/>
            <w:tcBorders>
              <w:top w:val="single" w:sz="4" w:space="0" w:color="auto"/>
              <w:left w:val="single" w:sz="4" w:space="0" w:color="auto"/>
              <w:bottom w:val="single" w:sz="4"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22 000 Kč</w:t>
            </w:r>
          </w:p>
        </w:tc>
      </w:tr>
      <w:tr w:rsidR="00900A36" w:rsidRPr="00B012FD" w:rsidTr="006A65FE">
        <w:trPr>
          <w:gridAfter w:val="3"/>
          <w:wAfter w:w="1135" w:type="dxa"/>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right w:val="single" w:sz="8" w:space="0" w:color="000000"/>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r>
      <w:tr w:rsidR="00900A36" w:rsidRPr="00B012FD" w:rsidTr="006A65FE">
        <w:trPr>
          <w:gridAfter w:val="3"/>
          <w:wAfter w:w="1135" w:type="dxa"/>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Sportovní klub nabízí sportovní vyžití v bojovém sportu se zaměřením na užší specializaci sportovního zápasu a souborných cvičení a také rekreační možnost vyžití formou kurzů sebeobrany.</w:t>
            </w:r>
          </w:p>
        </w:tc>
      </w:tr>
      <w:tr w:rsidR="00900A36" w:rsidRPr="00B012FD" w:rsidTr="006A65FE">
        <w:trPr>
          <w:gridAfter w:val="3"/>
          <w:wAfter w:w="1135" w:type="dxa"/>
          <w:trHeight w:val="348"/>
        </w:trPr>
        <w:tc>
          <w:tcPr>
            <w:tcW w:w="708" w:type="dxa"/>
            <w:tcBorders>
              <w:top w:val="nil"/>
              <w:left w:val="single" w:sz="8" w:space="0" w:color="auto"/>
              <w:right w:val="single" w:sz="8" w:space="0" w:color="000000"/>
            </w:tcBorders>
            <w:shd w:val="clear" w:color="auto" w:fill="auto"/>
            <w:noWrap/>
            <w:vAlign w:val="bottom"/>
          </w:tcPr>
          <w:p w:rsidR="00900A36" w:rsidRPr="00B012FD" w:rsidRDefault="00900A36" w:rsidP="006A65FE">
            <w:pPr>
              <w:rPr>
                <w:sz w:val="22"/>
                <w:szCs w:val="22"/>
              </w:rPr>
            </w:pPr>
          </w:p>
        </w:tc>
        <w:tc>
          <w:tcPr>
            <w:tcW w:w="9809" w:type="dxa"/>
            <w:gridSpan w:val="4"/>
            <w:tcBorders>
              <w:top w:val="single" w:sz="4" w:space="0" w:color="auto"/>
              <w:left w:val="nil"/>
              <w:bottom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účastníků/návštěvníků: 65, z toho 65 občanů MČ Praha 18</w:t>
            </w:r>
          </w:p>
        </w:tc>
      </w:tr>
      <w:tr w:rsidR="00900A36" w:rsidRPr="00B012FD" w:rsidTr="006A65FE">
        <w:trPr>
          <w:gridAfter w:val="3"/>
          <w:wAfter w:w="1135" w:type="dxa"/>
          <w:trHeight w:val="519"/>
        </w:trPr>
        <w:tc>
          <w:tcPr>
            <w:tcW w:w="708" w:type="dxa"/>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8"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využity plně a účelně.</w:t>
            </w:r>
          </w:p>
          <w:p w:rsidR="00900A36" w:rsidRPr="00B012FD" w:rsidRDefault="00900A36" w:rsidP="006A65FE">
            <w:pPr>
              <w:rPr>
                <w:sz w:val="22"/>
                <w:szCs w:val="22"/>
                <w:highlight w:val="yellow"/>
              </w:rPr>
            </w:pPr>
            <w:r w:rsidRPr="00B012FD">
              <w:rPr>
                <w:sz w:val="22"/>
                <w:szCs w:val="22"/>
              </w:rPr>
              <w:t>Vyúčtování bylo odevzdáno v řádném termínu a ve standardním vyhotovení.</w:t>
            </w:r>
          </w:p>
        </w:tc>
      </w:tr>
      <w:tr w:rsidR="00900A36" w:rsidRPr="00B012FD" w:rsidTr="006A65FE">
        <w:trPr>
          <w:gridAfter w:val="3"/>
          <w:wAfter w:w="1135" w:type="dxa"/>
          <w:trHeight w:val="529"/>
        </w:trPr>
        <w:tc>
          <w:tcPr>
            <w:tcW w:w="708" w:type="dxa"/>
            <w:tcBorders>
              <w:top w:val="single" w:sz="4" w:space="0" w:color="auto"/>
              <w:left w:val="single" w:sz="8" w:space="0" w:color="auto"/>
              <w:bottom w:val="nil"/>
              <w:right w:val="nil"/>
            </w:tcBorders>
            <w:shd w:val="clear" w:color="auto" w:fill="auto"/>
            <w:noWrap/>
            <w:vAlign w:val="center"/>
          </w:tcPr>
          <w:p w:rsidR="00900A36" w:rsidRPr="00B012FD" w:rsidRDefault="00900A36" w:rsidP="006A65FE">
            <w:pPr>
              <w:jc w:val="center"/>
              <w:rPr>
                <w:sz w:val="22"/>
                <w:szCs w:val="22"/>
              </w:rPr>
            </w:pPr>
            <w:r w:rsidRPr="00B012FD">
              <w:rPr>
                <w:sz w:val="22"/>
                <w:szCs w:val="22"/>
              </w:rPr>
              <w:t>12.</w:t>
            </w:r>
          </w:p>
        </w:tc>
        <w:tc>
          <w:tcPr>
            <w:tcW w:w="3403" w:type="dxa"/>
            <w:tcBorders>
              <w:top w:val="single" w:sz="4" w:space="0" w:color="auto"/>
              <w:left w:val="single" w:sz="8" w:space="0" w:color="auto"/>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Tenisová škola Tallent, s.r.o.</w:t>
            </w:r>
          </w:p>
        </w:tc>
        <w:tc>
          <w:tcPr>
            <w:tcW w:w="3827"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Pronájem tenisové haly, pořízení tenisových míčů a raket, diplomů a pohárů</w:t>
            </w:r>
          </w:p>
        </w:tc>
        <w:tc>
          <w:tcPr>
            <w:tcW w:w="1373"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80 100 Kč</w:t>
            </w:r>
          </w:p>
        </w:tc>
        <w:tc>
          <w:tcPr>
            <w:tcW w:w="1206"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29 000 Kč</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3403" w:type="dxa"/>
            <w:tcBorders>
              <w:top w:val="nil"/>
              <w:left w:val="single" w:sz="8" w:space="0" w:color="auto"/>
              <w:bottom w:val="nil"/>
              <w:right w:val="nil"/>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c>
          <w:tcPr>
            <w:tcW w:w="3827"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373"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206" w:type="dxa"/>
            <w:tcBorders>
              <w:top w:val="nil"/>
              <w:left w:val="nil"/>
              <w:bottom w:val="nil"/>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Získání dětí pro tenis, zajištění pravidelných tréninků a snaha co nejdéle děti udržet při pravidelném sportování.  Přispět k tomuto cíli by mělo i organizování turnajů pro neorganizované hráče na úrovni začátečníků a mírně pokročilých.</w:t>
            </w:r>
          </w:p>
        </w:tc>
      </w:tr>
      <w:tr w:rsidR="00900A36" w:rsidRPr="00B012FD" w:rsidTr="006A65FE">
        <w:trPr>
          <w:gridAfter w:val="3"/>
          <w:wAfter w:w="1135" w:type="dxa"/>
          <w:trHeight w:val="306"/>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účastníků/návštěvníků: 28, z toho 28 občanů MČ Praha 18</w:t>
            </w:r>
          </w:p>
        </w:tc>
      </w:tr>
      <w:tr w:rsidR="00900A36" w:rsidRPr="00B012FD" w:rsidTr="006A65FE">
        <w:trPr>
          <w:gridAfter w:val="3"/>
          <w:wAfter w:w="1135" w:type="dxa"/>
          <w:trHeight w:val="429"/>
        </w:trPr>
        <w:tc>
          <w:tcPr>
            <w:tcW w:w="708" w:type="dxa"/>
            <w:tcBorders>
              <w:top w:val="nil"/>
              <w:left w:val="single" w:sz="8" w:space="0" w:color="auto"/>
              <w:bottom w:val="single" w:sz="4" w:space="0" w:color="auto"/>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8"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využity plně a účelně.</w:t>
            </w:r>
          </w:p>
          <w:p w:rsidR="00900A36" w:rsidRPr="00B012FD" w:rsidRDefault="00900A36" w:rsidP="006A65FE">
            <w:pPr>
              <w:rPr>
                <w:sz w:val="22"/>
                <w:szCs w:val="22"/>
                <w:highlight w:val="yellow"/>
              </w:rPr>
            </w:pPr>
            <w:r w:rsidRPr="00B012FD">
              <w:rPr>
                <w:sz w:val="22"/>
                <w:szCs w:val="22"/>
              </w:rPr>
              <w:t>Vyúčtování bylo odevzdáno v řádném termínu a ve standardním vyhotovení. Na základě ustanovení bodu 8, čl. II Programů dotací pro rok 2020 v oblasti sportu a podmínek pro jejich poskytnutí byla organizace vyzvána k doložení čestného prohlášení, že činnosti či projekt, na který byla dotace poskytnuta, nevykazuje zisk, neboť z doloženého vyúčtování nelze jinak ověřit. Čestné prohlášení doloženo.</w:t>
            </w:r>
          </w:p>
        </w:tc>
      </w:tr>
      <w:tr w:rsidR="00900A36" w:rsidRPr="00B012FD" w:rsidTr="006A65FE">
        <w:trPr>
          <w:gridAfter w:val="3"/>
          <w:wAfter w:w="1135" w:type="dxa"/>
          <w:trHeight w:val="571"/>
        </w:trPr>
        <w:tc>
          <w:tcPr>
            <w:tcW w:w="708" w:type="dxa"/>
            <w:tcBorders>
              <w:top w:val="single" w:sz="4" w:space="0" w:color="auto"/>
              <w:left w:val="single" w:sz="8" w:space="0" w:color="auto"/>
              <w:bottom w:val="nil"/>
              <w:right w:val="single" w:sz="8" w:space="0" w:color="000000"/>
            </w:tcBorders>
            <w:shd w:val="clear" w:color="auto" w:fill="auto"/>
            <w:noWrap/>
            <w:vAlign w:val="center"/>
          </w:tcPr>
          <w:p w:rsidR="00900A36" w:rsidRPr="00B012FD" w:rsidRDefault="00900A36" w:rsidP="006A65FE">
            <w:pPr>
              <w:jc w:val="center"/>
              <w:rPr>
                <w:sz w:val="22"/>
                <w:szCs w:val="22"/>
              </w:rPr>
            </w:pPr>
            <w:r w:rsidRPr="00B012FD">
              <w:rPr>
                <w:sz w:val="22"/>
                <w:szCs w:val="22"/>
              </w:rPr>
              <w:t>13.</w:t>
            </w:r>
          </w:p>
        </w:tc>
        <w:tc>
          <w:tcPr>
            <w:tcW w:w="340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Běhůnková Lenka</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Náklady spojené s účastí na ME</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60 000 Kč</w:t>
            </w:r>
          </w:p>
        </w:tc>
        <w:tc>
          <w:tcPr>
            <w:tcW w:w="1206" w:type="dxa"/>
            <w:tcBorders>
              <w:top w:val="single" w:sz="4" w:space="0" w:color="auto"/>
              <w:left w:val="single" w:sz="4" w:space="0" w:color="auto"/>
              <w:bottom w:val="single" w:sz="4"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20 000 Kč</w:t>
            </w:r>
          </w:p>
        </w:tc>
      </w:tr>
      <w:tr w:rsidR="00900A36" w:rsidRPr="00B012FD" w:rsidTr="006A65FE">
        <w:trPr>
          <w:gridAfter w:val="3"/>
          <w:wAfter w:w="1135" w:type="dxa"/>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nil"/>
              <w:right w:val="single" w:sz="8" w:space="0" w:color="000000"/>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r>
      <w:tr w:rsidR="00900A36" w:rsidRPr="00B012FD" w:rsidTr="006A65FE">
        <w:trPr>
          <w:gridAfter w:val="3"/>
          <w:wAfter w:w="1135" w:type="dxa"/>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 xml:space="preserve">Reprezentace Letňan prostřednictvím Lenky Běhůnkové v oblasti mažoretkového sportu. </w:t>
            </w:r>
          </w:p>
        </w:tc>
      </w:tr>
      <w:tr w:rsidR="00900A36" w:rsidRPr="00B012FD" w:rsidTr="006A65FE">
        <w:trPr>
          <w:gridAfter w:val="3"/>
          <w:wAfter w:w="1135" w:type="dxa"/>
          <w:trHeight w:val="293"/>
        </w:trPr>
        <w:tc>
          <w:tcPr>
            <w:tcW w:w="708" w:type="dxa"/>
            <w:tcBorders>
              <w:top w:val="nil"/>
              <w:left w:val="single" w:sz="8" w:space="0" w:color="auto"/>
              <w:right w:val="single" w:sz="8" w:space="0" w:color="000000"/>
            </w:tcBorders>
            <w:shd w:val="clear" w:color="auto" w:fill="auto"/>
            <w:noWrap/>
            <w:vAlign w:val="bottom"/>
          </w:tcPr>
          <w:p w:rsidR="00900A36" w:rsidRPr="00B012FD" w:rsidRDefault="00900A36" w:rsidP="006A65FE">
            <w:pPr>
              <w:rPr>
                <w:sz w:val="22"/>
                <w:szCs w:val="22"/>
              </w:rPr>
            </w:pPr>
          </w:p>
        </w:tc>
        <w:tc>
          <w:tcPr>
            <w:tcW w:w="9809" w:type="dxa"/>
            <w:gridSpan w:val="4"/>
            <w:tcBorders>
              <w:top w:val="single" w:sz="4"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účastníků/návštěvníků: 1, z toho 1 občan MČ Praha 18</w:t>
            </w:r>
          </w:p>
        </w:tc>
      </w:tr>
      <w:tr w:rsidR="00900A36" w:rsidRPr="00B012FD" w:rsidTr="006A65FE">
        <w:trPr>
          <w:gridAfter w:val="3"/>
          <w:wAfter w:w="1135" w:type="dxa"/>
          <w:trHeight w:val="530"/>
        </w:trPr>
        <w:tc>
          <w:tcPr>
            <w:tcW w:w="708" w:type="dxa"/>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xml:space="preserve">Finanční prostředky byly z poloviny využity plně a účelně, finanční vyhotovení bylo dodáno s jednodenním zpožděním. Ve vyúčtování byly nalezeny chyby, které byly po výzvě do týdne odstraněny. Vzhledem k mimořádným opatřením v souvislosti s COVID-19 neproběhly všechny plánované akce. Nepoužité finanční prostředky ve výši 9 770 Kč byly vráceny na účet MÚ. </w:t>
            </w:r>
          </w:p>
          <w:p w:rsidR="00900A36" w:rsidRPr="00B012FD" w:rsidRDefault="00900A36" w:rsidP="006A65FE">
            <w:pPr>
              <w:rPr>
                <w:b/>
                <w:sz w:val="22"/>
                <w:szCs w:val="22"/>
              </w:rPr>
            </w:pPr>
            <w:r w:rsidRPr="00B012FD">
              <w:rPr>
                <w:b/>
                <w:sz w:val="22"/>
                <w:szCs w:val="22"/>
              </w:rPr>
              <w:t>Sankce za vypořádání po termínu ve výši 1% tj. 200 Kč.</w:t>
            </w:r>
          </w:p>
        </w:tc>
      </w:tr>
      <w:tr w:rsidR="00900A36" w:rsidRPr="00B012FD" w:rsidTr="006A65FE">
        <w:trPr>
          <w:gridAfter w:val="3"/>
          <w:wAfter w:w="1135" w:type="dxa"/>
          <w:trHeight w:val="487"/>
        </w:trPr>
        <w:tc>
          <w:tcPr>
            <w:tcW w:w="708" w:type="dxa"/>
            <w:tcBorders>
              <w:top w:val="single" w:sz="4" w:space="0" w:color="auto"/>
              <w:left w:val="single" w:sz="8" w:space="0" w:color="auto"/>
              <w:bottom w:val="nil"/>
              <w:right w:val="nil"/>
            </w:tcBorders>
            <w:shd w:val="clear" w:color="auto" w:fill="auto"/>
            <w:noWrap/>
            <w:vAlign w:val="center"/>
          </w:tcPr>
          <w:p w:rsidR="00900A36" w:rsidRPr="00B012FD" w:rsidRDefault="00900A36" w:rsidP="006A65FE">
            <w:pPr>
              <w:jc w:val="center"/>
              <w:rPr>
                <w:sz w:val="22"/>
                <w:szCs w:val="22"/>
              </w:rPr>
            </w:pPr>
            <w:r w:rsidRPr="00B012FD">
              <w:rPr>
                <w:sz w:val="22"/>
                <w:szCs w:val="22"/>
              </w:rPr>
              <w:t>14.</w:t>
            </w:r>
          </w:p>
        </w:tc>
        <w:tc>
          <w:tcPr>
            <w:tcW w:w="3403" w:type="dxa"/>
            <w:tcBorders>
              <w:top w:val="single" w:sz="4" w:space="0" w:color="auto"/>
              <w:left w:val="single" w:sz="8" w:space="0" w:color="auto"/>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Blažková Monika</w:t>
            </w:r>
          </w:p>
        </w:tc>
        <w:tc>
          <w:tcPr>
            <w:tcW w:w="3827"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Příprava na účast na mezinár. soutěžích IBFF FIT KIDS Czech Republic – ubytování, cestovné a startovné</w:t>
            </w:r>
          </w:p>
        </w:tc>
        <w:tc>
          <w:tcPr>
            <w:tcW w:w="1373"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30 000 Kč</w:t>
            </w:r>
          </w:p>
        </w:tc>
        <w:tc>
          <w:tcPr>
            <w:tcW w:w="1206"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10 000 Kč</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3403" w:type="dxa"/>
            <w:tcBorders>
              <w:top w:val="nil"/>
              <w:left w:val="single" w:sz="8" w:space="0" w:color="auto"/>
              <w:bottom w:val="nil"/>
              <w:right w:val="nil"/>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c>
          <w:tcPr>
            <w:tcW w:w="3827"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373"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206" w:type="dxa"/>
            <w:tcBorders>
              <w:top w:val="nil"/>
              <w:left w:val="nil"/>
              <w:bottom w:val="nil"/>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Reprezentace sportovce, který má pobyt zde v Letňanech, navštěvuje ZŠ v Letňanech.</w:t>
            </w:r>
          </w:p>
        </w:tc>
      </w:tr>
      <w:tr w:rsidR="00900A36" w:rsidRPr="00B012FD" w:rsidTr="006A65FE">
        <w:trPr>
          <w:gridAfter w:val="3"/>
          <w:wAfter w:w="1135" w:type="dxa"/>
          <w:trHeight w:val="319"/>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účastníků/návštěvníků: 1, z toho 1 občan MČ Praha 18</w:t>
            </w:r>
          </w:p>
        </w:tc>
      </w:tr>
      <w:tr w:rsidR="00900A36" w:rsidRPr="00B012FD" w:rsidTr="006A65FE">
        <w:trPr>
          <w:gridAfter w:val="3"/>
          <w:wAfter w:w="1135" w:type="dxa"/>
          <w:trHeight w:val="506"/>
        </w:trPr>
        <w:tc>
          <w:tcPr>
            <w:tcW w:w="708" w:type="dxa"/>
            <w:tcBorders>
              <w:top w:val="nil"/>
              <w:left w:val="single" w:sz="8" w:space="0" w:color="auto"/>
              <w:bottom w:val="single" w:sz="4" w:space="0" w:color="auto"/>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8"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highlight w:val="yellow"/>
              </w:rPr>
            </w:pPr>
            <w:r w:rsidRPr="00B012FD">
              <w:rPr>
                <w:sz w:val="22"/>
                <w:szCs w:val="22"/>
              </w:rPr>
              <w:t>Finanční prostředky byly z poloviny využity plně a účelně, vzhledem k mimořádným opatřením v souvislosti s COVID-19 neproběhly všechny plánované akce a nevyužité finanční prostředky v hodnotě 4 550 Kč byly vráceny na účet MÚ Praha 18. Vyúčtování bylo odevzdáno v řádném termínu a ve standardním vyhotovení</w:t>
            </w:r>
          </w:p>
        </w:tc>
      </w:tr>
      <w:tr w:rsidR="00900A36" w:rsidRPr="00B012FD" w:rsidTr="006A65FE">
        <w:trPr>
          <w:gridAfter w:val="3"/>
          <w:wAfter w:w="1135" w:type="dxa"/>
          <w:trHeight w:val="571"/>
        </w:trPr>
        <w:tc>
          <w:tcPr>
            <w:tcW w:w="708" w:type="dxa"/>
            <w:tcBorders>
              <w:top w:val="single" w:sz="4" w:space="0" w:color="auto"/>
              <w:left w:val="single" w:sz="8" w:space="0" w:color="auto"/>
              <w:bottom w:val="nil"/>
              <w:right w:val="single" w:sz="8" w:space="0" w:color="000000"/>
            </w:tcBorders>
            <w:shd w:val="clear" w:color="auto" w:fill="auto"/>
            <w:noWrap/>
            <w:vAlign w:val="center"/>
          </w:tcPr>
          <w:p w:rsidR="00900A36" w:rsidRPr="00B012FD" w:rsidRDefault="00900A36" w:rsidP="006A65FE">
            <w:pPr>
              <w:jc w:val="center"/>
              <w:rPr>
                <w:sz w:val="22"/>
                <w:szCs w:val="22"/>
              </w:rPr>
            </w:pPr>
            <w:r w:rsidRPr="00B012FD">
              <w:rPr>
                <w:sz w:val="22"/>
                <w:szCs w:val="22"/>
              </w:rPr>
              <w:t>15.</w:t>
            </w:r>
          </w:p>
        </w:tc>
        <w:tc>
          <w:tcPr>
            <w:tcW w:w="340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Dočekalová Petra</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Nájemné a vybavení tělocvičen</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 xml:space="preserve"> 250 000 Kč</w:t>
            </w:r>
          </w:p>
        </w:tc>
        <w:tc>
          <w:tcPr>
            <w:tcW w:w="1206" w:type="dxa"/>
            <w:tcBorders>
              <w:top w:val="single" w:sz="4" w:space="0" w:color="auto"/>
              <w:left w:val="single" w:sz="4" w:space="0" w:color="auto"/>
              <w:bottom w:val="single" w:sz="4"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140 000 Kč</w:t>
            </w:r>
          </w:p>
        </w:tc>
      </w:tr>
      <w:tr w:rsidR="00900A36" w:rsidRPr="00B012FD" w:rsidTr="006A65FE">
        <w:trPr>
          <w:gridAfter w:val="3"/>
          <w:wAfter w:w="1135" w:type="dxa"/>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nil"/>
              <w:right w:val="single" w:sz="8" w:space="0" w:color="000000"/>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r>
      <w:tr w:rsidR="00900A36" w:rsidRPr="00B012FD" w:rsidTr="006A65FE">
        <w:trPr>
          <w:gridAfter w:val="3"/>
          <w:wAfter w:w="1135" w:type="dxa"/>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 xml:space="preserve">Přínosem je skutečnost, že dětí ve sportovní akademii stále více přibývá. Letňanské děti se každoročně pyšní tituly mistrů ČR i Evropy. Děti mohou zajišťovat exhibiční vystoupení a ukázky tréninků na sportovních a kulturních akcích města. </w:t>
            </w:r>
          </w:p>
        </w:tc>
      </w:tr>
      <w:tr w:rsidR="00900A36" w:rsidRPr="00B012FD" w:rsidTr="006A65FE">
        <w:trPr>
          <w:gridAfter w:val="3"/>
          <w:wAfter w:w="1135" w:type="dxa"/>
          <w:trHeight w:val="278"/>
        </w:trPr>
        <w:tc>
          <w:tcPr>
            <w:tcW w:w="708" w:type="dxa"/>
            <w:tcBorders>
              <w:top w:val="nil"/>
              <w:left w:val="single" w:sz="8" w:space="0" w:color="auto"/>
              <w:right w:val="single" w:sz="8" w:space="0" w:color="000000"/>
            </w:tcBorders>
            <w:shd w:val="clear" w:color="auto" w:fill="auto"/>
            <w:noWrap/>
            <w:vAlign w:val="bottom"/>
          </w:tcPr>
          <w:p w:rsidR="00900A36" w:rsidRPr="00B012FD" w:rsidRDefault="00900A36" w:rsidP="006A65FE">
            <w:pPr>
              <w:rPr>
                <w:sz w:val="22"/>
                <w:szCs w:val="22"/>
              </w:rPr>
            </w:pPr>
          </w:p>
        </w:tc>
        <w:tc>
          <w:tcPr>
            <w:tcW w:w="9809" w:type="dxa"/>
            <w:gridSpan w:val="4"/>
            <w:tcBorders>
              <w:top w:val="single" w:sz="4" w:space="0" w:color="auto"/>
              <w:left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účastníků/návštěvníků: 300, z toho 280 občanů MČ Praha 18</w:t>
            </w:r>
          </w:p>
        </w:tc>
      </w:tr>
      <w:tr w:rsidR="00900A36" w:rsidRPr="00B012FD" w:rsidTr="006A65FE">
        <w:trPr>
          <w:gridAfter w:val="3"/>
          <w:wAfter w:w="1135" w:type="dxa"/>
          <w:trHeight w:val="525"/>
        </w:trPr>
        <w:tc>
          <w:tcPr>
            <w:tcW w:w="708" w:type="dxa"/>
            <w:tcBorders>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p>
        </w:tc>
        <w:tc>
          <w:tcPr>
            <w:tcW w:w="9809" w:type="dxa"/>
            <w:gridSpan w:val="4"/>
            <w:tcBorders>
              <w:left w:val="nil"/>
              <w:bottom w:val="single" w:sz="4" w:space="0" w:color="auto"/>
              <w:right w:val="single" w:sz="8" w:space="0" w:color="000000"/>
            </w:tcBorders>
            <w:shd w:val="clear" w:color="auto" w:fill="auto"/>
            <w:noWrap/>
            <w:vAlign w:val="bottom"/>
          </w:tcPr>
          <w:p w:rsidR="00900A36" w:rsidRPr="00B012FD" w:rsidRDefault="00900A36" w:rsidP="006A65FE">
            <w:pPr>
              <w:pBdr>
                <w:top w:val="single" w:sz="4" w:space="1" w:color="auto"/>
              </w:pBdr>
              <w:rPr>
                <w:sz w:val="22"/>
                <w:szCs w:val="22"/>
              </w:rPr>
            </w:pPr>
            <w:r w:rsidRPr="00B012FD">
              <w:rPr>
                <w:sz w:val="22"/>
                <w:szCs w:val="22"/>
              </w:rPr>
              <w:t>Finanční prostředky byly využity plně a účelně.</w:t>
            </w:r>
          </w:p>
          <w:p w:rsidR="00900A36" w:rsidRPr="00B012FD" w:rsidRDefault="00900A36" w:rsidP="006A65FE">
            <w:pPr>
              <w:pBdr>
                <w:top w:val="single" w:sz="4" w:space="1" w:color="auto"/>
              </w:pBdr>
              <w:rPr>
                <w:sz w:val="22"/>
                <w:szCs w:val="22"/>
              </w:rPr>
            </w:pPr>
            <w:r w:rsidRPr="00B012FD">
              <w:rPr>
                <w:sz w:val="22"/>
                <w:szCs w:val="22"/>
              </w:rPr>
              <w:t>Vyúčtování bylo odevzdáno v řádném termínu, s drobným pochybením (zaúčtování energií). Vše bylo po výzvě opraveno (dodáním nových faktur) .</w:t>
            </w:r>
          </w:p>
        </w:tc>
      </w:tr>
      <w:tr w:rsidR="00900A36" w:rsidRPr="00B012FD" w:rsidTr="006A65FE">
        <w:trPr>
          <w:gridAfter w:val="3"/>
          <w:wAfter w:w="1135" w:type="dxa"/>
          <w:trHeight w:val="529"/>
        </w:trPr>
        <w:tc>
          <w:tcPr>
            <w:tcW w:w="708" w:type="dxa"/>
            <w:tcBorders>
              <w:top w:val="single" w:sz="4" w:space="0" w:color="auto"/>
              <w:left w:val="single" w:sz="8" w:space="0" w:color="auto"/>
              <w:bottom w:val="nil"/>
              <w:right w:val="nil"/>
            </w:tcBorders>
            <w:shd w:val="clear" w:color="auto" w:fill="auto"/>
            <w:noWrap/>
            <w:vAlign w:val="center"/>
          </w:tcPr>
          <w:p w:rsidR="00900A36" w:rsidRPr="00B012FD" w:rsidRDefault="00900A36" w:rsidP="006A65FE">
            <w:pPr>
              <w:jc w:val="center"/>
              <w:rPr>
                <w:sz w:val="22"/>
                <w:szCs w:val="22"/>
              </w:rPr>
            </w:pPr>
            <w:r w:rsidRPr="00B012FD">
              <w:rPr>
                <w:sz w:val="22"/>
                <w:szCs w:val="22"/>
              </w:rPr>
              <w:t>16.</w:t>
            </w:r>
          </w:p>
        </w:tc>
        <w:tc>
          <w:tcPr>
            <w:tcW w:w="3403" w:type="dxa"/>
            <w:tcBorders>
              <w:top w:val="nil"/>
              <w:left w:val="single" w:sz="8" w:space="0" w:color="auto"/>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Dočekalová Petra</w:t>
            </w:r>
          </w:p>
        </w:tc>
        <w:tc>
          <w:tcPr>
            <w:tcW w:w="3827" w:type="dxa"/>
            <w:tcBorders>
              <w:top w:val="nil"/>
              <w:left w:val="nil"/>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Doplňkové aktivity (výlety, vstupy) spojené s příměstskými tábory</w:t>
            </w:r>
          </w:p>
        </w:tc>
        <w:tc>
          <w:tcPr>
            <w:tcW w:w="1373" w:type="dxa"/>
            <w:tcBorders>
              <w:top w:val="nil"/>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50 000 Kč</w:t>
            </w:r>
          </w:p>
        </w:tc>
        <w:tc>
          <w:tcPr>
            <w:tcW w:w="1206" w:type="dxa"/>
            <w:tcBorders>
              <w:top w:val="nil"/>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25 000 Kč</w:t>
            </w:r>
          </w:p>
          <w:p w:rsidR="00900A36" w:rsidRPr="00B012FD" w:rsidRDefault="00900A36" w:rsidP="006A65FE">
            <w:pPr>
              <w:jc w:val="right"/>
              <w:rPr>
                <w:b/>
                <w:sz w:val="22"/>
                <w:szCs w:val="22"/>
              </w:rPr>
            </w:pP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3403" w:type="dxa"/>
            <w:tcBorders>
              <w:top w:val="nil"/>
              <w:left w:val="single" w:sz="8" w:space="0" w:color="auto"/>
              <w:bottom w:val="nil"/>
              <w:right w:val="nil"/>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c>
          <w:tcPr>
            <w:tcW w:w="3827"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373"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206" w:type="dxa"/>
            <w:tcBorders>
              <w:top w:val="nil"/>
              <w:left w:val="nil"/>
              <w:bottom w:val="nil"/>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r>
      <w:tr w:rsidR="00900A36" w:rsidRPr="00B012FD" w:rsidTr="006A65FE">
        <w:trPr>
          <w:gridAfter w:val="3"/>
          <w:wAfter w:w="1135" w:type="dxa"/>
          <w:trHeight w:val="432"/>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Přínosem je skutečnost, že dětí ve sportovní akademii stále více přibývá. Letňanské děti se každoročně pyšní tituly mistrů ČR i Evropy. Děti mohou zajišťovat exhibiční vystoupení a ukázky tréninků na sportovních a kulturních akcích města.</w:t>
            </w:r>
          </w:p>
        </w:tc>
      </w:tr>
      <w:tr w:rsidR="00900A36" w:rsidRPr="00B012FD" w:rsidTr="006A65FE">
        <w:trPr>
          <w:gridAfter w:val="3"/>
          <w:wAfter w:w="1135" w:type="dxa"/>
          <w:trHeight w:val="320"/>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xml:space="preserve">Celkový počet účastníků/návštěvníků: 100, z toho 100 občanů MČ Praha 18 </w:t>
            </w:r>
          </w:p>
        </w:tc>
      </w:tr>
      <w:tr w:rsidR="00900A36" w:rsidRPr="00B012FD" w:rsidTr="006A65FE">
        <w:trPr>
          <w:gridAfter w:val="3"/>
          <w:wAfter w:w="1135" w:type="dxa"/>
          <w:trHeight w:val="520"/>
        </w:trPr>
        <w:tc>
          <w:tcPr>
            <w:tcW w:w="708" w:type="dxa"/>
            <w:tcBorders>
              <w:top w:val="nil"/>
              <w:left w:val="single" w:sz="8" w:space="0" w:color="auto"/>
              <w:bottom w:val="single" w:sz="4" w:space="0" w:color="auto"/>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8"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z větší části využity plně a účelně. Nepoužitá částka ve výši 5 150 Kč byla vrácena na účet MÚ Praha 18.</w:t>
            </w:r>
          </w:p>
          <w:p w:rsidR="00900A36" w:rsidRPr="00B012FD" w:rsidRDefault="00900A36" w:rsidP="006A65FE">
            <w:pPr>
              <w:rPr>
                <w:sz w:val="22"/>
                <w:szCs w:val="22"/>
                <w:highlight w:val="yellow"/>
              </w:rPr>
            </w:pPr>
            <w:r w:rsidRPr="00B012FD">
              <w:rPr>
                <w:sz w:val="22"/>
                <w:szCs w:val="22"/>
              </w:rPr>
              <w:t>Vyúčtování bylo odevzdáno v řádném termínu a ve standardním vyhotovení.</w:t>
            </w:r>
          </w:p>
        </w:tc>
      </w:tr>
      <w:tr w:rsidR="00900A36" w:rsidRPr="00B012FD" w:rsidTr="006A65FE">
        <w:trPr>
          <w:gridAfter w:val="3"/>
          <w:wAfter w:w="1135" w:type="dxa"/>
          <w:trHeight w:val="507"/>
        </w:trPr>
        <w:tc>
          <w:tcPr>
            <w:tcW w:w="708" w:type="dxa"/>
            <w:tcBorders>
              <w:top w:val="single" w:sz="4" w:space="0" w:color="auto"/>
              <w:left w:val="single" w:sz="8" w:space="0" w:color="auto"/>
              <w:bottom w:val="nil"/>
              <w:right w:val="single" w:sz="8" w:space="0" w:color="000000"/>
            </w:tcBorders>
            <w:shd w:val="clear" w:color="auto" w:fill="auto"/>
            <w:noWrap/>
            <w:vAlign w:val="center"/>
          </w:tcPr>
          <w:p w:rsidR="00900A36" w:rsidRPr="00B012FD" w:rsidRDefault="00900A36" w:rsidP="006A65FE">
            <w:pPr>
              <w:jc w:val="center"/>
              <w:rPr>
                <w:sz w:val="22"/>
                <w:szCs w:val="22"/>
              </w:rPr>
            </w:pPr>
            <w:r w:rsidRPr="00B012FD">
              <w:rPr>
                <w:sz w:val="22"/>
                <w:szCs w:val="22"/>
              </w:rPr>
              <w:t>17.</w:t>
            </w:r>
          </w:p>
        </w:tc>
        <w:tc>
          <w:tcPr>
            <w:tcW w:w="340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Doležalová Gabriela</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Provoz taneční školy – nájem sálu</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145 000 Kč</w:t>
            </w:r>
          </w:p>
        </w:tc>
        <w:tc>
          <w:tcPr>
            <w:tcW w:w="1206" w:type="dxa"/>
            <w:tcBorders>
              <w:top w:val="single" w:sz="4" w:space="0" w:color="auto"/>
              <w:left w:val="single" w:sz="4" w:space="0" w:color="auto"/>
              <w:bottom w:val="single" w:sz="4"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35 000 Kč</w:t>
            </w:r>
          </w:p>
        </w:tc>
      </w:tr>
      <w:tr w:rsidR="00900A36" w:rsidRPr="00B012FD" w:rsidTr="006A65FE">
        <w:trPr>
          <w:gridAfter w:val="3"/>
          <w:wAfter w:w="1135" w:type="dxa"/>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nil"/>
              <w:right w:val="single" w:sz="8" w:space="0" w:color="000000"/>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r>
      <w:tr w:rsidR="00900A36" w:rsidRPr="00B012FD" w:rsidTr="006A65FE">
        <w:trPr>
          <w:gridAfter w:val="3"/>
          <w:wAfter w:w="1135" w:type="dxa"/>
          <w:trHeight w:val="428"/>
        </w:trPr>
        <w:tc>
          <w:tcPr>
            <w:tcW w:w="708" w:type="dxa"/>
            <w:tcBorders>
              <w:top w:val="nil"/>
              <w:left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 xml:space="preserve">Rozvoj a upevňování zdraví a tělesné i psychické kondice dětí a mládeže, celoroční využití volného času dětí a mládeže, reprezentace MČ Praha 9 – Letňany v ČR i v zahraničí, prevence rizikového chování dětí a mládeže, úspěšná reprezentace, využití tanečního klubu při různých akcí MČ Prahy 18 </w:t>
            </w:r>
          </w:p>
        </w:tc>
      </w:tr>
      <w:tr w:rsidR="00900A36" w:rsidRPr="00B012FD" w:rsidTr="006A65FE">
        <w:trPr>
          <w:gridAfter w:val="3"/>
          <w:wAfter w:w="1135" w:type="dxa"/>
          <w:trHeight w:val="270"/>
        </w:trPr>
        <w:tc>
          <w:tcPr>
            <w:tcW w:w="708" w:type="dxa"/>
            <w:tcBorders>
              <w:top w:val="nil"/>
              <w:left w:val="single" w:sz="8" w:space="0" w:color="auto"/>
              <w:right w:val="single" w:sz="8" w:space="0" w:color="000000"/>
            </w:tcBorders>
            <w:shd w:val="clear" w:color="auto" w:fill="auto"/>
            <w:noWrap/>
            <w:vAlign w:val="bottom"/>
          </w:tcPr>
          <w:p w:rsidR="00900A36" w:rsidRPr="00B012FD" w:rsidRDefault="00900A36" w:rsidP="006A65FE">
            <w:pPr>
              <w:rPr>
                <w:sz w:val="22"/>
                <w:szCs w:val="22"/>
              </w:rPr>
            </w:pPr>
          </w:p>
        </w:tc>
        <w:tc>
          <w:tcPr>
            <w:tcW w:w="9809" w:type="dxa"/>
            <w:gridSpan w:val="4"/>
            <w:tcBorders>
              <w:top w:val="single" w:sz="4"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účastníků/návštěvníků: 20, z toho 20 občanů MČ Praha 18</w:t>
            </w:r>
          </w:p>
        </w:tc>
      </w:tr>
      <w:tr w:rsidR="00900A36" w:rsidRPr="00B012FD" w:rsidTr="006A65FE">
        <w:trPr>
          <w:gridAfter w:val="3"/>
          <w:wAfter w:w="1135" w:type="dxa"/>
          <w:trHeight w:val="270"/>
        </w:trPr>
        <w:tc>
          <w:tcPr>
            <w:tcW w:w="708" w:type="dxa"/>
            <w:tcBorders>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využity plně a účelně.</w:t>
            </w:r>
          </w:p>
          <w:p w:rsidR="00900A36" w:rsidRPr="00B012FD" w:rsidRDefault="00900A36" w:rsidP="006A65FE">
            <w:pPr>
              <w:rPr>
                <w:sz w:val="22"/>
                <w:szCs w:val="22"/>
              </w:rPr>
            </w:pPr>
            <w:r w:rsidRPr="00B012FD">
              <w:rPr>
                <w:sz w:val="22"/>
                <w:szCs w:val="22"/>
              </w:rPr>
              <w:t>Vyúčtování bylo odevzdáno v řádném termínu a ve standardním vyhotovení.</w:t>
            </w:r>
          </w:p>
        </w:tc>
      </w:tr>
      <w:tr w:rsidR="00900A36" w:rsidRPr="00B012FD" w:rsidTr="006A65FE">
        <w:trPr>
          <w:gridAfter w:val="3"/>
          <w:wAfter w:w="1135" w:type="dxa"/>
          <w:trHeight w:val="529"/>
        </w:trPr>
        <w:tc>
          <w:tcPr>
            <w:tcW w:w="708" w:type="dxa"/>
            <w:tcBorders>
              <w:top w:val="single" w:sz="4" w:space="0" w:color="auto"/>
              <w:left w:val="single" w:sz="8" w:space="0" w:color="auto"/>
              <w:bottom w:val="nil"/>
              <w:right w:val="nil"/>
            </w:tcBorders>
            <w:shd w:val="clear" w:color="auto" w:fill="auto"/>
            <w:noWrap/>
            <w:vAlign w:val="center"/>
          </w:tcPr>
          <w:p w:rsidR="00900A36" w:rsidRPr="00B012FD" w:rsidRDefault="00900A36" w:rsidP="006A65FE">
            <w:pPr>
              <w:jc w:val="center"/>
              <w:rPr>
                <w:sz w:val="22"/>
                <w:szCs w:val="22"/>
              </w:rPr>
            </w:pPr>
            <w:r w:rsidRPr="00B012FD">
              <w:rPr>
                <w:sz w:val="22"/>
                <w:szCs w:val="22"/>
              </w:rPr>
              <w:t>18.</w:t>
            </w:r>
          </w:p>
        </w:tc>
        <w:tc>
          <w:tcPr>
            <w:tcW w:w="3403" w:type="dxa"/>
            <w:tcBorders>
              <w:top w:val="single" w:sz="4" w:space="0" w:color="auto"/>
              <w:left w:val="single" w:sz="8" w:space="0" w:color="auto"/>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Škopová Kateřina</w:t>
            </w:r>
          </w:p>
        </w:tc>
        <w:tc>
          <w:tcPr>
            <w:tcW w:w="3827"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Pronájem venkovního hřiště a šatny, nákup a zapůjčení sportovního vybavení</w:t>
            </w:r>
          </w:p>
        </w:tc>
        <w:tc>
          <w:tcPr>
            <w:tcW w:w="1373"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5 000 Kč</w:t>
            </w:r>
          </w:p>
        </w:tc>
        <w:tc>
          <w:tcPr>
            <w:tcW w:w="1206"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4 000 Kč</w:t>
            </w:r>
          </w:p>
        </w:tc>
      </w:tr>
      <w:tr w:rsidR="00900A36" w:rsidRPr="00B012FD" w:rsidTr="006A65FE">
        <w:trPr>
          <w:gridAfter w:val="3"/>
          <w:wAfter w:w="1135" w:type="dxa"/>
          <w:trHeight w:val="255"/>
        </w:trPr>
        <w:tc>
          <w:tcPr>
            <w:tcW w:w="708" w:type="dxa"/>
            <w:tcBorders>
              <w:top w:val="nil"/>
              <w:left w:val="single" w:sz="8" w:space="0" w:color="auto"/>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3403" w:type="dxa"/>
            <w:tcBorders>
              <w:top w:val="nil"/>
              <w:left w:val="single" w:sz="8" w:space="0" w:color="auto"/>
              <w:bottom w:val="nil"/>
              <w:right w:val="nil"/>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c>
          <w:tcPr>
            <w:tcW w:w="3827"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373"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206" w:type="dxa"/>
            <w:tcBorders>
              <w:top w:val="nil"/>
              <w:left w:val="nil"/>
              <w:bottom w:val="nil"/>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r>
      <w:tr w:rsidR="00900A36" w:rsidRPr="00B012FD" w:rsidTr="006A65FE">
        <w:trPr>
          <w:gridAfter w:val="3"/>
          <w:wAfter w:w="1135" w:type="dxa"/>
          <w:trHeight w:val="255"/>
        </w:trPr>
        <w:tc>
          <w:tcPr>
            <w:tcW w:w="708" w:type="dxa"/>
            <w:tcBorders>
              <w:top w:val="nil"/>
              <w:left w:val="single" w:sz="8" w:space="0" w:color="auto"/>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Reakce na potřeby dětí na domácím vzdělávání – děti se dostávají do kolektivů, v nichž jde o radost z pohybu, nikoliv vítězství. Dětem jsou tak dodávány potřebné fáze jejich pohybového vývoje.</w:t>
            </w:r>
          </w:p>
        </w:tc>
      </w:tr>
      <w:tr w:rsidR="00900A36" w:rsidRPr="00B012FD" w:rsidTr="006A65FE">
        <w:trPr>
          <w:gridAfter w:val="3"/>
          <w:wAfter w:w="1135" w:type="dxa"/>
          <w:trHeight w:val="255"/>
        </w:trPr>
        <w:tc>
          <w:tcPr>
            <w:tcW w:w="708" w:type="dxa"/>
            <w:tcBorders>
              <w:left w:val="single" w:sz="8" w:space="0" w:color="auto"/>
              <w:bottom w:val="single" w:sz="4" w:space="0" w:color="auto"/>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účastníků/návštěvníků: 16, z toho 16 občanů MČ Praha 18</w:t>
            </w:r>
          </w:p>
        </w:tc>
      </w:tr>
      <w:tr w:rsidR="00900A36" w:rsidRPr="00B012FD" w:rsidTr="006A65FE">
        <w:trPr>
          <w:gridAfter w:val="3"/>
          <w:wAfter w:w="1135" w:type="dxa"/>
          <w:trHeight w:val="483"/>
        </w:trPr>
        <w:tc>
          <w:tcPr>
            <w:tcW w:w="708" w:type="dxa"/>
            <w:tcBorders>
              <w:top w:val="single" w:sz="4" w:space="0" w:color="auto"/>
              <w:left w:val="single" w:sz="8" w:space="0" w:color="auto"/>
              <w:bottom w:val="single" w:sz="4" w:space="0" w:color="auto"/>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8"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využity plně a účelně.</w:t>
            </w:r>
          </w:p>
          <w:p w:rsidR="00900A36" w:rsidRPr="00B012FD" w:rsidRDefault="00900A36" w:rsidP="006A65FE">
            <w:pPr>
              <w:rPr>
                <w:sz w:val="22"/>
                <w:szCs w:val="22"/>
                <w:highlight w:val="yellow"/>
              </w:rPr>
            </w:pPr>
            <w:r w:rsidRPr="00B012FD">
              <w:rPr>
                <w:sz w:val="22"/>
                <w:szCs w:val="22"/>
              </w:rPr>
              <w:t>Vyúčtování bylo odevzdáno v řádném termínu a ve standardním vyhotovení.</w:t>
            </w:r>
          </w:p>
        </w:tc>
      </w:tr>
    </w:tbl>
    <w:p w:rsidR="00900A36" w:rsidRPr="00B012FD" w:rsidRDefault="00900A36" w:rsidP="00900A36">
      <w:pPr>
        <w:spacing w:before="120" w:after="120"/>
        <w:ind w:firstLine="708"/>
        <w:jc w:val="both"/>
        <w:rPr>
          <w:b/>
          <w:bCs/>
        </w:rPr>
      </w:pPr>
      <w:r w:rsidRPr="00B012FD">
        <w:rPr>
          <w:b/>
          <w:bCs/>
        </w:rPr>
        <w:t>Finanční vypořádání II. kolo</w:t>
      </w:r>
    </w:p>
    <w:tbl>
      <w:tblPr>
        <w:tblW w:w="11652" w:type="dxa"/>
        <w:tblInd w:w="-497" w:type="dxa"/>
        <w:tblCellMar>
          <w:left w:w="70" w:type="dxa"/>
          <w:right w:w="70" w:type="dxa"/>
        </w:tblCellMar>
        <w:tblLook w:val="0000" w:firstRow="0" w:lastRow="0" w:firstColumn="0" w:lastColumn="0" w:noHBand="0" w:noVBand="0"/>
      </w:tblPr>
      <w:tblGrid>
        <w:gridCol w:w="708"/>
        <w:gridCol w:w="3403"/>
        <w:gridCol w:w="3827"/>
        <w:gridCol w:w="1373"/>
        <w:gridCol w:w="1206"/>
        <w:gridCol w:w="696"/>
        <w:gridCol w:w="220"/>
        <w:gridCol w:w="219"/>
      </w:tblGrid>
      <w:tr w:rsidR="00900A36" w:rsidRPr="00B012FD" w:rsidTr="006A65FE">
        <w:trPr>
          <w:gridAfter w:val="3"/>
          <w:wAfter w:w="1135" w:type="dxa"/>
          <w:trHeight w:val="270"/>
        </w:trPr>
        <w:tc>
          <w:tcPr>
            <w:tcW w:w="708" w:type="dxa"/>
            <w:tcBorders>
              <w:top w:val="single" w:sz="8" w:space="0" w:color="auto"/>
              <w:left w:val="single" w:sz="8" w:space="0" w:color="auto"/>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pořadí</w:t>
            </w:r>
          </w:p>
        </w:tc>
        <w:tc>
          <w:tcPr>
            <w:tcW w:w="3403" w:type="dxa"/>
            <w:tcBorders>
              <w:top w:val="single" w:sz="8"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Název organizace</w:t>
            </w:r>
          </w:p>
        </w:tc>
        <w:tc>
          <w:tcPr>
            <w:tcW w:w="3827" w:type="dxa"/>
            <w:tcBorders>
              <w:top w:val="single" w:sz="8" w:space="0" w:color="auto"/>
              <w:left w:val="nil"/>
              <w:bottom w:val="single" w:sz="8" w:space="0" w:color="auto"/>
              <w:right w:val="nil"/>
            </w:tcBorders>
            <w:shd w:val="clear" w:color="auto" w:fill="auto"/>
            <w:noWrap/>
            <w:vAlign w:val="center"/>
          </w:tcPr>
          <w:p w:rsidR="00900A36" w:rsidRPr="00B012FD" w:rsidRDefault="00900A36" w:rsidP="006A65FE">
            <w:pPr>
              <w:jc w:val="center"/>
              <w:rPr>
                <w:sz w:val="22"/>
                <w:szCs w:val="22"/>
              </w:rPr>
            </w:pPr>
            <w:r w:rsidRPr="00B012FD">
              <w:rPr>
                <w:sz w:val="22"/>
                <w:szCs w:val="22"/>
              </w:rPr>
              <w:t>Účel dotace</w:t>
            </w:r>
          </w:p>
        </w:tc>
        <w:tc>
          <w:tcPr>
            <w:tcW w:w="1373" w:type="dxa"/>
            <w:tcBorders>
              <w:top w:val="single" w:sz="8" w:space="0" w:color="auto"/>
              <w:left w:val="single" w:sz="8" w:space="0" w:color="auto"/>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Požadováno</w:t>
            </w:r>
          </w:p>
          <w:p w:rsidR="00900A36" w:rsidRPr="00B012FD" w:rsidRDefault="00900A36" w:rsidP="006A65FE">
            <w:pPr>
              <w:jc w:val="center"/>
              <w:rPr>
                <w:sz w:val="22"/>
                <w:szCs w:val="22"/>
              </w:rPr>
            </w:pPr>
            <w:r w:rsidRPr="00B012FD">
              <w:rPr>
                <w:sz w:val="22"/>
                <w:szCs w:val="22"/>
              </w:rPr>
              <w:t>Kč</w:t>
            </w:r>
          </w:p>
        </w:tc>
        <w:tc>
          <w:tcPr>
            <w:tcW w:w="1206" w:type="dxa"/>
            <w:tcBorders>
              <w:top w:val="single" w:sz="8"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Poskytnuto</w:t>
            </w:r>
          </w:p>
          <w:p w:rsidR="00900A36" w:rsidRPr="00B012FD" w:rsidRDefault="00900A36" w:rsidP="006A65FE">
            <w:pPr>
              <w:jc w:val="center"/>
              <w:rPr>
                <w:sz w:val="22"/>
                <w:szCs w:val="22"/>
              </w:rPr>
            </w:pPr>
            <w:r w:rsidRPr="00B012FD">
              <w:rPr>
                <w:sz w:val="22"/>
                <w:szCs w:val="22"/>
              </w:rPr>
              <w:t>Kč</w:t>
            </w:r>
          </w:p>
        </w:tc>
      </w:tr>
      <w:tr w:rsidR="00900A36" w:rsidRPr="00B012FD" w:rsidTr="006A65FE">
        <w:trPr>
          <w:gridAfter w:val="3"/>
          <w:wAfter w:w="1135" w:type="dxa"/>
          <w:trHeight w:val="529"/>
        </w:trPr>
        <w:tc>
          <w:tcPr>
            <w:tcW w:w="708" w:type="dxa"/>
            <w:tcBorders>
              <w:top w:val="single" w:sz="8" w:space="0" w:color="auto"/>
              <w:left w:val="single" w:sz="8" w:space="0" w:color="auto"/>
              <w:bottom w:val="nil"/>
              <w:right w:val="nil"/>
            </w:tcBorders>
            <w:shd w:val="clear" w:color="auto" w:fill="auto"/>
            <w:noWrap/>
            <w:vAlign w:val="center"/>
          </w:tcPr>
          <w:p w:rsidR="00900A36" w:rsidRPr="00B012FD" w:rsidRDefault="00900A36" w:rsidP="006A65FE">
            <w:pPr>
              <w:jc w:val="center"/>
              <w:rPr>
                <w:sz w:val="22"/>
                <w:szCs w:val="22"/>
              </w:rPr>
            </w:pPr>
            <w:r w:rsidRPr="00B012FD">
              <w:rPr>
                <w:sz w:val="22"/>
                <w:szCs w:val="22"/>
              </w:rPr>
              <w:t>1.</w:t>
            </w:r>
          </w:p>
        </w:tc>
        <w:tc>
          <w:tcPr>
            <w:tcW w:w="3403" w:type="dxa"/>
            <w:tcBorders>
              <w:top w:val="single" w:sz="8" w:space="0" w:color="auto"/>
              <w:left w:val="single" w:sz="8" w:space="0" w:color="auto"/>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Badmintonová škola Letňany, z.s.</w:t>
            </w:r>
          </w:p>
        </w:tc>
        <w:tc>
          <w:tcPr>
            <w:tcW w:w="3827" w:type="dxa"/>
            <w:tcBorders>
              <w:top w:val="single" w:sz="8"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Pronájem tělocvičny pro tréninky badmintonové školy + míče</w:t>
            </w:r>
          </w:p>
        </w:tc>
        <w:tc>
          <w:tcPr>
            <w:tcW w:w="1373" w:type="dxa"/>
            <w:tcBorders>
              <w:top w:val="single" w:sz="8"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177 200 Kč</w:t>
            </w:r>
          </w:p>
        </w:tc>
        <w:tc>
          <w:tcPr>
            <w:tcW w:w="1206" w:type="dxa"/>
            <w:tcBorders>
              <w:top w:val="single" w:sz="8"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93 000 Kč</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3403" w:type="dxa"/>
            <w:tcBorders>
              <w:top w:val="nil"/>
              <w:left w:val="single" w:sz="8" w:space="0" w:color="auto"/>
              <w:bottom w:val="nil"/>
              <w:right w:val="nil"/>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c>
          <w:tcPr>
            <w:tcW w:w="3827"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373"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206" w:type="dxa"/>
            <w:tcBorders>
              <w:top w:val="nil"/>
              <w:left w:val="nil"/>
              <w:bottom w:val="nil"/>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Dlouhodobá podpora tréninků badmintonu v BŠ Letňany, rozšíření nabídky sportů v Praze 18, kvalitní pohybová průprava pod vedením licencovaných trenérů včetně rehabilitace a kompenzačních cviků, podpora motorického rozvoje dětí v předškolním věku prostřednictvím lekcí minibadmintonu, propagace MČ Praha 18 – Letňany.</w:t>
            </w:r>
          </w:p>
        </w:tc>
      </w:tr>
      <w:tr w:rsidR="00900A36" w:rsidRPr="00B012FD" w:rsidTr="006A65FE">
        <w:trPr>
          <w:gridAfter w:val="3"/>
          <w:wAfter w:w="1135" w:type="dxa"/>
          <w:trHeight w:val="334"/>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xml:space="preserve">Celkový počet účastníků/návštěvníků: 127 dětí, 31 dospělých, z toho 42 dětí a 12 dospělých občanů MČ Praha 18 </w:t>
            </w:r>
          </w:p>
        </w:tc>
      </w:tr>
      <w:tr w:rsidR="00900A36" w:rsidRPr="00B012FD" w:rsidTr="006A65FE">
        <w:trPr>
          <w:gridAfter w:val="3"/>
          <w:wAfter w:w="1135" w:type="dxa"/>
          <w:trHeight w:val="547"/>
        </w:trPr>
        <w:tc>
          <w:tcPr>
            <w:tcW w:w="708" w:type="dxa"/>
            <w:tcBorders>
              <w:top w:val="nil"/>
              <w:left w:val="single" w:sz="8" w:space="0" w:color="auto"/>
              <w:bottom w:val="single" w:sz="4" w:space="0" w:color="auto"/>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8"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využity plně a účelně.</w:t>
            </w:r>
          </w:p>
          <w:p w:rsidR="00900A36" w:rsidRPr="00B012FD" w:rsidRDefault="00900A36" w:rsidP="006A65FE">
            <w:pPr>
              <w:rPr>
                <w:sz w:val="22"/>
                <w:szCs w:val="22"/>
              </w:rPr>
            </w:pPr>
            <w:r w:rsidRPr="00B012FD">
              <w:rPr>
                <w:sz w:val="22"/>
                <w:szCs w:val="22"/>
              </w:rPr>
              <w:t xml:space="preserve">Vyúčtování bylo odevzdáno v řádném termínu a ve standardním vyhotovení. </w:t>
            </w:r>
          </w:p>
        </w:tc>
      </w:tr>
      <w:tr w:rsidR="00900A36" w:rsidRPr="00B012FD" w:rsidTr="006A65FE">
        <w:trPr>
          <w:gridAfter w:val="3"/>
          <w:wAfter w:w="1135" w:type="dxa"/>
          <w:trHeight w:val="577"/>
        </w:trPr>
        <w:tc>
          <w:tcPr>
            <w:tcW w:w="708" w:type="dxa"/>
            <w:tcBorders>
              <w:top w:val="single" w:sz="4" w:space="0" w:color="auto"/>
              <w:left w:val="single" w:sz="8" w:space="0" w:color="auto"/>
              <w:bottom w:val="nil"/>
              <w:right w:val="single" w:sz="8" w:space="0" w:color="000000"/>
            </w:tcBorders>
            <w:shd w:val="clear" w:color="auto" w:fill="auto"/>
            <w:noWrap/>
            <w:vAlign w:val="center"/>
          </w:tcPr>
          <w:p w:rsidR="00900A36" w:rsidRPr="00B012FD" w:rsidRDefault="00900A36" w:rsidP="006A65FE">
            <w:pPr>
              <w:jc w:val="center"/>
              <w:rPr>
                <w:sz w:val="22"/>
                <w:szCs w:val="22"/>
              </w:rPr>
            </w:pPr>
            <w:r w:rsidRPr="00B012FD">
              <w:rPr>
                <w:sz w:val="22"/>
                <w:szCs w:val="22"/>
              </w:rPr>
              <w:t>2.</w:t>
            </w:r>
          </w:p>
        </w:tc>
        <w:tc>
          <w:tcPr>
            <w:tcW w:w="340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Fitness-gen, spol. s r.o.</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Koupě podlahových dlaždic, rehabilitačních pomůcek a cvičebních podložek</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220 000 Kč</w:t>
            </w:r>
          </w:p>
        </w:tc>
        <w:tc>
          <w:tcPr>
            <w:tcW w:w="1206" w:type="dxa"/>
            <w:tcBorders>
              <w:top w:val="single" w:sz="4" w:space="0" w:color="auto"/>
              <w:left w:val="single" w:sz="4" w:space="0" w:color="auto"/>
              <w:bottom w:val="single" w:sz="4"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50 000 Kč</w:t>
            </w:r>
          </w:p>
          <w:p w:rsidR="00900A36" w:rsidRPr="00B012FD" w:rsidRDefault="00900A36" w:rsidP="006A65FE">
            <w:pPr>
              <w:jc w:val="right"/>
              <w:rPr>
                <w:sz w:val="22"/>
                <w:szCs w:val="22"/>
              </w:rPr>
            </w:pPr>
          </w:p>
        </w:tc>
      </w:tr>
      <w:tr w:rsidR="00900A36" w:rsidRPr="00B012FD" w:rsidTr="006A65FE">
        <w:trPr>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nil"/>
              <w:right w:val="single" w:sz="8" w:space="0" w:color="000000"/>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c>
          <w:tcPr>
            <w:tcW w:w="696" w:type="dxa"/>
            <w:shd w:val="clear" w:color="auto" w:fill="auto"/>
            <w:vAlign w:val="bottom"/>
          </w:tcPr>
          <w:p w:rsidR="00900A36" w:rsidRPr="00B012FD" w:rsidRDefault="00900A36" w:rsidP="006A65FE">
            <w:pPr>
              <w:rPr>
                <w:sz w:val="22"/>
                <w:szCs w:val="22"/>
              </w:rPr>
            </w:pPr>
            <w:r w:rsidRPr="00B012FD">
              <w:rPr>
                <w:sz w:val="22"/>
                <w:szCs w:val="22"/>
              </w:rPr>
              <w:t> </w:t>
            </w:r>
          </w:p>
        </w:tc>
        <w:tc>
          <w:tcPr>
            <w:tcW w:w="220" w:type="dxa"/>
            <w:shd w:val="clear" w:color="auto" w:fill="auto"/>
            <w:vAlign w:val="bottom"/>
          </w:tcPr>
          <w:p w:rsidR="00900A36" w:rsidRPr="00B012FD" w:rsidRDefault="00900A36" w:rsidP="006A65FE">
            <w:pPr>
              <w:rPr>
                <w:sz w:val="22"/>
                <w:szCs w:val="22"/>
              </w:rPr>
            </w:pPr>
            <w:r w:rsidRPr="00B012FD">
              <w:rPr>
                <w:sz w:val="22"/>
                <w:szCs w:val="22"/>
              </w:rPr>
              <w:t> </w:t>
            </w:r>
          </w:p>
        </w:tc>
        <w:tc>
          <w:tcPr>
            <w:tcW w:w="219" w:type="dxa"/>
            <w:shd w:val="clear" w:color="auto" w:fill="auto"/>
            <w:vAlign w:val="bottom"/>
          </w:tcPr>
          <w:p w:rsidR="00900A36" w:rsidRPr="00B012FD" w:rsidRDefault="00900A36" w:rsidP="006A65FE">
            <w:pPr>
              <w:rPr>
                <w:sz w:val="22"/>
                <w:szCs w:val="22"/>
              </w:rPr>
            </w:pPr>
            <w:r w:rsidRPr="00B012FD">
              <w:rPr>
                <w:sz w:val="22"/>
                <w:szCs w:val="22"/>
              </w:rPr>
              <w:t> </w:t>
            </w:r>
          </w:p>
        </w:tc>
      </w:tr>
      <w:tr w:rsidR="00900A36" w:rsidRPr="00B012FD" w:rsidTr="006A65FE">
        <w:trPr>
          <w:gridAfter w:val="3"/>
          <w:wAfter w:w="1135" w:type="dxa"/>
          <w:trHeight w:val="255"/>
        </w:trPr>
        <w:tc>
          <w:tcPr>
            <w:tcW w:w="708" w:type="dxa"/>
            <w:tcBorders>
              <w:top w:val="nil"/>
              <w:left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Zvýšení cvičebního komfortu a bezpečnosti pro aktivní občany. Mimoškolní sportovně-výchovné aktivity dětí, mládeže a letňanských občanů důchodového věku.</w:t>
            </w:r>
          </w:p>
        </w:tc>
      </w:tr>
      <w:tr w:rsidR="00900A36" w:rsidRPr="00B012FD" w:rsidTr="006A65FE">
        <w:trPr>
          <w:gridAfter w:val="3"/>
          <w:wAfter w:w="1135" w:type="dxa"/>
          <w:trHeight w:val="298"/>
        </w:trPr>
        <w:tc>
          <w:tcPr>
            <w:tcW w:w="708" w:type="dxa"/>
            <w:tcBorders>
              <w:top w:val="nil"/>
              <w:left w:val="single" w:sz="8" w:space="0" w:color="auto"/>
              <w:right w:val="single" w:sz="8" w:space="0" w:color="000000"/>
            </w:tcBorders>
            <w:shd w:val="clear" w:color="auto" w:fill="auto"/>
            <w:noWrap/>
            <w:vAlign w:val="bottom"/>
          </w:tcPr>
          <w:p w:rsidR="00900A36" w:rsidRPr="00B012FD" w:rsidRDefault="00900A36" w:rsidP="006A65FE">
            <w:pPr>
              <w:rPr>
                <w:sz w:val="22"/>
                <w:szCs w:val="22"/>
              </w:rPr>
            </w:pPr>
          </w:p>
        </w:tc>
        <w:tc>
          <w:tcPr>
            <w:tcW w:w="9809" w:type="dxa"/>
            <w:gridSpan w:val="4"/>
            <w:tcBorders>
              <w:top w:val="single" w:sz="4" w:space="0" w:color="auto"/>
              <w:left w:val="nil"/>
              <w:bottom w:val="single" w:sz="4" w:space="0" w:color="auto"/>
              <w:right w:val="single" w:sz="4" w:space="0" w:color="auto"/>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účastníků/návštěvníků: 350, z toho 250 občanů MČ Praha 18</w:t>
            </w:r>
          </w:p>
        </w:tc>
      </w:tr>
      <w:tr w:rsidR="00900A36" w:rsidRPr="00B012FD" w:rsidTr="006A65FE">
        <w:trPr>
          <w:gridAfter w:val="3"/>
          <w:wAfter w:w="1135" w:type="dxa"/>
          <w:trHeight w:val="552"/>
        </w:trPr>
        <w:tc>
          <w:tcPr>
            <w:tcW w:w="708" w:type="dxa"/>
            <w:tcBorders>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z větší části využity plně a účelně. Nepoužitá částka 259 Kč byla vrácena na účet MÚ Praha 18.</w:t>
            </w:r>
          </w:p>
          <w:p w:rsidR="00900A36" w:rsidRPr="00B012FD" w:rsidRDefault="00900A36" w:rsidP="006A65FE">
            <w:pPr>
              <w:rPr>
                <w:sz w:val="22"/>
                <w:szCs w:val="22"/>
              </w:rPr>
            </w:pPr>
            <w:r w:rsidRPr="00B012FD">
              <w:rPr>
                <w:sz w:val="22"/>
                <w:szCs w:val="22"/>
              </w:rPr>
              <w:t>Vyúčtování bylo odevzdáno v řádném termínu a ve standardním vyhotovení. Na základě ustanovení bodu 8, čl. II Programů dotací pro rok 2020 v oblasti sportu a podmínek pro jejich poskytnutí byla organizace vyzvána k doložení čestného prohlášení, že činnosti či projekt, na který byla dotace poskytnuta, nevykazuje zisk, neboť z doloženého vyúčtování nelze jinak ověřit. Čestné prohlášení doloženo.</w:t>
            </w:r>
          </w:p>
        </w:tc>
      </w:tr>
      <w:tr w:rsidR="00900A36" w:rsidRPr="00B012FD" w:rsidTr="006A65FE">
        <w:trPr>
          <w:gridAfter w:val="3"/>
          <w:wAfter w:w="1135" w:type="dxa"/>
          <w:trHeight w:val="840"/>
        </w:trPr>
        <w:tc>
          <w:tcPr>
            <w:tcW w:w="708" w:type="dxa"/>
            <w:tcBorders>
              <w:top w:val="single" w:sz="4" w:space="0" w:color="auto"/>
              <w:left w:val="single" w:sz="8" w:space="0" w:color="auto"/>
              <w:right w:val="nil"/>
            </w:tcBorders>
            <w:shd w:val="clear" w:color="auto" w:fill="auto"/>
            <w:noWrap/>
            <w:vAlign w:val="center"/>
          </w:tcPr>
          <w:p w:rsidR="00900A36" w:rsidRPr="00B012FD" w:rsidRDefault="00900A36" w:rsidP="006A65FE">
            <w:pPr>
              <w:jc w:val="center"/>
              <w:rPr>
                <w:sz w:val="22"/>
                <w:szCs w:val="22"/>
              </w:rPr>
            </w:pPr>
            <w:r w:rsidRPr="00B012FD">
              <w:rPr>
                <w:sz w:val="22"/>
                <w:szCs w:val="22"/>
              </w:rPr>
              <w:t>3.</w:t>
            </w:r>
          </w:p>
        </w:tc>
        <w:tc>
          <w:tcPr>
            <w:tcW w:w="3403" w:type="dxa"/>
            <w:tcBorders>
              <w:top w:val="single" w:sz="4" w:space="0" w:color="auto"/>
              <w:left w:val="single" w:sz="8" w:space="0" w:color="auto"/>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Fotbalová akademie Praha, z.s.</w:t>
            </w:r>
          </w:p>
        </w:tc>
        <w:tc>
          <w:tcPr>
            <w:tcW w:w="3827"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Pronájem a správa sportovního zařízení</w:t>
            </w:r>
          </w:p>
        </w:tc>
        <w:tc>
          <w:tcPr>
            <w:tcW w:w="1373"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180 000 Kč</w:t>
            </w:r>
          </w:p>
        </w:tc>
        <w:tc>
          <w:tcPr>
            <w:tcW w:w="1206"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103 000 Kč</w:t>
            </w:r>
          </w:p>
        </w:tc>
      </w:tr>
      <w:tr w:rsidR="00900A36" w:rsidRPr="00B012FD" w:rsidTr="006A65FE">
        <w:trPr>
          <w:gridAfter w:val="3"/>
          <w:wAfter w:w="1135" w:type="dxa"/>
          <w:trHeight w:val="129"/>
        </w:trPr>
        <w:tc>
          <w:tcPr>
            <w:tcW w:w="708" w:type="dxa"/>
            <w:tcBorders>
              <w:left w:val="single" w:sz="4" w:space="0" w:color="auto"/>
              <w:right w:val="single" w:sz="4"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3403" w:type="dxa"/>
            <w:tcBorders>
              <w:top w:val="nil"/>
              <w:left w:val="single" w:sz="4" w:space="0" w:color="auto"/>
              <w:bottom w:val="nil"/>
              <w:right w:val="nil"/>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c>
          <w:tcPr>
            <w:tcW w:w="3827"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373"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206" w:type="dxa"/>
            <w:tcBorders>
              <w:top w:val="nil"/>
              <w:left w:val="nil"/>
              <w:bottom w:val="nil"/>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r>
      <w:tr w:rsidR="00900A36" w:rsidRPr="00B012FD" w:rsidTr="006A65FE">
        <w:trPr>
          <w:gridAfter w:val="3"/>
          <w:wAfter w:w="1135" w:type="dxa"/>
          <w:trHeight w:val="255"/>
        </w:trPr>
        <w:tc>
          <w:tcPr>
            <w:tcW w:w="708" w:type="dxa"/>
            <w:tcBorders>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 xml:space="preserve">Dlouhodobá celoroční činnost podpory mládežnického sportu při zápasech i přípravách na ně, a to pro všechna družstva. Dále také další činnosti v oblasti rozvoje sportovní činnosti jednotlivých členů. </w:t>
            </w:r>
          </w:p>
        </w:tc>
      </w:tr>
      <w:tr w:rsidR="00900A36" w:rsidRPr="00B012FD" w:rsidTr="006A65FE">
        <w:trPr>
          <w:gridAfter w:val="3"/>
          <w:wAfter w:w="1135" w:type="dxa"/>
          <w:trHeight w:val="348"/>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xml:space="preserve">Celkový počet účastníků/návštěvníků: 210 </w:t>
            </w:r>
          </w:p>
        </w:tc>
      </w:tr>
      <w:tr w:rsidR="00900A36" w:rsidRPr="00B012FD" w:rsidTr="006A65FE">
        <w:trPr>
          <w:gridAfter w:val="3"/>
          <w:wAfter w:w="1135" w:type="dxa"/>
          <w:trHeight w:val="519"/>
        </w:trPr>
        <w:tc>
          <w:tcPr>
            <w:tcW w:w="708" w:type="dxa"/>
            <w:tcBorders>
              <w:top w:val="nil"/>
              <w:left w:val="single" w:sz="8" w:space="0" w:color="auto"/>
              <w:bottom w:val="single" w:sz="4" w:space="0" w:color="auto"/>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8"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využity plně a účelně.</w:t>
            </w:r>
          </w:p>
          <w:p w:rsidR="00900A36" w:rsidRPr="00B012FD" w:rsidRDefault="00900A36" w:rsidP="006A65FE">
            <w:pPr>
              <w:rPr>
                <w:sz w:val="22"/>
                <w:szCs w:val="22"/>
                <w:highlight w:val="yellow"/>
              </w:rPr>
            </w:pPr>
            <w:r w:rsidRPr="00B012FD">
              <w:rPr>
                <w:sz w:val="22"/>
                <w:szCs w:val="22"/>
              </w:rPr>
              <w:t>Vyúčtování bylo odevzdáno v řádném termínu a ve standardním vyhotovení.</w:t>
            </w:r>
          </w:p>
        </w:tc>
      </w:tr>
      <w:tr w:rsidR="00900A36" w:rsidRPr="00B012FD" w:rsidTr="006A65FE">
        <w:trPr>
          <w:gridAfter w:val="3"/>
          <w:wAfter w:w="1135" w:type="dxa"/>
          <w:trHeight w:val="529"/>
        </w:trPr>
        <w:tc>
          <w:tcPr>
            <w:tcW w:w="708" w:type="dxa"/>
            <w:tcBorders>
              <w:top w:val="single" w:sz="4" w:space="0" w:color="auto"/>
              <w:left w:val="single" w:sz="8" w:space="0" w:color="auto"/>
              <w:bottom w:val="nil"/>
              <w:right w:val="nil"/>
            </w:tcBorders>
            <w:shd w:val="clear" w:color="auto" w:fill="auto"/>
            <w:noWrap/>
            <w:vAlign w:val="center"/>
          </w:tcPr>
          <w:p w:rsidR="00900A36" w:rsidRPr="00B012FD" w:rsidRDefault="00900A36" w:rsidP="006A65FE">
            <w:pPr>
              <w:jc w:val="center"/>
              <w:rPr>
                <w:sz w:val="22"/>
                <w:szCs w:val="22"/>
              </w:rPr>
            </w:pPr>
            <w:r w:rsidRPr="00B012FD">
              <w:rPr>
                <w:sz w:val="22"/>
                <w:szCs w:val="22"/>
              </w:rPr>
              <w:t>4.</w:t>
            </w:r>
          </w:p>
        </w:tc>
        <w:tc>
          <w:tcPr>
            <w:tcW w:w="3403" w:type="dxa"/>
            <w:tcBorders>
              <w:top w:val="single" w:sz="4" w:space="0" w:color="auto"/>
              <w:left w:val="single" w:sz="8" w:space="0" w:color="auto"/>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Klub Slunečnice, z.ú.</w:t>
            </w:r>
          </w:p>
        </w:tc>
        <w:tc>
          <w:tcPr>
            <w:tcW w:w="3827"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Příspěvek na pronájem tělocvičny, doplnění a obnovení interkros. oddílu</w:t>
            </w:r>
          </w:p>
        </w:tc>
        <w:tc>
          <w:tcPr>
            <w:tcW w:w="1373"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120 000 Kč</w:t>
            </w:r>
          </w:p>
        </w:tc>
        <w:tc>
          <w:tcPr>
            <w:tcW w:w="1206"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64 000 Kč</w:t>
            </w:r>
          </w:p>
          <w:p w:rsidR="00900A36" w:rsidRPr="00B012FD" w:rsidRDefault="00900A36" w:rsidP="006A65FE">
            <w:pPr>
              <w:jc w:val="right"/>
              <w:rPr>
                <w:sz w:val="22"/>
                <w:szCs w:val="22"/>
              </w:rPr>
            </w:pP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3403" w:type="dxa"/>
            <w:tcBorders>
              <w:top w:val="nil"/>
              <w:left w:val="single" w:sz="8" w:space="0" w:color="auto"/>
              <w:bottom w:val="nil"/>
              <w:right w:val="nil"/>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c>
          <w:tcPr>
            <w:tcW w:w="3827"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373"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206" w:type="dxa"/>
            <w:tcBorders>
              <w:top w:val="nil"/>
              <w:left w:val="nil"/>
              <w:bottom w:val="nil"/>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Klub Slunečnice je místem, kde mohou sportovními aktivitami čas trávit nejen děti, ale i jejich rodiče. Vyplňováním volného času dětí se předchází kriminalitě.</w:t>
            </w:r>
          </w:p>
        </w:tc>
      </w:tr>
      <w:tr w:rsidR="00900A36" w:rsidRPr="00B012FD" w:rsidTr="006A65FE">
        <w:trPr>
          <w:gridAfter w:val="3"/>
          <w:wAfter w:w="1135" w:type="dxa"/>
          <w:trHeight w:val="319"/>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účastníků/návštěvníků: 30, z toho 30 občanů z MČ Praha 18</w:t>
            </w:r>
          </w:p>
        </w:tc>
      </w:tr>
      <w:tr w:rsidR="00900A36" w:rsidRPr="00B012FD" w:rsidTr="006A65FE">
        <w:trPr>
          <w:gridAfter w:val="3"/>
          <w:wAfter w:w="1135" w:type="dxa"/>
          <w:trHeight w:val="549"/>
        </w:trPr>
        <w:tc>
          <w:tcPr>
            <w:tcW w:w="708" w:type="dxa"/>
            <w:tcBorders>
              <w:top w:val="nil"/>
              <w:left w:val="single" w:sz="8" w:space="0" w:color="auto"/>
              <w:bottom w:val="single" w:sz="4" w:space="0" w:color="auto"/>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8"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z větší části využity plně a účelně. Vzhledem k mimořádným opatřením v souvislosti s COVID-19 neproběhly všechny plánované aktivity. Nevyužitá částka 1 215 Kč byla vrácena na účet MÚ Praha 18.</w:t>
            </w:r>
          </w:p>
          <w:p w:rsidR="00900A36" w:rsidRPr="00B012FD" w:rsidRDefault="00900A36" w:rsidP="006A65FE">
            <w:pPr>
              <w:rPr>
                <w:sz w:val="22"/>
                <w:szCs w:val="22"/>
                <w:highlight w:val="yellow"/>
              </w:rPr>
            </w:pPr>
            <w:r w:rsidRPr="00B012FD">
              <w:rPr>
                <w:sz w:val="22"/>
                <w:szCs w:val="22"/>
              </w:rPr>
              <w:t>Vyúčtování bylo odevzdáno v řádném termínu a ve standardním vyhotovení.</w:t>
            </w:r>
          </w:p>
        </w:tc>
      </w:tr>
      <w:tr w:rsidR="00900A36" w:rsidRPr="00B012FD" w:rsidTr="006A65FE">
        <w:trPr>
          <w:gridAfter w:val="3"/>
          <w:wAfter w:w="1135" w:type="dxa"/>
          <w:trHeight w:val="571"/>
        </w:trPr>
        <w:tc>
          <w:tcPr>
            <w:tcW w:w="708" w:type="dxa"/>
            <w:tcBorders>
              <w:top w:val="single" w:sz="4" w:space="0" w:color="auto"/>
              <w:left w:val="single" w:sz="8" w:space="0" w:color="auto"/>
              <w:bottom w:val="nil"/>
              <w:right w:val="single" w:sz="8" w:space="0" w:color="000000"/>
            </w:tcBorders>
            <w:shd w:val="clear" w:color="auto" w:fill="auto"/>
            <w:noWrap/>
            <w:vAlign w:val="center"/>
          </w:tcPr>
          <w:p w:rsidR="00900A36" w:rsidRPr="00B012FD" w:rsidRDefault="00900A36" w:rsidP="006A65FE">
            <w:pPr>
              <w:jc w:val="center"/>
              <w:rPr>
                <w:sz w:val="22"/>
                <w:szCs w:val="22"/>
              </w:rPr>
            </w:pPr>
            <w:r w:rsidRPr="00B012FD">
              <w:rPr>
                <w:sz w:val="22"/>
                <w:szCs w:val="22"/>
              </w:rPr>
              <w:t>5.</w:t>
            </w:r>
          </w:p>
        </w:tc>
        <w:tc>
          <w:tcPr>
            <w:tcW w:w="340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Kroužek PP, z.s.</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Pronájem tělocvičny</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15 500 Kč</w:t>
            </w:r>
          </w:p>
        </w:tc>
        <w:tc>
          <w:tcPr>
            <w:tcW w:w="1206" w:type="dxa"/>
            <w:tcBorders>
              <w:top w:val="single" w:sz="4" w:space="0" w:color="auto"/>
              <w:left w:val="single" w:sz="4" w:space="0" w:color="auto"/>
              <w:bottom w:val="single" w:sz="4"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9 000 Kč</w:t>
            </w:r>
          </w:p>
        </w:tc>
      </w:tr>
      <w:tr w:rsidR="00900A36" w:rsidRPr="00B012FD" w:rsidTr="006A65FE">
        <w:trPr>
          <w:gridAfter w:val="3"/>
          <w:wAfter w:w="1135" w:type="dxa"/>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nil"/>
              <w:right w:val="single" w:sz="8" w:space="0" w:color="000000"/>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r>
      <w:tr w:rsidR="00900A36" w:rsidRPr="00B012FD" w:rsidTr="006A65FE">
        <w:trPr>
          <w:gridAfter w:val="3"/>
          <w:wAfter w:w="1135" w:type="dxa"/>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Kroužky na základních školách jsou určeny pouze pro žáky těchto škol. Kroužky tak přispívají k rozvoji florbalu mezi mládeží a rozšiřují nabídku sportovních aktivit na základních školách.</w:t>
            </w:r>
          </w:p>
        </w:tc>
      </w:tr>
      <w:tr w:rsidR="00900A36" w:rsidRPr="00B012FD" w:rsidTr="006A65FE">
        <w:trPr>
          <w:gridAfter w:val="3"/>
          <w:wAfter w:w="1135" w:type="dxa"/>
          <w:trHeight w:val="809"/>
        </w:trPr>
        <w:tc>
          <w:tcPr>
            <w:tcW w:w="708" w:type="dxa"/>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účastníků/návštěvníků: 92, z toho 92 občanů z MČ Praha 18</w:t>
            </w:r>
          </w:p>
          <w:p w:rsidR="00900A36" w:rsidRPr="00B012FD" w:rsidRDefault="00900A36" w:rsidP="006A65FE">
            <w:pPr>
              <w:pBdr>
                <w:top w:val="single" w:sz="4" w:space="1" w:color="auto"/>
              </w:pBdr>
              <w:rPr>
                <w:sz w:val="22"/>
                <w:szCs w:val="22"/>
              </w:rPr>
            </w:pPr>
            <w:r w:rsidRPr="00B012FD">
              <w:rPr>
                <w:sz w:val="22"/>
                <w:szCs w:val="22"/>
              </w:rPr>
              <w:t>Finanční prostředky byly využity plně a účelně.</w:t>
            </w:r>
          </w:p>
          <w:p w:rsidR="00900A36" w:rsidRPr="00B012FD" w:rsidRDefault="00900A36" w:rsidP="006A65FE">
            <w:pPr>
              <w:pBdr>
                <w:top w:val="single" w:sz="4" w:space="1" w:color="auto"/>
              </w:pBdr>
              <w:rPr>
                <w:sz w:val="22"/>
                <w:szCs w:val="22"/>
              </w:rPr>
            </w:pPr>
            <w:r w:rsidRPr="00B012FD">
              <w:rPr>
                <w:sz w:val="22"/>
                <w:szCs w:val="22"/>
              </w:rPr>
              <w:t>Vyúčtování bylo odevzdáno v řádném termínu a ve standardním vyhotovení.</w:t>
            </w:r>
          </w:p>
        </w:tc>
      </w:tr>
      <w:tr w:rsidR="00900A36" w:rsidRPr="00B012FD" w:rsidTr="006A65FE">
        <w:trPr>
          <w:gridAfter w:val="3"/>
          <w:wAfter w:w="1135" w:type="dxa"/>
          <w:trHeight w:val="759"/>
        </w:trPr>
        <w:tc>
          <w:tcPr>
            <w:tcW w:w="708" w:type="dxa"/>
            <w:tcBorders>
              <w:top w:val="single" w:sz="4" w:space="0" w:color="auto"/>
              <w:left w:val="single" w:sz="8" w:space="0" w:color="auto"/>
              <w:bottom w:val="nil"/>
              <w:right w:val="nil"/>
            </w:tcBorders>
            <w:shd w:val="clear" w:color="auto" w:fill="auto"/>
            <w:noWrap/>
            <w:vAlign w:val="center"/>
          </w:tcPr>
          <w:p w:rsidR="00900A36" w:rsidRPr="00B012FD" w:rsidRDefault="00900A36" w:rsidP="006A65FE">
            <w:pPr>
              <w:jc w:val="center"/>
              <w:rPr>
                <w:sz w:val="22"/>
                <w:szCs w:val="22"/>
              </w:rPr>
            </w:pPr>
            <w:r w:rsidRPr="00B012FD">
              <w:rPr>
                <w:sz w:val="22"/>
                <w:szCs w:val="22"/>
              </w:rPr>
              <w:t>6.</w:t>
            </w:r>
          </w:p>
        </w:tc>
        <w:tc>
          <w:tcPr>
            <w:tcW w:w="3403" w:type="dxa"/>
            <w:tcBorders>
              <w:top w:val="single" w:sz="4" w:space="0" w:color="auto"/>
              <w:left w:val="single" w:sz="8" w:space="0" w:color="auto"/>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LETŇANY LAGOON, s.r.o.</w:t>
            </w:r>
          </w:p>
        </w:tc>
        <w:tc>
          <w:tcPr>
            <w:tcW w:w="3827"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rPr>
                <w:sz w:val="22"/>
                <w:szCs w:val="22"/>
              </w:rPr>
            </w:pPr>
            <w:r w:rsidRPr="00B012FD">
              <w:rPr>
                <w:sz w:val="22"/>
                <w:szCs w:val="22"/>
              </w:rPr>
              <w:t>Krytí energetických nákladů (vodné, stočné, el. energie, teplo)</w:t>
            </w:r>
          </w:p>
        </w:tc>
        <w:tc>
          <w:tcPr>
            <w:tcW w:w="1373"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1 000 000 Kč</w:t>
            </w:r>
          </w:p>
        </w:tc>
        <w:tc>
          <w:tcPr>
            <w:tcW w:w="1206"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738 000 Kč</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3403" w:type="dxa"/>
            <w:tcBorders>
              <w:top w:val="nil"/>
              <w:left w:val="single" w:sz="8" w:space="0" w:color="auto"/>
              <w:bottom w:val="nil"/>
              <w:right w:val="nil"/>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c>
          <w:tcPr>
            <w:tcW w:w="3827"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373"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206" w:type="dxa"/>
            <w:tcBorders>
              <w:top w:val="nil"/>
              <w:left w:val="nil"/>
              <w:bottom w:val="nil"/>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Poskytování sportovních služeb a rozvoj aktivit pro občany Letňan a spádových oblastí.</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jc w:val="both"/>
              <w:rPr>
                <w:sz w:val="22"/>
                <w:szCs w:val="22"/>
              </w:rPr>
            </w:pPr>
          </w:p>
        </w:tc>
      </w:tr>
      <w:tr w:rsidR="00900A36" w:rsidRPr="00B012FD" w:rsidTr="006A65FE">
        <w:trPr>
          <w:gridAfter w:val="3"/>
          <w:wAfter w:w="1135" w:type="dxa"/>
          <w:trHeight w:val="272"/>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xml:space="preserve">Celkový počet účastníků/návštěvníků: 131 000, z toho 37 100 občanů MČ Praha 18 </w:t>
            </w:r>
          </w:p>
        </w:tc>
      </w:tr>
      <w:tr w:rsidR="00900A36" w:rsidRPr="00B012FD" w:rsidTr="006A65FE">
        <w:trPr>
          <w:gridAfter w:val="3"/>
          <w:wAfter w:w="1135" w:type="dxa"/>
          <w:trHeight w:val="536"/>
        </w:trPr>
        <w:tc>
          <w:tcPr>
            <w:tcW w:w="708" w:type="dxa"/>
            <w:tcBorders>
              <w:top w:val="nil"/>
              <w:left w:val="single" w:sz="8" w:space="0" w:color="auto"/>
              <w:bottom w:val="single" w:sz="4" w:space="0" w:color="auto"/>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8"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využity plně a účelně.</w:t>
            </w:r>
          </w:p>
          <w:p w:rsidR="00900A36" w:rsidRPr="00B012FD" w:rsidRDefault="00900A36" w:rsidP="006A65FE">
            <w:pPr>
              <w:rPr>
                <w:sz w:val="22"/>
                <w:szCs w:val="22"/>
                <w:highlight w:val="yellow"/>
              </w:rPr>
            </w:pPr>
            <w:r w:rsidRPr="00B012FD">
              <w:rPr>
                <w:sz w:val="22"/>
                <w:szCs w:val="22"/>
              </w:rPr>
              <w:t>Vyúčtování bylo odevzdáno v řádném termínu a ve standardním vyhotovení. Na základě ustanovení bodu 8, čl. II Programů dotací pro rok 2020 v oblasti sportu a podmínek pro jejich poskytnutí byla organizace vyzvána k doložení čestného prohlášení, že činnosti či projekt, na který byla dotace poskytnuta, nevykazuje zisk, neboť z doloženého vyúčtování nelze jinak ověřit. Čestné prohlášení doloženo.</w:t>
            </w:r>
          </w:p>
        </w:tc>
      </w:tr>
      <w:tr w:rsidR="00900A36" w:rsidRPr="00B012FD" w:rsidTr="006A65FE">
        <w:trPr>
          <w:gridAfter w:val="3"/>
          <w:wAfter w:w="1135" w:type="dxa"/>
          <w:trHeight w:val="585"/>
        </w:trPr>
        <w:tc>
          <w:tcPr>
            <w:tcW w:w="708" w:type="dxa"/>
            <w:tcBorders>
              <w:top w:val="single" w:sz="4" w:space="0" w:color="auto"/>
              <w:left w:val="single" w:sz="8" w:space="0" w:color="auto"/>
              <w:bottom w:val="nil"/>
              <w:right w:val="single" w:sz="8" w:space="0" w:color="000000"/>
            </w:tcBorders>
            <w:shd w:val="clear" w:color="auto" w:fill="auto"/>
            <w:noWrap/>
            <w:vAlign w:val="center"/>
          </w:tcPr>
          <w:p w:rsidR="00900A36" w:rsidRPr="00B012FD" w:rsidRDefault="00900A36" w:rsidP="006A65FE">
            <w:pPr>
              <w:jc w:val="center"/>
              <w:rPr>
                <w:sz w:val="22"/>
                <w:szCs w:val="22"/>
              </w:rPr>
            </w:pPr>
            <w:r w:rsidRPr="00B012FD">
              <w:rPr>
                <w:sz w:val="22"/>
                <w:szCs w:val="22"/>
              </w:rPr>
              <w:t>7.</w:t>
            </w:r>
          </w:p>
        </w:tc>
        <w:tc>
          <w:tcPr>
            <w:tcW w:w="340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Nadační fond Šerm dětem</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Nájemné tréninkových prostor</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50 000 Kč</w:t>
            </w:r>
          </w:p>
        </w:tc>
        <w:tc>
          <w:tcPr>
            <w:tcW w:w="1206" w:type="dxa"/>
            <w:tcBorders>
              <w:top w:val="single" w:sz="4" w:space="0" w:color="auto"/>
              <w:left w:val="single" w:sz="4" w:space="0" w:color="auto"/>
              <w:bottom w:val="single" w:sz="4"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30 000 Kč</w:t>
            </w:r>
          </w:p>
          <w:p w:rsidR="00900A36" w:rsidRPr="00B012FD" w:rsidRDefault="00900A36" w:rsidP="006A65FE">
            <w:pPr>
              <w:jc w:val="right"/>
              <w:rPr>
                <w:sz w:val="22"/>
                <w:szCs w:val="22"/>
              </w:rPr>
            </w:pPr>
          </w:p>
        </w:tc>
      </w:tr>
      <w:tr w:rsidR="00900A36" w:rsidRPr="00B012FD" w:rsidTr="006A65FE">
        <w:trPr>
          <w:gridAfter w:val="3"/>
          <w:wAfter w:w="1135" w:type="dxa"/>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nil"/>
              <w:right w:val="single" w:sz="8" w:space="0" w:color="000000"/>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r>
      <w:tr w:rsidR="00900A36" w:rsidRPr="00B012FD" w:rsidTr="006A65FE">
        <w:trPr>
          <w:gridAfter w:val="3"/>
          <w:wAfter w:w="1135" w:type="dxa"/>
          <w:trHeight w:val="255"/>
        </w:trPr>
        <w:tc>
          <w:tcPr>
            <w:tcW w:w="708" w:type="dxa"/>
            <w:tcBorders>
              <w:top w:val="nil"/>
              <w:left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Dostat co nejvíce dětí ke sportování a umožnit jim naučit se sportovnímu šermu.</w:t>
            </w:r>
          </w:p>
        </w:tc>
      </w:tr>
      <w:tr w:rsidR="00900A36" w:rsidRPr="00B012FD" w:rsidTr="006A65FE">
        <w:trPr>
          <w:gridAfter w:val="3"/>
          <w:wAfter w:w="1135" w:type="dxa"/>
          <w:trHeight w:val="292"/>
        </w:trPr>
        <w:tc>
          <w:tcPr>
            <w:tcW w:w="708" w:type="dxa"/>
            <w:tcBorders>
              <w:left w:val="single" w:sz="4" w:space="0" w:color="auto"/>
              <w:right w:val="single" w:sz="4" w:space="0" w:color="auto"/>
            </w:tcBorders>
            <w:shd w:val="clear" w:color="auto" w:fill="auto"/>
            <w:noWrap/>
            <w:vAlign w:val="bottom"/>
          </w:tcPr>
          <w:p w:rsidR="00900A36" w:rsidRPr="00B012FD" w:rsidRDefault="00900A36" w:rsidP="006A65FE">
            <w:pPr>
              <w:rPr>
                <w:sz w:val="22"/>
                <w:szCs w:val="22"/>
              </w:rPr>
            </w:pPr>
          </w:p>
        </w:tc>
        <w:tc>
          <w:tcPr>
            <w:tcW w:w="9809" w:type="dxa"/>
            <w:gridSpan w:val="4"/>
            <w:tcBorders>
              <w:top w:val="single" w:sz="4" w:space="0" w:color="auto"/>
              <w:left w:val="single" w:sz="4" w:space="0" w:color="auto"/>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účastníků/návštěvníků: 21, z toho 12 občanů MČ Praha 18</w:t>
            </w:r>
          </w:p>
        </w:tc>
      </w:tr>
      <w:tr w:rsidR="00900A36" w:rsidRPr="00B012FD" w:rsidTr="006A65FE">
        <w:trPr>
          <w:gridAfter w:val="3"/>
          <w:wAfter w:w="1135" w:type="dxa"/>
          <w:trHeight w:val="515"/>
        </w:trPr>
        <w:tc>
          <w:tcPr>
            <w:tcW w:w="708" w:type="dxa"/>
            <w:tcBorders>
              <w:left w:val="single" w:sz="4" w:space="0" w:color="auto"/>
              <w:bottom w:val="single" w:sz="4" w:space="0" w:color="auto"/>
              <w:right w:val="single" w:sz="4"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4" w:space="0" w:color="auto"/>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z poloviny využity plně a účelně. Vzhledem k mimořádným opatřením v souvislosti s COVID-19 neproběhly všechny plánované aktivity. Nevyužitá částka 16 800 Kč byla vrácena na účet MÚ Praha 18.</w:t>
            </w:r>
          </w:p>
          <w:p w:rsidR="00900A36" w:rsidRPr="00B012FD" w:rsidRDefault="00900A36" w:rsidP="006A65FE">
            <w:pPr>
              <w:rPr>
                <w:sz w:val="22"/>
                <w:szCs w:val="22"/>
              </w:rPr>
            </w:pPr>
            <w:r w:rsidRPr="00B012FD">
              <w:rPr>
                <w:sz w:val="22"/>
                <w:szCs w:val="22"/>
              </w:rPr>
              <w:t>Vyúčtování bylo odevzdáno v řádném termínu a ve standardním vyhotovení.</w:t>
            </w:r>
          </w:p>
        </w:tc>
      </w:tr>
      <w:tr w:rsidR="00900A36" w:rsidRPr="00B012FD" w:rsidTr="006A65FE">
        <w:trPr>
          <w:gridAfter w:val="3"/>
          <w:wAfter w:w="1135" w:type="dxa"/>
          <w:trHeight w:val="624"/>
        </w:trPr>
        <w:tc>
          <w:tcPr>
            <w:tcW w:w="708" w:type="dxa"/>
            <w:tcBorders>
              <w:left w:val="single" w:sz="8" w:space="0" w:color="auto"/>
              <w:bottom w:val="nil"/>
              <w:right w:val="nil"/>
            </w:tcBorders>
            <w:shd w:val="clear" w:color="auto" w:fill="auto"/>
            <w:noWrap/>
            <w:vAlign w:val="center"/>
          </w:tcPr>
          <w:p w:rsidR="00900A36" w:rsidRPr="00B012FD" w:rsidRDefault="00900A36" w:rsidP="006A65FE">
            <w:pPr>
              <w:jc w:val="center"/>
              <w:rPr>
                <w:sz w:val="22"/>
                <w:szCs w:val="22"/>
              </w:rPr>
            </w:pPr>
            <w:r w:rsidRPr="00B012FD">
              <w:rPr>
                <w:sz w:val="22"/>
                <w:szCs w:val="22"/>
              </w:rPr>
              <w:t>8.</w:t>
            </w:r>
          </w:p>
        </w:tc>
        <w:tc>
          <w:tcPr>
            <w:tcW w:w="3403" w:type="dxa"/>
            <w:tcBorders>
              <w:left w:val="single" w:sz="8" w:space="0" w:color="auto"/>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Plavecký klub Delfínek, s.r.o.</w:t>
            </w:r>
          </w:p>
        </w:tc>
        <w:tc>
          <w:tcPr>
            <w:tcW w:w="3827" w:type="dxa"/>
            <w:tcBorders>
              <w:left w:val="nil"/>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highlight w:val="yellow"/>
              </w:rPr>
            </w:pPr>
            <w:r w:rsidRPr="00B012FD">
              <w:rPr>
                <w:sz w:val="22"/>
                <w:szCs w:val="22"/>
              </w:rPr>
              <w:t>Ceny pro vítěze a všechny účastníky závodů</w:t>
            </w:r>
          </w:p>
        </w:tc>
        <w:tc>
          <w:tcPr>
            <w:tcW w:w="1373" w:type="dxa"/>
            <w:tcBorders>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20 000 Kč</w:t>
            </w:r>
          </w:p>
        </w:tc>
        <w:tc>
          <w:tcPr>
            <w:tcW w:w="1206" w:type="dxa"/>
            <w:tcBorders>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8 000 Kč</w:t>
            </w:r>
          </w:p>
          <w:p w:rsidR="00900A36" w:rsidRPr="00B012FD" w:rsidRDefault="00900A36" w:rsidP="006A65FE">
            <w:pPr>
              <w:jc w:val="right"/>
              <w:rPr>
                <w:sz w:val="22"/>
                <w:szCs w:val="22"/>
              </w:rPr>
            </w:pP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3403" w:type="dxa"/>
            <w:tcBorders>
              <w:top w:val="nil"/>
              <w:left w:val="single" w:sz="8" w:space="0" w:color="auto"/>
              <w:bottom w:val="nil"/>
              <w:right w:val="nil"/>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c>
          <w:tcPr>
            <w:tcW w:w="3827"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373"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206" w:type="dxa"/>
            <w:tcBorders>
              <w:top w:val="nil"/>
              <w:left w:val="nil"/>
              <w:bottom w:val="nil"/>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jc w:val="both"/>
              <w:rPr>
                <w:sz w:val="22"/>
                <w:szCs w:val="22"/>
                <w:highlight w:val="yellow"/>
              </w:rPr>
            </w:pPr>
            <w:r w:rsidRPr="00B012FD">
              <w:rPr>
                <w:sz w:val="22"/>
                <w:szCs w:val="22"/>
              </w:rPr>
              <w:t xml:space="preserve">Tento projekt se, neuskutečnil z důvodů uzavření bazénu v rámci COVID – 19. </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p>
        </w:tc>
      </w:tr>
      <w:tr w:rsidR="00900A36" w:rsidRPr="00B012FD" w:rsidTr="006A65FE">
        <w:trPr>
          <w:gridAfter w:val="3"/>
          <w:wAfter w:w="1135" w:type="dxa"/>
          <w:trHeight w:val="336"/>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xml:space="preserve">Celkový počet účastníků/návštěvníků: 0 </w:t>
            </w:r>
          </w:p>
        </w:tc>
      </w:tr>
      <w:tr w:rsidR="00900A36" w:rsidRPr="00B012FD" w:rsidTr="006A65FE">
        <w:trPr>
          <w:gridAfter w:val="3"/>
          <w:wAfter w:w="1135" w:type="dxa"/>
          <w:trHeight w:val="544"/>
        </w:trPr>
        <w:tc>
          <w:tcPr>
            <w:tcW w:w="708" w:type="dxa"/>
            <w:tcBorders>
              <w:top w:val="nil"/>
              <w:left w:val="single" w:sz="8" w:space="0" w:color="auto"/>
              <w:bottom w:val="single" w:sz="4" w:space="0" w:color="auto"/>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8"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Vzhledem k mimořádným opatřením v souvislosti s COVID-19 neproběhly plánované aktivity. Dotace byla v plné výši vrácena na účet MÚ Praha 18.</w:t>
            </w:r>
          </w:p>
          <w:p w:rsidR="00900A36" w:rsidRPr="00B012FD" w:rsidRDefault="00900A36" w:rsidP="006A65FE">
            <w:pPr>
              <w:rPr>
                <w:sz w:val="22"/>
                <w:szCs w:val="22"/>
              </w:rPr>
            </w:pPr>
            <w:r w:rsidRPr="00B012FD">
              <w:rPr>
                <w:sz w:val="22"/>
                <w:szCs w:val="22"/>
              </w:rPr>
              <w:t>Vyúčtování bylo odevzdáno v řádném termínu a ve standardním vyhotovení.</w:t>
            </w:r>
          </w:p>
        </w:tc>
      </w:tr>
      <w:tr w:rsidR="00900A36" w:rsidRPr="00B012FD" w:rsidTr="006A65FE">
        <w:trPr>
          <w:gridAfter w:val="3"/>
          <w:wAfter w:w="1135" w:type="dxa"/>
          <w:trHeight w:val="571"/>
        </w:trPr>
        <w:tc>
          <w:tcPr>
            <w:tcW w:w="708" w:type="dxa"/>
            <w:tcBorders>
              <w:top w:val="single" w:sz="4" w:space="0" w:color="auto"/>
              <w:left w:val="single" w:sz="8" w:space="0" w:color="auto"/>
              <w:bottom w:val="nil"/>
              <w:right w:val="single" w:sz="8" w:space="0" w:color="000000"/>
            </w:tcBorders>
            <w:shd w:val="clear" w:color="auto" w:fill="auto"/>
            <w:noWrap/>
            <w:vAlign w:val="center"/>
          </w:tcPr>
          <w:p w:rsidR="00900A36" w:rsidRPr="00B012FD" w:rsidRDefault="00900A36" w:rsidP="006A65FE">
            <w:pPr>
              <w:jc w:val="center"/>
              <w:rPr>
                <w:sz w:val="22"/>
                <w:szCs w:val="22"/>
              </w:rPr>
            </w:pPr>
            <w:r w:rsidRPr="00B012FD">
              <w:rPr>
                <w:sz w:val="22"/>
                <w:szCs w:val="22"/>
              </w:rPr>
              <w:t>9.</w:t>
            </w:r>
          </w:p>
        </w:tc>
        <w:tc>
          <w:tcPr>
            <w:tcW w:w="340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SC PRAHA ŠERM, spolek</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highlight w:val="yellow"/>
              </w:rPr>
            </w:pPr>
            <w:r w:rsidRPr="00B012FD">
              <w:rPr>
                <w:sz w:val="22"/>
                <w:szCs w:val="22"/>
              </w:rPr>
              <w:t>Materiálové zabezpečení a nájemné tréninkových prostor</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130 000 Kč</w:t>
            </w:r>
          </w:p>
        </w:tc>
        <w:tc>
          <w:tcPr>
            <w:tcW w:w="1206" w:type="dxa"/>
            <w:tcBorders>
              <w:top w:val="single" w:sz="4" w:space="0" w:color="auto"/>
              <w:left w:val="single" w:sz="4" w:space="0" w:color="auto"/>
              <w:bottom w:val="single" w:sz="4"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74 000 Kč</w:t>
            </w:r>
          </w:p>
        </w:tc>
      </w:tr>
      <w:tr w:rsidR="00900A36" w:rsidRPr="00B012FD" w:rsidTr="006A65FE">
        <w:trPr>
          <w:gridAfter w:val="3"/>
          <w:wAfter w:w="1135" w:type="dxa"/>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nil"/>
              <w:right w:val="single" w:sz="8" w:space="0" w:color="000000"/>
            </w:tcBorders>
            <w:shd w:val="clear" w:color="auto" w:fill="auto"/>
            <w:noWrap/>
            <w:vAlign w:val="bottom"/>
          </w:tcPr>
          <w:p w:rsidR="00900A36" w:rsidRPr="00B012FD" w:rsidRDefault="00900A36" w:rsidP="006A65FE">
            <w:pPr>
              <w:rPr>
                <w:i/>
                <w:sz w:val="22"/>
                <w:szCs w:val="22"/>
                <w:highlight w:val="yellow"/>
              </w:rPr>
            </w:pPr>
            <w:r w:rsidRPr="00B012FD">
              <w:rPr>
                <w:i/>
                <w:sz w:val="22"/>
                <w:szCs w:val="22"/>
              </w:rPr>
              <w:t>přínos:</w:t>
            </w:r>
          </w:p>
        </w:tc>
      </w:tr>
      <w:tr w:rsidR="00900A36" w:rsidRPr="00B012FD" w:rsidTr="006A65FE">
        <w:trPr>
          <w:gridAfter w:val="3"/>
          <w:wAfter w:w="1135" w:type="dxa"/>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rPr>
                <w:sz w:val="22"/>
                <w:szCs w:val="22"/>
                <w:highlight w:val="yellow"/>
              </w:rPr>
            </w:pPr>
            <w:r w:rsidRPr="00B012FD">
              <w:rPr>
                <w:sz w:val="22"/>
                <w:szCs w:val="22"/>
              </w:rPr>
              <w:t>Snahou je udržet v Letňanech nejúspěšnější šermířský oddíl mládeže v ČR a rozšířit a zaktivnit možnost sportovního vyžití mládeže z Letňan a blízkého okolí.</w:t>
            </w:r>
          </w:p>
        </w:tc>
      </w:tr>
      <w:tr w:rsidR="00900A36" w:rsidRPr="00B012FD" w:rsidTr="006A65FE">
        <w:trPr>
          <w:gridAfter w:val="3"/>
          <w:wAfter w:w="1135" w:type="dxa"/>
          <w:trHeight w:val="306"/>
        </w:trPr>
        <w:tc>
          <w:tcPr>
            <w:tcW w:w="708" w:type="dxa"/>
            <w:tcBorders>
              <w:top w:val="nil"/>
              <w:left w:val="single" w:sz="8" w:space="0" w:color="auto"/>
              <w:right w:val="single" w:sz="8" w:space="0" w:color="000000"/>
            </w:tcBorders>
            <w:shd w:val="clear" w:color="auto" w:fill="auto"/>
            <w:noWrap/>
            <w:vAlign w:val="bottom"/>
          </w:tcPr>
          <w:p w:rsidR="00900A36" w:rsidRPr="00B012FD" w:rsidRDefault="00900A36" w:rsidP="006A65FE">
            <w:pPr>
              <w:rPr>
                <w:sz w:val="22"/>
                <w:szCs w:val="22"/>
              </w:rPr>
            </w:pPr>
          </w:p>
        </w:tc>
        <w:tc>
          <w:tcPr>
            <w:tcW w:w="9809" w:type="dxa"/>
            <w:gridSpan w:val="4"/>
            <w:tcBorders>
              <w:top w:val="single" w:sz="4" w:space="0" w:color="auto"/>
              <w:left w:val="nil"/>
              <w:bottom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xml:space="preserve">Celkový počet účastníků/návštěvníků: </w:t>
            </w:r>
          </w:p>
        </w:tc>
      </w:tr>
      <w:tr w:rsidR="00900A36" w:rsidRPr="00B012FD" w:rsidTr="006A65FE">
        <w:trPr>
          <w:gridAfter w:val="3"/>
          <w:wAfter w:w="1135" w:type="dxa"/>
          <w:trHeight w:val="534"/>
        </w:trPr>
        <w:tc>
          <w:tcPr>
            <w:tcW w:w="708" w:type="dxa"/>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využity plně a účelně.</w:t>
            </w:r>
          </w:p>
          <w:p w:rsidR="00900A36" w:rsidRPr="00B012FD" w:rsidRDefault="00900A36" w:rsidP="006A65FE">
            <w:pPr>
              <w:rPr>
                <w:sz w:val="22"/>
                <w:szCs w:val="22"/>
              </w:rPr>
            </w:pPr>
            <w:r w:rsidRPr="00B012FD">
              <w:rPr>
                <w:sz w:val="22"/>
                <w:szCs w:val="22"/>
              </w:rPr>
              <w:t>Vyúčtování bylo odevzdáno v řádném termínu a ve standardním vyhotovení.</w:t>
            </w:r>
          </w:p>
        </w:tc>
      </w:tr>
      <w:tr w:rsidR="00900A36" w:rsidRPr="00B012FD" w:rsidTr="006A65FE">
        <w:trPr>
          <w:gridAfter w:val="3"/>
          <w:wAfter w:w="1135" w:type="dxa"/>
          <w:trHeight w:val="529"/>
        </w:trPr>
        <w:tc>
          <w:tcPr>
            <w:tcW w:w="708" w:type="dxa"/>
            <w:tcBorders>
              <w:top w:val="single" w:sz="4" w:space="0" w:color="auto"/>
              <w:left w:val="single" w:sz="8" w:space="0" w:color="auto"/>
              <w:bottom w:val="nil"/>
              <w:right w:val="nil"/>
            </w:tcBorders>
            <w:shd w:val="clear" w:color="auto" w:fill="auto"/>
            <w:noWrap/>
            <w:vAlign w:val="center"/>
          </w:tcPr>
          <w:p w:rsidR="00900A36" w:rsidRPr="00B012FD" w:rsidRDefault="00900A36" w:rsidP="006A65FE">
            <w:pPr>
              <w:jc w:val="center"/>
              <w:rPr>
                <w:sz w:val="22"/>
                <w:szCs w:val="22"/>
              </w:rPr>
            </w:pPr>
            <w:r w:rsidRPr="00B012FD">
              <w:rPr>
                <w:sz w:val="22"/>
                <w:szCs w:val="22"/>
              </w:rPr>
              <w:t>10.</w:t>
            </w:r>
          </w:p>
        </w:tc>
        <w:tc>
          <w:tcPr>
            <w:tcW w:w="3403" w:type="dxa"/>
            <w:tcBorders>
              <w:top w:val="single" w:sz="4" w:space="0" w:color="auto"/>
              <w:left w:val="single" w:sz="8" w:space="0" w:color="auto"/>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Sdružení rodičů a přátel školy při ZŠ a MŠ gen. Fr. Fajtla DFC</w:t>
            </w:r>
          </w:p>
        </w:tc>
        <w:tc>
          <w:tcPr>
            <w:tcW w:w="3827"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Bezpečnostní povrch z umělého, nebo přírodního materiálu v okolí hracích ploch</w:t>
            </w:r>
          </w:p>
        </w:tc>
        <w:tc>
          <w:tcPr>
            <w:tcW w:w="1373"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200 000 Kč</w:t>
            </w:r>
          </w:p>
        </w:tc>
        <w:tc>
          <w:tcPr>
            <w:tcW w:w="1206"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132 000 Kč</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jc w:val="both"/>
              <w:rPr>
                <w:i/>
                <w:sz w:val="22"/>
                <w:szCs w:val="22"/>
              </w:rPr>
            </w:pPr>
            <w:r w:rsidRPr="00B012FD">
              <w:rPr>
                <w:i/>
                <w:sz w:val="22"/>
                <w:szCs w:val="22"/>
              </w:rPr>
              <w:t>přínos:</w:t>
            </w:r>
          </w:p>
          <w:p w:rsidR="00900A36" w:rsidRPr="00B012FD" w:rsidRDefault="00900A36" w:rsidP="006A65FE">
            <w:pPr>
              <w:jc w:val="both"/>
              <w:rPr>
                <w:sz w:val="22"/>
                <w:szCs w:val="22"/>
              </w:rPr>
            </w:pPr>
            <w:r w:rsidRPr="00B012FD">
              <w:rPr>
                <w:sz w:val="22"/>
                <w:szCs w:val="22"/>
              </w:rPr>
              <w:t>Zlepšování fyzické zdatnosti, podpora týmové spolupráce, integrace žáků, stmelování kolektivu, vzájemná spolupráce starších dětí s mladšími, reprezentace školy – Letňan ve sportovních soutěžích.</w:t>
            </w:r>
          </w:p>
        </w:tc>
      </w:tr>
      <w:tr w:rsidR="00900A36" w:rsidRPr="00B012FD" w:rsidTr="006A65FE">
        <w:trPr>
          <w:gridAfter w:val="3"/>
          <w:wAfter w:w="1135" w:type="dxa"/>
          <w:trHeight w:val="254"/>
        </w:trPr>
        <w:tc>
          <w:tcPr>
            <w:tcW w:w="708" w:type="dxa"/>
            <w:tcBorders>
              <w:top w:val="nil"/>
              <w:left w:val="single" w:sz="8" w:space="0" w:color="auto"/>
              <w:bottom w:val="single" w:sz="4" w:space="0" w:color="auto"/>
              <w:right w:val="single" w:sz="8" w:space="0" w:color="auto"/>
            </w:tcBorders>
            <w:shd w:val="clear" w:color="auto" w:fill="auto"/>
            <w:noWrap/>
            <w:vAlign w:val="bottom"/>
          </w:tcPr>
          <w:p w:rsidR="00900A36" w:rsidRPr="00B012FD" w:rsidRDefault="00900A36" w:rsidP="006A65FE">
            <w:pPr>
              <w:rPr>
                <w:sz w:val="22"/>
                <w:szCs w:val="22"/>
              </w:rPr>
            </w:pPr>
          </w:p>
        </w:tc>
        <w:tc>
          <w:tcPr>
            <w:tcW w:w="9809" w:type="dxa"/>
            <w:gridSpan w:val="4"/>
            <w:tcBorders>
              <w:top w:val="single" w:sz="8"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 620, z toho 580 občanů MČ Praha 18</w:t>
            </w:r>
          </w:p>
        </w:tc>
      </w:tr>
      <w:tr w:rsidR="00900A36" w:rsidRPr="00B012FD" w:rsidTr="006A65FE">
        <w:trPr>
          <w:gridAfter w:val="3"/>
          <w:wAfter w:w="1135" w:type="dxa"/>
          <w:trHeight w:val="254"/>
        </w:trPr>
        <w:tc>
          <w:tcPr>
            <w:tcW w:w="708" w:type="dxa"/>
            <w:tcBorders>
              <w:top w:val="nil"/>
              <w:left w:val="single" w:sz="8" w:space="0" w:color="auto"/>
              <w:bottom w:val="single" w:sz="4" w:space="0" w:color="auto"/>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8"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využity plně a účelně.</w:t>
            </w:r>
          </w:p>
          <w:p w:rsidR="00900A36" w:rsidRPr="00B012FD" w:rsidRDefault="00900A36" w:rsidP="006A65FE">
            <w:pPr>
              <w:rPr>
                <w:sz w:val="22"/>
                <w:szCs w:val="22"/>
              </w:rPr>
            </w:pPr>
            <w:r w:rsidRPr="00B012FD">
              <w:rPr>
                <w:sz w:val="22"/>
                <w:szCs w:val="22"/>
              </w:rPr>
              <w:t>Vyúčtování bylo odevzdáno v řádném termínu a ve standardním vyhotovení.;</w:t>
            </w:r>
          </w:p>
        </w:tc>
      </w:tr>
      <w:tr w:rsidR="00900A36" w:rsidRPr="00B012FD" w:rsidTr="006A65FE">
        <w:trPr>
          <w:gridAfter w:val="3"/>
          <w:wAfter w:w="1135" w:type="dxa"/>
          <w:trHeight w:val="781"/>
        </w:trPr>
        <w:tc>
          <w:tcPr>
            <w:tcW w:w="708" w:type="dxa"/>
            <w:tcBorders>
              <w:top w:val="single" w:sz="4" w:space="0" w:color="auto"/>
              <w:left w:val="single" w:sz="8" w:space="0" w:color="auto"/>
              <w:bottom w:val="nil"/>
              <w:right w:val="single" w:sz="8" w:space="0" w:color="000000"/>
            </w:tcBorders>
            <w:shd w:val="clear" w:color="auto" w:fill="auto"/>
            <w:noWrap/>
            <w:vAlign w:val="center"/>
          </w:tcPr>
          <w:p w:rsidR="00900A36" w:rsidRPr="00B012FD" w:rsidRDefault="00900A36" w:rsidP="006A65FE">
            <w:pPr>
              <w:jc w:val="center"/>
              <w:rPr>
                <w:sz w:val="22"/>
                <w:szCs w:val="22"/>
              </w:rPr>
            </w:pPr>
            <w:r w:rsidRPr="00B012FD">
              <w:rPr>
                <w:sz w:val="22"/>
                <w:szCs w:val="22"/>
              </w:rPr>
              <w:t>11.</w:t>
            </w:r>
          </w:p>
        </w:tc>
        <w:tc>
          <w:tcPr>
            <w:tcW w:w="340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SK PROSEK PRAHA</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rPr>
                <w:sz w:val="22"/>
                <w:szCs w:val="22"/>
              </w:rPr>
            </w:pPr>
            <w:r w:rsidRPr="00B012FD">
              <w:rPr>
                <w:sz w:val="22"/>
                <w:szCs w:val="22"/>
              </w:rPr>
              <w:t>Příspěvek na úhradu vodného a stočného v areálu SK Prosek, příspěvek na úhradu el. energie SK Prosek</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550 000 Kč</w:t>
            </w:r>
          </w:p>
        </w:tc>
        <w:tc>
          <w:tcPr>
            <w:tcW w:w="1206" w:type="dxa"/>
            <w:tcBorders>
              <w:top w:val="single" w:sz="4" w:space="0" w:color="auto"/>
              <w:left w:val="single" w:sz="4" w:space="0" w:color="auto"/>
              <w:bottom w:val="single" w:sz="4"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382 000 Kč</w:t>
            </w:r>
          </w:p>
        </w:tc>
      </w:tr>
      <w:tr w:rsidR="00900A36" w:rsidRPr="00B012FD" w:rsidTr="006A65FE">
        <w:trPr>
          <w:gridAfter w:val="3"/>
          <w:wAfter w:w="1135" w:type="dxa"/>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right w:val="single" w:sz="8" w:space="0" w:color="000000"/>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r>
      <w:tr w:rsidR="00900A36" w:rsidRPr="00B012FD" w:rsidTr="006A65FE">
        <w:trPr>
          <w:gridAfter w:val="3"/>
          <w:wAfter w:w="1135" w:type="dxa"/>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Sportovní vyžití pro děti a dospělé MČ Prahy 18. Méně problémů zejména s mládeží v ulicích na sídlišti.</w:t>
            </w:r>
          </w:p>
        </w:tc>
      </w:tr>
      <w:tr w:rsidR="00900A36" w:rsidRPr="00B012FD" w:rsidTr="006A65FE">
        <w:trPr>
          <w:gridAfter w:val="3"/>
          <w:wAfter w:w="1135" w:type="dxa"/>
          <w:trHeight w:val="348"/>
        </w:trPr>
        <w:tc>
          <w:tcPr>
            <w:tcW w:w="708" w:type="dxa"/>
            <w:tcBorders>
              <w:top w:val="nil"/>
              <w:left w:val="single" w:sz="8" w:space="0" w:color="auto"/>
              <w:right w:val="single" w:sz="8" w:space="0" w:color="000000"/>
            </w:tcBorders>
            <w:shd w:val="clear" w:color="auto" w:fill="auto"/>
            <w:noWrap/>
            <w:vAlign w:val="bottom"/>
          </w:tcPr>
          <w:p w:rsidR="00900A36" w:rsidRPr="00B012FD" w:rsidRDefault="00900A36" w:rsidP="006A65FE">
            <w:pPr>
              <w:rPr>
                <w:sz w:val="22"/>
                <w:szCs w:val="22"/>
              </w:rPr>
            </w:pPr>
          </w:p>
        </w:tc>
        <w:tc>
          <w:tcPr>
            <w:tcW w:w="9809" w:type="dxa"/>
            <w:gridSpan w:val="4"/>
            <w:tcBorders>
              <w:top w:val="single" w:sz="4" w:space="0" w:color="auto"/>
              <w:left w:val="nil"/>
              <w:bottom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účastníků/návštěvníků: 812, z toho 420 občanů MČ Praha 18</w:t>
            </w:r>
          </w:p>
        </w:tc>
      </w:tr>
      <w:tr w:rsidR="00900A36" w:rsidRPr="00B012FD" w:rsidTr="006A65FE">
        <w:trPr>
          <w:gridAfter w:val="3"/>
          <w:wAfter w:w="1135" w:type="dxa"/>
          <w:trHeight w:val="519"/>
        </w:trPr>
        <w:tc>
          <w:tcPr>
            <w:tcW w:w="708" w:type="dxa"/>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8"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využity plně a účelně.</w:t>
            </w:r>
          </w:p>
          <w:p w:rsidR="00900A36" w:rsidRPr="00B012FD" w:rsidRDefault="00900A36" w:rsidP="006A65FE">
            <w:pPr>
              <w:rPr>
                <w:sz w:val="22"/>
                <w:szCs w:val="22"/>
                <w:highlight w:val="yellow"/>
              </w:rPr>
            </w:pPr>
            <w:r w:rsidRPr="00B012FD">
              <w:rPr>
                <w:sz w:val="22"/>
                <w:szCs w:val="22"/>
              </w:rPr>
              <w:t>Vyúčtování bylo odevzdáno v řádném termínu a ve standardním vyhotovení.</w:t>
            </w:r>
          </w:p>
        </w:tc>
      </w:tr>
      <w:tr w:rsidR="00900A36" w:rsidRPr="00B012FD" w:rsidTr="006A65FE">
        <w:trPr>
          <w:gridAfter w:val="3"/>
          <w:wAfter w:w="1135" w:type="dxa"/>
          <w:trHeight w:val="529"/>
        </w:trPr>
        <w:tc>
          <w:tcPr>
            <w:tcW w:w="708" w:type="dxa"/>
            <w:tcBorders>
              <w:top w:val="single" w:sz="4" w:space="0" w:color="auto"/>
              <w:left w:val="single" w:sz="8" w:space="0" w:color="auto"/>
              <w:bottom w:val="nil"/>
              <w:right w:val="nil"/>
            </w:tcBorders>
            <w:shd w:val="clear" w:color="auto" w:fill="auto"/>
            <w:noWrap/>
            <w:vAlign w:val="center"/>
          </w:tcPr>
          <w:p w:rsidR="00900A36" w:rsidRPr="00B012FD" w:rsidRDefault="00900A36" w:rsidP="006A65FE">
            <w:pPr>
              <w:jc w:val="center"/>
              <w:rPr>
                <w:sz w:val="22"/>
                <w:szCs w:val="22"/>
              </w:rPr>
            </w:pPr>
            <w:r w:rsidRPr="00B012FD">
              <w:rPr>
                <w:sz w:val="22"/>
                <w:szCs w:val="22"/>
              </w:rPr>
              <w:t>12.</w:t>
            </w:r>
          </w:p>
        </w:tc>
        <w:tc>
          <w:tcPr>
            <w:tcW w:w="3403" w:type="dxa"/>
            <w:tcBorders>
              <w:top w:val="single" w:sz="4" w:space="0" w:color="auto"/>
              <w:left w:val="single" w:sz="8" w:space="0" w:color="auto"/>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Spejbl Gym, z.s.</w:t>
            </w:r>
          </w:p>
        </w:tc>
        <w:tc>
          <w:tcPr>
            <w:tcW w:w="3827"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Příspěvek na energie a služby</w:t>
            </w:r>
          </w:p>
        </w:tc>
        <w:tc>
          <w:tcPr>
            <w:tcW w:w="1373"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120 000 Kč</w:t>
            </w:r>
          </w:p>
        </w:tc>
        <w:tc>
          <w:tcPr>
            <w:tcW w:w="1206"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30 000 Kč</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3403" w:type="dxa"/>
            <w:tcBorders>
              <w:top w:val="nil"/>
              <w:left w:val="single" w:sz="8" w:space="0" w:color="auto"/>
              <w:bottom w:val="nil"/>
              <w:right w:val="nil"/>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c>
          <w:tcPr>
            <w:tcW w:w="3827"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373"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206" w:type="dxa"/>
            <w:tcBorders>
              <w:top w:val="nil"/>
              <w:left w:val="nil"/>
              <w:bottom w:val="nil"/>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 xml:space="preserve">Bojové sporty jsou dnes hodně populární. Děti si při jejich provozování vybíjejí energii, zklidní se a dostanou do podvědomí představu o řádu, morálce a disciplíně. Poslední dobou se hlásí také hodně dívek. </w:t>
            </w:r>
          </w:p>
        </w:tc>
      </w:tr>
      <w:tr w:rsidR="00900A36" w:rsidRPr="00B012FD" w:rsidTr="006A65FE">
        <w:trPr>
          <w:gridAfter w:val="3"/>
          <w:wAfter w:w="1135" w:type="dxa"/>
          <w:trHeight w:val="306"/>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účastníků/návštěvníků: 23</w:t>
            </w:r>
          </w:p>
        </w:tc>
      </w:tr>
      <w:tr w:rsidR="00900A36" w:rsidRPr="00B012FD" w:rsidTr="006A65FE">
        <w:trPr>
          <w:gridAfter w:val="3"/>
          <w:wAfter w:w="1135" w:type="dxa"/>
          <w:trHeight w:val="429"/>
        </w:trPr>
        <w:tc>
          <w:tcPr>
            <w:tcW w:w="708" w:type="dxa"/>
            <w:tcBorders>
              <w:top w:val="nil"/>
              <w:left w:val="single" w:sz="8" w:space="0" w:color="auto"/>
              <w:bottom w:val="single" w:sz="4" w:space="0" w:color="auto"/>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8"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využity plně a účelně.</w:t>
            </w:r>
          </w:p>
          <w:p w:rsidR="00900A36" w:rsidRPr="00B012FD" w:rsidRDefault="00900A36" w:rsidP="006A65FE">
            <w:pPr>
              <w:rPr>
                <w:sz w:val="22"/>
                <w:szCs w:val="22"/>
                <w:highlight w:val="yellow"/>
              </w:rPr>
            </w:pPr>
            <w:r w:rsidRPr="00B012FD">
              <w:rPr>
                <w:sz w:val="22"/>
                <w:szCs w:val="22"/>
              </w:rPr>
              <w:t>Vyúčtování bylo odevzdáno v řádném termínu a ve standardním vyhotovení.</w:t>
            </w:r>
          </w:p>
        </w:tc>
      </w:tr>
      <w:tr w:rsidR="00900A36" w:rsidRPr="00B012FD" w:rsidTr="006A65FE">
        <w:trPr>
          <w:gridAfter w:val="3"/>
          <w:wAfter w:w="1135" w:type="dxa"/>
          <w:trHeight w:val="571"/>
        </w:trPr>
        <w:tc>
          <w:tcPr>
            <w:tcW w:w="708" w:type="dxa"/>
            <w:tcBorders>
              <w:top w:val="single" w:sz="4" w:space="0" w:color="auto"/>
              <w:left w:val="single" w:sz="8" w:space="0" w:color="auto"/>
              <w:bottom w:val="nil"/>
              <w:right w:val="single" w:sz="8" w:space="0" w:color="000000"/>
            </w:tcBorders>
            <w:shd w:val="clear" w:color="auto" w:fill="auto"/>
            <w:noWrap/>
            <w:vAlign w:val="center"/>
          </w:tcPr>
          <w:p w:rsidR="00900A36" w:rsidRPr="00B012FD" w:rsidRDefault="00900A36" w:rsidP="006A65FE">
            <w:pPr>
              <w:jc w:val="center"/>
              <w:rPr>
                <w:sz w:val="22"/>
                <w:szCs w:val="22"/>
              </w:rPr>
            </w:pPr>
            <w:r w:rsidRPr="00B012FD">
              <w:rPr>
                <w:sz w:val="22"/>
                <w:szCs w:val="22"/>
              </w:rPr>
              <w:t>13.</w:t>
            </w:r>
          </w:p>
        </w:tc>
        <w:tc>
          <w:tcPr>
            <w:tcW w:w="340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TJ LETOV Letňany, z.s.</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Pořízení mobilního zařízení s prostorem pro provoz a šatny</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95 000 Kč</w:t>
            </w:r>
          </w:p>
        </w:tc>
        <w:tc>
          <w:tcPr>
            <w:tcW w:w="1206" w:type="dxa"/>
            <w:tcBorders>
              <w:top w:val="single" w:sz="4" w:space="0" w:color="auto"/>
              <w:left w:val="single" w:sz="4" w:space="0" w:color="auto"/>
              <w:bottom w:val="single" w:sz="4"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14 000 Kč</w:t>
            </w:r>
          </w:p>
        </w:tc>
      </w:tr>
      <w:tr w:rsidR="00900A36" w:rsidRPr="00B012FD" w:rsidTr="006A65FE">
        <w:trPr>
          <w:gridAfter w:val="3"/>
          <w:wAfter w:w="1135" w:type="dxa"/>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nil"/>
              <w:right w:val="single" w:sz="8" w:space="0" w:color="000000"/>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r>
      <w:tr w:rsidR="00900A36" w:rsidRPr="00B012FD" w:rsidTr="006A65FE">
        <w:trPr>
          <w:gridAfter w:val="3"/>
          <w:wAfter w:w="1135" w:type="dxa"/>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Pořízení mobilního zařízení pro zázemí tenisových kurzů se zkvalitní a rozšíří možnosti jejich využití nejen pro členy TJ, ale zejména pro příchozí zájemce z řad Letňanských obyvatel i v čase mimo hlavní provozní dobu kurtů. Podaří se přilákat více zájemců o tenis všech věkových skupin a bude zajištěn vyšší komfort nabízených služeb.</w:t>
            </w:r>
          </w:p>
        </w:tc>
      </w:tr>
      <w:tr w:rsidR="00900A36" w:rsidRPr="00B012FD" w:rsidTr="006A65FE">
        <w:trPr>
          <w:gridAfter w:val="3"/>
          <w:wAfter w:w="1135" w:type="dxa"/>
          <w:trHeight w:val="293"/>
        </w:trPr>
        <w:tc>
          <w:tcPr>
            <w:tcW w:w="708" w:type="dxa"/>
            <w:tcBorders>
              <w:top w:val="nil"/>
              <w:left w:val="single" w:sz="8" w:space="0" w:color="auto"/>
              <w:right w:val="single" w:sz="8" w:space="0" w:color="000000"/>
            </w:tcBorders>
            <w:shd w:val="clear" w:color="auto" w:fill="auto"/>
            <w:noWrap/>
            <w:vAlign w:val="bottom"/>
          </w:tcPr>
          <w:p w:rsidR="00900A36" w:rsidRPr="00B012FD" w:rsidRDefault="00900A36" w:rsidP="006A65FE">
            <w:pPr>
              <w:rPr>
                <w:sz w:val="22"/>
                <w:szCs w:val="22"/>
              </w:rPr>
            </w:pPr>
          </w:p>
        </w:tc>
        <w:tc>
          <w:tcPr>
            <w:tcW w:w="9809" w:type="dxa"/>
            <w:gridSpan w:val="4"/>
            <w:tcBorders>
              <w:top w:val="single" w:sz="4"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účastníků/návštěvníků: 500, z toho 475 občanů MČ Praha 18</w:t>
            </w:r>
          </w:p>
        </w:tc>
      </w:tr>
      <w:tr w:rsidR="00900A36" w:rsidRPr="00B012FD" w:rsidTr="006A65FE">
        <w:trPr>
          <w:gridAfter w:val="3"/>
          <w:wAfter w:w="1135" w:type="dxa"/>
          <w:trHeight w:val="530"/>
        </w:trPr>
        <w:tc>
          <w:tcPr>
            <w:tcW w:w="708" w:type="dxa"/>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využity plně a účelně.</w:t>
            </w:r>
          </w:p>
          <w:p w:rsidR="00900A36" w:rsidRPr="00B012FD" w:rsidRDefault="00900A36" w:rsidP="006A65FE">
            <w:pPr>
              <w:rPr>
                <w:sz w:val="22"/>
                <w:szCs w:val="22"/>
              </w:rPr>
            </w:pPr>
            <w:r w:rsidRPr="00B012FD">
              <w:rPr>
                <w:sz w:val="22"/>
                <w:szCs w:val="22"/>
              </w:rPr>
              <w:t>Vyúčtování bylo odevzdáno v řádném termínu a ve standardním vyhotovení.</w:t>
            </w:r>
          </w:p>
        </w:tc>
      </w:tr>
      <w:tr w:rsidR="00900A36" w:rsidRPr="00B012FD" w:rsidTr="006A65FE">
        <w:trPr>
          <w:gridAfter w:val="3"/>
          <w:wAfter w:w="1135" w:type="dxa"/>
          <w:trHeight w:val="487"/>
        </w:trPr>
        <w:tc>
          <w:tcPr>
            <w:tcW w:w="708" w:type="dxa"/>
            <w:tcBorders>
              <w:top w:val="single" w:sz="4" w:space="0" w:color="auto"/>
              <w:left w:val="single" w:sz="8" w:space="0" w:color="auto"/>
              <w:bottom w:val="nil"/>
              <w:right w:val="nil"/>
            </w:tcBorders>
            <w:shd w:val="clear" w:color="auto" w:fill="auto"/>
            <w:noWrap/>
            <w:vAlign w:val="center"/>
          </w:tcPr>
          <w:p w:rsidR="00900A36" w:rsidRPr="00B012FD" w:rsidRDefault="00900A36" w:rsidP="006A65FE">
            <w:pPr>
              <w:jc w:val="center"/>
              <w:rPr>
                <w:sz w:val="22"/>
                <w:szCs w:val="22"/>
              </w:rPr>
            </w:pPr>
            <w:r w:rsidRPr="00B012FD">
              <w:rPr>
                <w:sz w:val="22"/>
                <w:szCs w:val="22"/>
              </w:rPr>
              <w:t>14.</w:t>
            </w:r>
          </w:p>
        </w:tc>
        <w:tc>
          <w:tcPr>
            <w:tcW w:w="3403" w:type="dxa"/>
            <w:tcBorders>
              <w:top w:val="single" w:sz="4" w:space="0" w:color="auto"/>
              <w:left w:val="single" w:sz="8" w:space="0" w:color="auto"/>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TJ LETOV Letňany, z.s.</w:t>
            </w:r>
          </w:p>
        </w:tc>
        <w:tc>
          <w:tcPr>
            <w:tcW w:w="3827"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Strojní údržba kurtů</w:t>
            </w:r>
          </w:p>
        </w:tc>
        <w:tc>
          <w:tcPr>
            <w:tcW w:w="1373"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25 000 Kč</w:t>
            </w:r>
          </w:p>
        </w:tc>
        <w:tc>
          <w:tcPr>
            <w:tcW w:w="1206"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3 000 Kč</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3403" w:type="dxa"/>
            <w:tcBorders>
              <w:top w:val="nil"/>
              <w:left w:val="single" w:sz="8" w:space="0" w:color="auto"/>
              <w:bottom w:val="nil"/>
              <w:right w:val="nil"/>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c>
          <w:tcPr>
            <w:tcW w:w="3827"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373"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206" w:type="dxa"/>
            <w:tcBorders>
              <w:top w:val="nil"/>
              <w:left w:val="nil"/>
              <w:bottom w:val="nil"/>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Dlouhodobá a systematická podpora tělesné aktivity v podobě výuky a aktivního provozování tenisu pro všechny kategorie obyvatel Letňan. Prodloužení životnosti hrací plochy v majetku MČ Praha 18.</w:t>
            </w:r>
          </w:p>
        </w:tc>
      </w:tr>
      <w:tr w:rsidR="00900A36" w:rsidRPr="00B012FD" w:rsidTr="006A65FE">
        <w:trPr>
          <w:gridAfter w:val="3"/>
          <w:wAfter w:w="1135" w:type="dxa"/>
          <w:trHeight w:val="319"/>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účastníků/návštěvníků: 500, z toho 475 občanů MČ Praha 18</w:t>
            </w:r>
          </w:p>
        </w:tc>
      </w:tr>
      <w:tr w:rsidR="00900A36" w:rsidRPr="00B012FD" w:rsidTr="006A65FE">
        <w:trPr>
          <w:gridAfter w:val="3"/>
          <w:wAfter w:w="1135" w:type="dxa"/>
          <w:trHeight w:val="506"/>
        </w:trPr>
        <w:tc>
          <w:tcPr>
            <w:tcW w:w="708" w:type="dxa"/>
            <w:tcBorders>
              <w:top w:val="nil"/>
              <w:left w:val="single" w:sz="8" w:space="0" w:color="auto"/>
              <w:bottom w:val="single" w:sz="4" w:space="0" w:color="auto"/>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8"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využity plně a účelně.</w:t>
            </w:r>
          </w:p>
          <w:p w:rsidR="00900A36" w:rsidRPr="00B012FD" w:rsidRDefault="00900A36" w:rsidP="006A65FE">
            <w:pPr>
              <w:rPr>
                <w:sz w:val="22"/>
                <w:szCs w:val="22"/>
                <w:highlight w:val="yellow"/>
              </w:rPr>
            </w:pPr>
            <w:r w:rsidRPr="00B012FD">
              <w:rPr>
                <w:sz w:val="22"/>
                <w:szCs w:val="22"/>
              </w:rPr>
              <w:t>Vyúčtování bylo odevzdáno v řádném termínu a ve standardním vyhotovení</w:t>
            </w:r>
          </w:p>
        </w:tc>
      </w:tr>
      <w:tr w:rsidR="00900A36" w:rsidRPr="00B012FD" w:rsidTr="006A65FE">
        <w:trPr>
          <w:gridAfter w:val="3"/>
          <w:wAfter w:w="1135" w:type="dxa"/>
          <w:trHeight w:val="571"/>
        </w:trPr>
        <w:tc>
          <w:tcPr>
            <w:tcW w:w="708" w:type="dxa"/>
            <w:tcBorders>
              <w:top w:val="single" w:sz="4" w:space="0" w:color="auto"/>
              <w:left w:val="single" w:sz="8" w:space="0" w:color="auto"/>
              <w:bottom w:val="nil"/>
              <w:right w:val="single" w:sz="8" w:space="0" w:color="000000"/>
            </w:tcBorders>
            <w:shd w:val="clear" w:color="auto" w:fill="auto"/>
            <w:noWrap/>
            <w:vAlign w:val="center"/>
          </w:tcPr>
          <w:p w:rsidR="00900A36" w:rsidRPr="00B012FD" w:rsidRDefault="00900A36" w:rsidP="006A65FE">
            <w:pPr>
              <w:jc w:val="center"/>
              <w:rPr>
                <w:sz w:val="22"/>
                <w:szCs w:val="22"/>
              </w:rPr>
            </w:pPr>
            <w:r w:rsidRPr="00B012FD">
              <w:rPr>
                <w:sz w:val="22"/>
                <w:szCs w:val="22"/>
              </w:rPr>
              <w:t>15.</w:t>
            </w:r>
          </w:p>
        </w:tc>
        <w:tc>
          <w:tcPr>
            <w:tcW w:w="340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TJ LETOV Letňany, z.s.</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Nákup tenisových raket, tenisových a volejbalových míčů, volejbalových dresů, pořízení tréninkového nahrávacího stroje.</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78 000 Kč</w:t>
            </w:r>
          </w:p>
        </w:tc>
        <w:tc>
          <w:tcPr>
            <w:tcW w:w="1206" w:type="dxa"/>
            <w:tcBorders>
              <w:top w:val="single" w:sz="4" w:space="0" w:color="auto"/>
              <w:left w:val="single" w:sz="4" w:space="0" w:color="auto"/>
              <w:bottom w:val="single" w:sz="4"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37 000 Kč</w:t>
            </w:r>
          </w:p>
        </w:tc>
      </w:tr>
      <w:tr w:rsidR="00900A36" w:rsidRPr="00B012FD" w:rsidTr="006A65FE">
        <w:trPr>
          <w:gridAfter w:val="3"/>
          <w:wAfter w:w="1135" w:type="dxa"/>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nil"/>
              <w:right w:val="single" w:sz="8" w:space="0" w:color="000000"/>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r>
      <w:tr w:rsidR="00900A36" w:rsidRPr="00B012FD" w:rsidTr="006A65FE">
        <w:trPr>
          <w:gridAfter w:val="3"/>
          <w:wAfter w:w="1135" w:type="dxa"/>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Zabezpečení materiálového vybavení pro dlouhodobou soustavnou práci s nejmladšími adepty tenisu s účelem přilákat je aktivně k tomuto sportu a tím je odpoutat od nástrah civilizovaného světa. Pravidelnou sportovní činností nejmladších obyvatel Letňan se snažíme systematicky posilovat jejich pohybové schopnosti a dovednosti, na něž mohou následně dle stupně výkonnosti navázat jejich další sportovní činnosti.</w:t>
            </w:r>
          </w:p>
          <w:p w:rsidR="00900A36" w:rsidRPr="00B012FD" w:rsidRDefault="00900A36" w:rsidP="006A65FE">
            <w:pPr>
              <w:jc w:val="both"/>
              <w:rPr>
                <w:sz w:val="22"/>
                <w:szCs w:val="22"/>
              </w:rPr>
            </w:pPr>
            <w:r w:rsidRPr="00B012FD">
              <w:rPr>
                <w:sz w:val="22"/>
                <w:szCs w:val="22"/>
              </w:rPr>
              <w:t>Snížením nákladů za pronájem sportoviště a pořízením sportovního vybavení bude umožněno kontinuálního sportovního využití volejbalistům, kteří dlouhodobě reprezentují Letňany v soutěžích Pražského přeboru.</w:t>
            </w:r>
          </w:p>
        </w:tc>
      </w:tr>
      <w:tr w:rsidR="00900A36" w:rsidRPr="00B012FD" w:rsidTr="006A65FE">
        <w:trPr>
          <w:gridAfter w:val="3"/>
          <w:wAfter w:w="1135" w:type="dxa"/>
          <w:trHeight w:val="278"/>
        </w:trPr>
        <w:tc>
          <w:tcPr>
            <w:tcW w:w="708" w:type="dxa"/>
            <w:tcBorders>
              <w:top w:val="nil"/>
              <w:left w:val="single" w:sz="8" w:space="0" w:color="auto"/>
              <w:right w:val="single" w:sz="8" w:space="0" w:color="000000"/>
            </w:tcBorders>
            <w:shd w:val="clear" w:color="auto" w:fill="auto"/>
            <w:noWrap/>
            <w:vAlign w:val="bottom"/>
          </w:tcPr>
          <w:p w:rsidR="00900A36" w:rsidRPr="00B012FD" w:rsidRDefault="00900A36" w:rsidP="006A65FE">
            <w:pPr>
              <w:rPr>
                <w:sz w:val="22"/>
                <w:szCs w:val="22"/>
              </w:rPr>
            </w:pPr>
          </w:p>
        </w:tc>
        <w:tc>
          <w:tcPr>
            <w:tcW w:w="9809" w:type="dxa"/>
            <w:gridSpan w:val="4"/>
            <w:tcBorders>
              <w:top w:val="single" w:sz="4" w:space="0" w:color="auto"/>
              <w:left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účastníků/návštěvníků: 45, z toho 38 občanů MČ Praha 18</w:t>
            </w:r>
          </w:p>
        </w:tc>
      </w:tr>
      <w:tr w:rsidR="00900A36" w:rsidRPr="00B012FD" w:rsidTr="006A65FE">
        <w:trPr>
          <w:gridAfter w:val="3"/>
          <w:wAfter w:w="1135" w:type="dxa"/>
          <w:trHeight w:val="525"/>
        </w:trPr>
        <w:tc>
          <w:tcPr>
            <w:tcW w:w="708" w:type="dxa"/>
            <w:tcBorders>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p>
        </w:tc>
        <w:tc>
          <w:tcPr>
            <w:tcW w:w="9809" w:type="dxa"/>
            <w:gridSpan w:val="4"/>
            <w:tcBorders>
              <w:left w:val="nil"/>
              <w:bottom w:val="single" w:sz="4" w:space="0" w:color="auto"/>
              <w:right w:val="single" w:sz="8" w:space="0" w:color="000000"/>
            </w:tcBorders>
            <w:shd w:val="clear" w:color="auto" w:fill="auto"/>
            <w:noWrap/>
            <w:vAlign w:val="bottom"/>
          </w:tcPr>
          <w:p w:rsidR="00900A36" w:rsidRPr="00B012FD" w:rsidRDefault="00900A36" w:rsidP="006A65FE">
            <w:pPr>
              <w:pBdr>
                <w:top w:val="single" w:sz="4" w:space="1" w:color="auto"/>
              </w:pBdr>
              <w:rPr>
                <w:sz w:val="22"/>
                <w:szCs w:val="22"/>
              </w:rPr>
            </w:pPr>
            <w:r w:rsidRPr="00B012FD">
              <w:rPr>
                <w:sz w:val="22"/>
                <w:szCs w:val="22"/>
              </w:rPr>
              <w:t>Finanční prostředky byly využity plně a účelně.</w:t>
            </w:r>
          </w:p>
          <w:p w:rsidR="00900A36" w:rsidRPr="00B012FD" w:rsidRDefault="00900A36" w:rsidP="006A65FE">
            <w:pPr>
              <w:pBdr>
                <w:top w:val="single" w:sz="4" w:space="1" w:color="auto"/>
              </w:pBdr>
              <w:rPr>
                <w:sz w:val="22"/>
                <w:szCs w:val="22"/>
              </w:rPr>
            </w:pPr>
            <w:r w:rsidRPr="00B012FD">
              <w:rPr>
                <w:sz w:val="22"/>
                <w:szCs w:val="22"/>
              </w:rPr>
              <w:t>Vyúčtování bylo odevzdáno v řádném termínu s drobnou chybou (rozpočítání vynaložených prostředků), která byla po výzvě odstraněna.</w:t>
            </w:r>
          </w:p>
        </w:tc>
      </w:tr>
      <w:tr w:rsidR="00900A36" w:rsidRPr="00B012FD" w:rsidTr="006A65FE">
        <w:trPr>
          <w:gridAfter w:val="3"/>
          <w:wAfter w:w="1135" w:type="dxa"/>
          <w:trHeight w:val="529"/>
        </w:trPr>
        <w:tc>
          <w:tcPr>
            <w:tcW w:w="708" w:type="dxa"/>
            <w:tcBorders>
              <w:top w:val="single" w:sz="4" w:space="0" w:color="auto"/>
              <w:left w:val="single" w:sz="8" w:space="0" w:color="auto"/>
              <w:bottom w:val="nil"/>
              <w:right w:val="nil"/>
            </w:tcBorders>
            <w:shd w:val="clear" w:color="auto" w:fill="auto"/>
            <w:noWrap/>
            <w:vAlign w:val="center"/>
          </w:tcPr>
          <w:p w:rsidR="00900A36" w:rsidRPr="00B012FD" w:rsidRDefault="00900A36" w:rsidP="006A65FE">
            <w:pPr>
              <w:jc w:val="center"/>
              <w:rPr>
                <w:sz w:val="22"/>
                <w:szCs w:val="22"/>
              </w:rPr>
            </w:pPr>
            <w:r w:rsidRPr="00B012FD">
              <w:rPr>
                <w:sz w:val="22"/>
                <w:szCs w:val="22"/>
              </w:rPr>
              <w:t>16.</w:t>
            </w:r>
          </w:p>
        </w:tc>
        <w:tc>
          <w:tcPr>
            <w:tcW w:w="3403" w:type="dxa"/>
            <w:tcBorders>
              <w:top w:val="nil"/>
              <w:left w:val="single" w:sz="8" w:space="0" w:color="auto"/>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Baláž Petr – Free Dance studio</w:t>
            </w:r>
          </w:p>
        </w:tc>
        <w:tc>
          <w:tcPr>
            <w:tcW w:w="3827" w:type="dxa"/>
            <w:tcBorders>
              <w:top w:val="nil"/>
              <w:left w:val="nil"/>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Ubytování a pronájem tréninkových prostor</w:t>
            </w:r>
          </w:p>
        </w:tc>
        <w:tc>
          <w:tcPr>
            <w:tcW w:w="1373" w:type="dxa"/>
            <w:tcBorders>
              <w:top w:val="nil"/>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90 000 Kč</w:t>
            </w:r>
          </w:p>
        </w:tc>
        <w:tc>
          <w:tcPr>
            <w:tcW w:w="1206" w:type="dxa"/>
            <w:tcBorders>
              <w:top w:val="nil"/>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29 000 Kč</w:t>
            </w:r>
          </w:p>
        </w:tc>
      </w:tr>
      <w:tr w:rsidR="00900A36" w:rsidRPr="00B012FD" w:rsidTr="006A65FE">
        <w:trPr>
          <w:gridAfter w:val="3"/>
          <w:wAfter w:w="1135" w:type="dxa"/>
          <w:trHeight w:val="255"/>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3403" w:type="dxa"/>
            <w:tcBorders>
              <w:top w:val="nil"/>
              <w:left w:val="single" w:sz="8" w:space="0" w:color="auto"/>
              <w:bottom w:val="nil"/>
              <w:right w:val="nil"/>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c>
          <w:tcPr>
            <w:tcW w:w="3827"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373"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206" w:type="dxa"/>
            <w:tcBorders>
              <w:top w:val="nil"/>
              <w:left w:val="nil"/>
              <w:bottom w:val="nil"/>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r>
      <w:tr w:rsidR="00900A36" w:rsidRPr="00B012FD" w:rsidTr="006A65FE">
        <w:trPr>
          <w:gridAfter w:val="3"/>
          <w:wAfter w:w="1135" w:type="dxa"/>
          <w:trHeight w:val="432"/>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Aktivní a produktivní trávení části prázdnin pro děti a juniory z Letňan. Intenzivní pohybový rozvoj členů letňanského Free Dance studia. Kvalitní před soutěžní příprava na soustředění umožní kvalitní reprezentaci Letňan na celorepublikových a mezinárodních soutěžích.</w:t>
            </w:r>
          </w:p>
        </w:tc>
      </w:tr>
      <w:tr w:rsidR="00900A36" w:rsidRPr="00B012FD" w:rsidTr="006A65FE">
        <w:trPr>
          <w:gridAfter w:val="3"/>
          <w:wAfter w:w="1135" w:type="dxa"/>
          <w:trHeight w:val="320"/>
        </w:trPr>
        <w:tc>
          <w:tcPr>
            <w:tcW w:w="708"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účastníků/návštěvníků: 65, z toho 57 občanů MČ Praha 18</w:t>
            </w:r>
          </w:p>
        </w:tc>
      </w:tr>
      <w:tr w:rsidR="00900A36" w:rsidRPr="00B012FD" w:rsidTr="006A65FE">
        <w:trPr>
          <w:gridAfter w:val="3"/>
          <w:wAfter w:w="1135" w:type="dxa"/>
          <w:trHeight w:val="520"/>
        </w:trPr>
        <w:tc>
          <w:tcPr>
            <w:tcW w:w="708" w:type="dxa"/>
            <w:tcBorders>
              <w:top w:val="nil"/>
              <w:left w:val="single" w:sz="8" w:space="0" w:color="auto"/>
              <w:bottom w:val="single" w:sz="4" w:space="0" w:color="auto"/>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8"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využity plně a účelně.</w:t>
            </w:r>
          </w:p>
          <w:p w:rsidR="00900A36" w:rsidRPr="00B012FD" w:rsidRDefault="00900A36" w:rsidP="006A65FE">
            <w:pPr>
              <w:rPr>
                <w:sz w:val="22"/>
                <w:szCs w:val="22"/>
                <w:highlight w:val="yellow"/>
              </w:rPr>
            </w:pPr>
            <w:r w:rsidRPr="00B012FD">
              <w:rPr>
                <w:sz w:val="22"/>
                <w:szCs w:val="22"/>
              </w:rPr>
              <w:t>Vyúčtování bylo odevzdáno v řádném termínu a ve standardním vyhotovení.</w:t>
            </w:r>
          </w:p>
        </w:tc>
      </w:tr>
      <w:tr w:rsidR="00900A36" w:rsidRPr="00B012FD" w:rsidTr="006A65FE">
        <w:trPr>
          <w:gridAfter w:val="3"/>
          <w:wAfter w:w="1135" w:type="dxa"/>
          <w:trHeight w:val="507"/>
        </w:trPr>
        <w:tc>
          <w:tcPr>
            <w:tcW w:w="708" w:type="dxa"/>
            <w:tcBorders>
              <w:top w:val="single" w:sz="4" w:space="0" w:color="auto"/>
              <w:left w:val="single" w:sz="8" w:space="0" w:color="auto"/>
              <w:bottom w:val="nil"/>
              <w:right w:val="single" w:sz="8" w:space="0" w:color="000000"/>
            </w:tcBorders>
            <w:shd w:val="clear" w:color="auto" w:fill="auto"/>
            <w:noWrap/>
            <w:vAlign w:val="center"/>
          </w:tcPr>
          <w:p w:rsidR="00900A36" w:rsidRPr="00B012FD" w:rsidRDefault="00900A36" w:rsidP="006A65FE">
            <w:pPr>
              <w:jc w:val="center"/>
              <w:rPr>
                <w:sz w:val="22"/>
                <w:szCs w:val="22"/>
              </w:rPr>
            </w:pPr>
            <w:r w:rsidRPr="00B012FD">
              <w:rPr>
                <w:sz w:val="22"/>
                <w:szCs w:val="22"/>
              </w:rPr>
              <w:t>17.</w:t>
            </w:r>
          </w:p>
        </w:tc>
        <w:tc>
          <w:tcPr>
            <w:tcW w:w="3403" w:type="dxa"/>
            <w:tcBorders>
              <w:top w:val="single" w:sz="4" w:space="0" w:color="auto"/>
              <w:left w:val="single" w:sz="8"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Šístková Kateřina</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Nájem sálu</w:t>
            </w:r>
          </w:p>
        </w:tc>
        <w:tc>
          <w:tcPr>
            <w:tcW w:w="13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60 000 Kč</w:t>
            </w:r>
          </w:p>
        </w:tc>
        <w:tc>
          <w:tcPr>
            <w:tcW w:w="1206" w:type="dxa"/>
            <w:tcBorders>
              <w:top w:val="single" w:sz="4" w:space="0" w:color="auto"/>
              <w:left w:val="single" w:sz="4" w:space="0" w:color="auto"/>
              <w:bottom w:val="single" w:sz="4"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30 000 Kč</w:t>
            </w:r>
          </w:p>
        </w:tc>
      </w:tr>
      <w:tr w:rsidR="00900A36" w:rsidRPr="00B012FD" w:rsidTr="006A65FE">
        <w:trPr>
          <w:gridAfter w:val="3"/>
          <w:wAfter w:w="1135" w:type="dxa"/>
          <w:trHeight w:val="255"/>
        </w:trPr>
        <w:tc>
          <w:tcPr>
            <w:tcW w:w="708" w:type="dxa"/>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single" w:sz="8" w:space="0" w:color="auto"/>
              <w:bottom w:val="nil"/>
              <w:right w:val="single" w:sz="8" w:space="0" w:color="000000"/>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r>
      <w:tr w:rsidR="00900A36" w:rsidRPr="00B012FD" w:rsidTr="006A65FE">
        <w:trPr>
          <w:gridAfter w:val="3"/>
          <w:wAfter w:w="1135" w:type="dxa"/>
          <w:trHeight w:val="428"/>
        </w:trPr>
        <w:tc>
          <w:tcPr>
            <w:tcW w:w="708" w:type="dxa"/>
            <w:tcBorders>
              <w:top w:val="nil"/>
              <w:left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nil"/>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 xml:space="preserve">Aerobik Katky Šístkové nabízí zdravý pohyb všem obyvatelům Letňan, bez nutnosti dojíždění. Díky dotaci se zkvalitní a rozšíří nabídka pro využití volného času pro širokou veřejnost. </w:t>
            </w:r>
          </w:p>
        </w:tc>
      </w:tr>
      <w:tr w:rsidR="00900A36" w:rsidRPr="00B012FD" w:rsidTr="006A65FE">
        <w:trPr>
          <w:gridAfter w:val="3"/>
          <w:wAfter w:w="1135" w:type="dxa"/>
          <w:trHeight w:val="270"/>
        </w:trPr>
        <w:tc>
          <w:tcPr>
            <w:tcW w:w="708" w:type="dxa"/>
            <w:tcBorders>
              <w:top w:val="nil"/>
              <w:left w:val="single" w:sz="8" w:space="0" w:color="auto"/>
              <w:right w:val="single" w:sz="8" w:space="0" w:color="000000"/>
            </w:tcBorders>
            <w:shd w:val="clear" w:color="auto" w:fill="auto"/>
            <w:noWrap/>
            <w:vAlign w:val="bottom"/>
          </w:tcPr>
          <w:p w:rsidR="00900A36" w:rsidRPr="00B012FD" w:rsidRDefault="00900A36" w:rsidP="006A65FE">
            <w:pPr>
              <w:rPr>
                <w:sz w:val="22"/>
                <w:szCs w:val="22"/>
              </w:rPr>
            </w:pPr>
          </w:p>
        </w:tc>
        <w:tc>
          <w:tcPr>
            <w:tcW w:w="9809" w:type="dxa"/>
            <w:gridSpan w:val="4"/>
            <w:tcBorders>
              <w:top w:val="single" w:sz="4"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Celkový počet účastníků/návštěvníků: 90 týdně, z toho 85 občanů MČ Praha 18</w:t>
            </w:r>
          </w:p>
        </w:tc>
      </w:tr>
      <w:tr w:rsidR="00900A36" w:rsidRPr="00B012FD" w:rsidTr="006A65FE">
        <w:trPr>
          <w:gridAfter w:val="3"/>
          <w:wAfter w:w="1135" w:type="dxa"/>
          <w:trHeight w:val="270"/>
        </w:trPr>
        <w:tc>
          <w:tcPr>
            <w:tcW w:w="708" w:type="dxa"/>
            <w:tcBorders>
              <w:left w:val="single" w:sz="8" w:space="0" w:color="auto"/>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809" w:type="dxa"/>
            <w:gridSpan w:val="4"/>
            <w:tcBorders>
              <w:top w:val="single" w:sz="4"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využity plně a účelně.</w:t>
            </w:r>
          </w:p>
          <w:p w:rsidR="00900A36" w:rsidRPr="00B012FD" w:rsidRDefault="00900A36" w:rsidP="006A65FE">
            <w:pPr>
              <w:rPr>
                <w:sz w:val="22"/>
                <w:szCs w:val="22"/>
              </w:rPr>
            </w:pPr>
            <w:r w:rsidRPr="00B012FD">
              <w:rPr>
                <w:sz w:val="22"/>
                <w:szCs w:val="22"/>
              </w:rPr>
              <w:t>Vyúčtování bylo odevzdáno v řádném termínu a ve standardním vyhotovení.</w:t>
            </w:r>
          </w:p>
        </w:tc>
      </w:tr>
    </w:tbl>
    <w:p w:rsidR="00900A36" w:rsidRPr="00B012FD" w:rsidRDefault="00900A36" w:rsidP="00900A36">
      <w:pPr>
        <w:spacing w:before="120" w:after="120"/>
        <w:ind w:left="360" w:firstLine="348"/>
        <w:jc w:val="both"/>
        <w:rPr>
          <w:b/>
          <w:bCs/>
        </w:rPr>
      </w:pPr>
      <w:r w:rsidRPr="00B012FD">
        <w:rPr>
          <w:b/>
          <w:bCs/>
        </w:rPr>
        <w:t xml:space="preserve">Finanční vypořádání na základě udělené výjimky usnesením ZMČ č. 041/Z1/20 </w:t>
      </w:r>
    </w:p>
    <w:tbl>
      <w:tblPr>
        <w:tblW w:w="10617" w:type="dxa"/>
        <w:tblInd w:w="-497" w:type="dxa"/>
        <w:tblCellMar>
          <w:left w:w="70" w:type="dxa"/>
          <w:right w:w="70" w:type="dxa"/>
        </w:tblCellMar>
        <w:tblLook w:val="0000" w:firstRow="0" w:lastRow="0" w:firstColumn="0" w:lastColumn="0" w:noHBand="0" w:noVBand="0"/>
      </w:tblPr>
      <w:tblGrid>
        <w:gridCol w:w="703"/>
        <w:gridCol w:w="3125"/>
        <w:gridCol w:w="4154"/>
        <w:gridCol w:w="195"/>
        <w:gridCol w:w="2440"/>
      </w:tblGrid>
      <w:tr w:rsidR="00900A36" w:rsidRPr="00B012FD" w:rsidTr="006A65FE">
        <w:trPr>
          <w:trHeight w:val="274"/>
        </w:trPr>
        <w:tc>
          <w:tcPr>
            <w:tcW w:w="703" w:type="dxa"/>
            <w:tcBorders>
              <w:top w:val="single" w:sz="8" w:space="0" w:color="auto"/>
              <w:left w:val="single" w:sz="8" w:space="0" w:color="auto"/>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pořadí</w:t>
            </w:r>
          </w:p>
        </w:tc>
        <w:tc>
          <w:tcPr>
            <w:tcW w:w="3125" w:type="dxa"/>
            <w:tcBorders>
              <w:top w:val="single" w:sz="8"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Název organizace</w:t>
            </w:r>
          </w:p>
        </w:tc>
        <w:tc>
          <w:tcPr>
            <w:tcW w:w="4154" w:type="dxa"/>
            <w:tcBorders>
              <w:top w:val="single" w:sz="4" w:space="0" w:color="auto"/>
              <w:left w:val="nil"/>
              <w:bottom w:val="single" w:sz="4"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Účel dotace</w:t>
            </w:r>
          </w:p>
        </w:tc>
        <w:tc>
          <w:tcPr>
            <w:tcW w:w="195" w:type="dxa"/>
            <w:tcBorders>
              <w:top w:val="single" w:sz="4" w:space="0" w:color="auto"/>
              <w:left w:val="single" w:sz="4" w:space="0" w:color="auto"/>
              <w:bottom w:val="single" w:sz="4" w:space="0" w:color="auto"/>
            </w:tcBorders>
            <w:shd w:val="clear" w:color="auto" w:fill="auto"/>
            <w:noWrap/>
            <w:vAlign w:val="center"/>
          </w:tcPr>
          <w:p w:rsidR="00900A36" w:rsidRPr="00B012FD" w:rsidRDefault="00900A36" w:rsidP="006A65FE">
            <w:pPr>
              <w:jc w:val="center"/>
              <w:rPr>
                <w:sz w:val="22"/>
                <w:szCs w:val="22"/>
              </w:rPr>
            </w:pPr>
          </w:p>
        </w:tc>
        <w:tc>
          <w:tcPr>
            <w:tcW w:w="2440" w:type="dxa"/>
            <w:tcBorders>
              <w:top w:val="single" w:sz="4" w:space="0" w:color="auto"/>
              <w:left w:val="nil"/>
              <w:bottom w:val="single" w:sz="4"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Poskytnuto Kč</w:t>
            </w:r>
          </w:p>
        </w:tc>
      </w:tr>
      <w:tr w:rsidR="00900A36" w:rsidRPr="00B012FD" w:rsidTr="006A65FE">
        <w:trPr>
          <w:trHeight w:val="538"/>
        </w:trPr>
        <w:tc>
          <w:tcPr>
            <w:tcW w:w="703" w:type="dxa"/>
            <w:tcBorders>
              <w:top w:val="single" w:sz="8" w:space="0" w:color="auto"/>
              <w:left w:val="single" w:sz="8" w:space="0" w:color="auto"/>
              <w:bottom w:val="nil"/>
              <w:right w:val="nil"/>
            </w:tcBorders>
            <w:shd w:val="clear" w:color="auto" w:fill="auto"/>
            <w:noWrap/>
            <w:vAlign w:val="center"/>
          </w:tcPr>
          <w:p w:rsidR="00900A36" w:rsidRPr="00B012FD" w:rsidRDefault="00900A36" w:rsidP="006A65FE">
            <w:pPr>
              <w:jc w:val="center"/>
              <w:rPr>
                <w:sz w:val="22"/>
                <w:szCs w:val="22"/>
              </w:rPr>
            </w:pPr>
            <w:r w:rsidRPr="00B012FD">
              <w:rPr>
                <w:sz w:val="22"/>
                <w:szCs w:val="22"/>
              </w:rPr>
              <w:t>1.</w:t>
            </w:r>
          </w:p>
        </w:tc>
        <w:tc>
          <w:tcPr>
            <w:tcW w:w="3125" w:type="dxa"/>
            <w:tcBorders>
              <w:top w:val="single" w:sz="8" w:space="0" w:color="auto"/>
              <w:left w:val="single" w:sz="8" w:space="0" w:color="auto"/>
              <w:bottom w:val="single" w:sz="8" w:space="0" w:color="auto"/>
              <w:right w:val="single" w:sz="8" w:space="0" w:color="auto"/>
            </w:tcBorders>
            <w:shd w:val="clear" w:color="auto" w:fill="auto"/>
            <w:noWrap/>
            <w:vAlign w:val="center"/>
          </w:tcPr>
          <w:p w:rsidR="00900A36" w:rsidRPr="00B012FD" w:rsidRDefault="00900A36" w:rsidP="006A65FE">
            <w:pPr>
              <w:jc w:val="center"/>
              <w:rPr>
                <w:sz w:val="22"/>
                <w:szCs w:val="22"/>
              </w:rPr>
            </w:pPr>
            <w:r w:rsidRPr="00B012FD">
              <w:rPr>
                <w:b/>
                <w:sz w:val="22"/>
                <w:szCs w:val="22"/>
              </w:rPr>
              <w:t>LETŇANY LAGOON, s.r.o.</w:t>
            </w:r>
          </w:p>
        </w:tc>
        <w:tc>
          <w:tcPr>
            <w:tcW w:w="4154" w:type="dxa"/>
            <w:tcBorders>
              <w:top w:val="single" w:sz="4" w:space="0" w:color="auto"/>
              <w:left w:val="nil"/>
              <w:bottom w:val="single" w:sz="8" w:space="0" w:color="auto"/>
              <w:right w:val="single" w:sz="4" w:space="0" w:color="auto"/>
            </w:tcBorders>
            <w:shd w:val="clear" w:color="auto" w:fill="auto"/>
            <w:noWrap/>
            <w:vAlign w:val="center"/>
          </w:tcPr>
          <w:p w:rsidR="00900A36" w:rsidRPr="00B012FD" w:rsidRDefault="00900A36" w:rsidP="006A65FE">
            <w:pPr>
              <w:jc w:val="center"/>
              <w:rPr>
                <w:sz w:val="22"/>
                <w:szCs w:val="22"/>
              </w:rPr>
            </w:pPr>
            <w:r w:rsidRPr="00B012FD">
              <w:rPr>
                <w:sz w:val="22"/>
                <w:szCs w:val="22"/>
              </w:rPr>
              <w:t>Náklady za energie, a částečnou opravu havarijního stavu provozní a technologické části plaveckého a bazénu Letňany Lagoon</w:t>
            </w:r>
          </w:p>
        </w:tc>
        <w:tc>
          <w:tcPr>
            <w:tcW w:w="195" w:type="dxa"/>
            <w:tcBorders>
              <w:top w:val="single" w:sz="4" w:space="0" w:color="auto"/>
              <w:left w:val="single" w:sz="4" w:space="0" w:color="auto"/>
              <w:bottom w:val="single" w:sz="4" w:space="0" w:color="auto"/>
            </w:tcBorders>
            <w:shd w:val="clear" w:color="auto" w:fill="auto"/>
            <w:noWrap/>
            <w:vAlign w:val="center"/>
          </w:tcPr>
          <w:p w:rsidR="00900A36" w:rsidRPr="00B012FD" w:rsidRDefault="00900A36" w:rsidP="006A65FE">
            <w:pPr>
              <w:jc w:val="right"/>
              <w:rPr>
                <w:sz w:val="22"/>
                <w:szCs w:val="22"/>
              </w:rPr>
            </w:pPr>
          </w:p>
        </w:tc>
        <w:tc>
          <w:tcPr>
            <w:tcW w:w="2440" w:type="dxa"/>
            <w:tcBorders>
              <w:top w:val="single" w:sz="4" w:space="0" w:color="auto"/>
              <w:left w:val="nil"/>
              <w:bottom w:val="single" w:sz="8" w:space="0" w:color="auto"/>
              <w:right w:val="single" w:sz="8" w:space="0" w:color="auto"/>
            </w:tcBorders>
            <w:shd w:val="clear" w:color="auto" w:fill="auto"/>
            <w:noWrap/>
            <w:vAlign w:val="center"/>
          </w:tcPr>
          <w:p w:rsidR="00900A36" w:rsidRPr="00B012FD" w:rsidRDefault="00900A36" w:rsidP="006A65FE">
            <w:pPr>
              <w:jc w:val="right"/>
              <w:rPr>
                <w:sz w:val="22"/>
                <w:szCs w:val="22"/>
              </w:rPr>
            </w:pPr>
            <w:r w:rsidRPr="00B012FD">
              <w:rPr>
                <w:sz w:val="22"/>
                <w:szCs w:val="22"/>
              </w:rPr>
              <w:t>300 000 Kč</w:t>
            </w:r>
          </w:p>
        </w:tc>
      </w:tr>
      <w:tr w:rsidR="00900A36" w:rsidRPr="00B012FD" w:rsidTr="006A65FE">
        <w:trPr>
          <w:trHeight w:val="259"/>
        </w:trPr>
        <w:tc>
          <w:tcPr>
            <w:tcW w:w="703"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3125" w:type="dxa"/>
            <w:tcBorders>
              <w:top w:val="nil"/>
              <w:left w:val="single" w:sz="8" w:space="0" w:color="auto"/>
              <w:bottom w:val="nil"/>
              <w:right w:val="nil"/>
            </w:tcBorders>
            <w:shd w:val="clear" w:color="auto" w:fill="auto"/>
            <w:noWrap/>
            <w:vAlign w:val="bottom"/>
          </w:tcPr>
          <w:p w:rsidR="00900A36" w:rsidRPr="00B012FD" w:rsidRDefault="00900A36" w:rsidP="006A65FE">
            <w:pPr>
              <w:rPr>
                <w:i/>
                <w:sz w:val="22"/>
                <w:szCs w:val="22"/>
              </w:rPr>
            </w:pPr>
            <w:r w:rsidRPr="00B012FD">
              <w:rPr>
                <w:i/>
                <w:sz w:val="22"/>
                <w:szCs w:val="22"/>
              </w:rPr>
              <w:t>přínos:</w:t>
            </w:r>
          </w:p>
        </w:tc>
        <w:tc>
          <w:tcPr>
            <w:tcW w:w="4154" w:type="dxa"/>
            <w:tcBorders>
              <w:top w:val="nil"/>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195" w:type="dxa"/>
            <w:tcBorders>
              <w:top w:val="single" w:sz="4" w:space="0" w:color="auto"/>
              <w:left w:val="nil"/>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2440" w:type="dxa"/>
            <w:tcBorders>
              <w:top w:val="nil"/>
              <w:left w:val="nil"/>
              <w:bottom w:val="nil"/>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r>
      <w:tr w:rsidR="00900A36" w:rsidRPr="00B012FD" w:rsidTr="006A65FE">
        <w:trPr>
          <w:trHeight w:val="259"/>
        </w:trPr>
        <w:tc>
          <w:tcPr>
            <w:tcW w:w="703"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914" w:type="dxa"/>
            <w:gridSpan w:val="4"/>
            <w:tcBorders>
              <w:top w:val="nil"/>
              <w:left w:val="single" w:sz="8" w:space="0" w:color="auto"/>
              <w:bottom w:val="nil"/>
              <w:right w:val="single" w:sz="8" w:space="0" w:color="000000"/>
            </w:tcBorders>
            <w:shd w:val="clear" w:color="auto" w:fill="auto"/>
            <w:noWrap/>
            <w:vAlign w:val="bottom"/>
          </w:tcPr>
          <w:p w:rsidR="00900A36" w:rsidRPr="00B012FD" w:rsidRDefault="00900A36" w:rsidP="006A65FE">
            <w:pPr>
              <w:jc w:val="both"/>
              <w:rPr>
                <w:sz w:val="22"/>
                <w:szCs w:val="22"/>
              </w:rPr>
            </w:pPr>
            <w:r w:rsidRPr="00B012FD">
              <w:rPr>
                <w:sz w:val="22"/>
                <w:szCs w:val="22"/>
              </w:rPr>
              <w:t>Poskytování sportovních služeb a rozvoj aktivit pro občany Letňan a spádových oblastí.</w:t>
            </w:r>
          </w:p>
        </w:tc>
      </w:tr>
      <w:tr w:rsidR="00900A36" w:rsidRPr="00B012FD" w:rsidTr="006A65FE">
        <w:trPr>
          <w:trHeight w:val="339"/>
        </w:trPr>
        <w:tc>
          <w:tcPr>
            <w:tcW w:w="703" w:type="dxa"/>
            <w:tcBorders>
              <w:top w:val="nil"/>
              <w:left w:val="single" w:sz="8" w:space="0" w:color="auto"/>
              <w:bottom w:val="nil"/>
              <w:right w:val="nil"/>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914" w:type="dxa"/>
            <w:gridSpan w:val="4"/>
            <w:tcBorders>
              <w:top w:val="single" w:sz="4" w:space="0" w:color="auto"/>
              <w:left w:val="single" w:sz="8" w:space="0" w:color="auto"/>
              <w:bottom w:val="single" w:sz="8"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 xml:space="preserve">Celkový počet účastníků/návštěvníků: 131 100 z toho 37 100 občanů z MČ Praha 18 </w:t>
            </w:r>
          </w:p>
        </w:tc>
      </w:tr>
      <w:tr w:rsidR="00900A36" w:rsidRPr="00B012FD" w:rsidTr="006A65FE">
        <w:trPr>
          <w:trHeight w:val="556"/>
        </w:trPr>
        <w:tc>
          <w:tcPr>
            <w:tcW w:w="703" w:type="dxa"/>
            <w:tcBorders>
              <w:top w:val="nil"/>
              <w:left w:val="single" w:sz="8" w:space="0" w:color="auto"/>
              <w:bottom w:val="single" w:sz="4" w:space="0" w:color="auto"/>
              <w:right w:val="single" w:sz="8" w:space="0" w:color="auto"/>
            </w:tcBorders>
            <w:shd w:val="clear" w:color="auto" w:fill="auto"/>
            <w:noWrap/>
            <w:vAlign w:val="bottom"/>
          </w:tcPr>
          <w:p w:rsidR="00900A36" w:rsidRPr="00B012FD" w:rsidRDefault="00900A36" w:rsidP="006A65FE">
            <w:pPr>
              <w:rPr>
                <w:sz w:val="22"/>
                <w:szCs w:val="22"/>
              </w:rPr>
            </w:pPr>
            <w:r w:rsidRPr="00B012FD">
              <w:rPr>
                <w:sz w:val="22"/>
                <w:szCs w:val="22"/>
              </w:rPr>
              <w:t> </w:t>
            </w:r>
          </w:p>
        </w:tc>
        <w:tc>
          <w:tcPr>
            <w:tcW w:w="9914" w:type="dxa"/>
            <w:gridSpan w:val="4"/>
            <w:tcBorders>
              <w:top w:val="single" w:sz="8" w:space="0" w:color="auto"/>
              <w:left w:val="nil"/>
              <w:bottom w:val="single" w:sz="4" w:space="0" w:color="auto"/>
              <w:right w:val="single" w:sz="8" w:space="0" w:color="000000"/>
            </w:tcBorders>
            <w:shd w:val="clear" w:color="auto" w:fill="auto"/>
            <w:noWrap/>
            <w:vAlign w:val="bottom"/>
          </w:tcPr>
          <w:p w:rsidR="00900A36" w:rsidRPr="00B012FD" w:rsidRDefault="00900A36" w:rsidP="006A65FE">
            <w:pPr>
              <w:rPr>
                <w:sz w:val="22"/>
                <w:szCs w:val="22"/>
              </w:rPr>
            </w:pPr>
            <w:r w:rsidRPr="00B012FD">
              <w:rPr>
                <w:sz w:val="22"/>
                <w:szCs w:val="22"/>
              </w:rPr>
              <w:t>Finanční prostředky byly využity plně a účelně.</w:t>
            </w:r>
          </w:p>
          <w:p w:rsidR="00900A36" w:rsidRPr="00B012FD" w:rsidRDefault="00900A36" w:rsidP="006A65FE">
            <w:pPr>
              <w:rPr>
                <w:sz w:val="22"/>
                <w:szCs w:val="22"/>
              </w:rPr>
            </w:pPr>
            <w:r w:rsidRPr="00B012FD">
              <w:rPr>
                <w:sz w:val="22"/>
                <w:szCs w:val="22"/>
              </w:rPr>
              <w:t>Vyúčtování bylo odevzdáno v řádném termínu a ve standardním vyhotovení. Čestné prohlášení o zisku doloženo u dotace vedené pod VS č. S-2020/10/0055.</w:t>
            </w:r>
          </w:p>
        </w:tc>
      </w:tr>
    </w:tbl>
    <w:p w:rsidR="00900A36" w:rsidRPr="00B012FD" w:rsidRDefault="00ED298D" w:rsidP="00900A36">
      <w:pPr>
        <w:spacing w:before="120" w:after="120"/>
        <w:jc w:val="both"/>
        <w:rPr>
          <w:b/>
          <w:bCs/>
        </w:rPr>
      </w:pPr>
      <w:r>
        <w:rPr>
          <w:b/>
          <w:bCs/>
        </w:rPr>
        <w:t>x</w:t>
      </w:r>
      <w:r w:rsidR="00900A36" w:rsidRPr="00B012FD">
        <w:rPr>
          <w:b/>
          <w:bCs/>
        </w:rPr>
        <w:t>.2</w:t>
      </w:r>
      <w:r w:rsidR="00900A36" w:rsidRPr="00B012FD">
        <w:rPr>
          <w:b/>
          <w:bCs/>
        </w:rPr>
        <w:tab/>
        <w:t>Důvodová zpráva</w:t>
      </w:r>
    </w:p>
    <w:p w:rsidR="00900A36" w:rsidRPr="00B012FD" w:rsidRDefault="00ED298D" w:rsidP="00900A36">
      <w:pPr>
        <w:spacing w:before="120" w:after="120"/>
        <w:ind w:left="1428" w:hanging="720"/>
        <w:jc w:val="both"/>
      </w:pPr>
      <w:r>
        <w:t>x</w:t>
      </w:r>
      <w:r w:rsidR="00900A36" w:rsidRPr="00B012FD">
        <w:t>.2.1</w:t>
      </w:r>
      <w:r w:rsidR="00900A36" w:rsidRPr="00B012FD">
        <w:tab/>
        <w:t>Legislativní podklady:</w:t>
      </w:r>
    </w:p>
    <w:p w:rsidR="00900A36" w:rsidRPr="00B012FD" w:rsidRDefault="00900A36" w:rsidP="00ED298D">
      <w:pPr>
        <w:ind w:left="1418"/>
        <w:jc w:val="both"/>
      </w:pPr>
      <w:r w:rsidRPr="00B012FD">
        <w:t>zákon č. 250/2000 Sb., o rozpočtových pravidlech ÚSC</w:t>
      </w:r>
    </w:p>
    <w:p w:rsidR="00900A36" w:rsidRPr="00B012FD" w:rsidRDefault="00900A36" w:rsidP="00ED298D">
      <w:pPr>
        <w:ind w:left="1418"/>
        <w:jc w:val="both"/>
      </w:pPr>
      <w:r w:rsidRPr="00B012FD">
        <w:t>usnesení ZMČ č. 100/Z4/19, 013/Z1/20, 050/Z2/20, č.051/Z2/20</w:t>
      </w:r>
    </w:p>
    <w:p w:rsidR="00900A36" w:rsidRPr="00B012FD" w:rsidRDefault="00900A36" w:rsidP="00ED298D">
      <w:pPr>
        <w:ind w:left="1418"/>
        <w:jc w:val="both"/>
      </w:pPr>
      <w:r w:rsidRPr="00B012FD">
        <w:t>usnesení ZMČ č. 036/Z2/19, 017/Z2/17, 018/Z2/17 znění veřejnoprávních smluv</w:t>
      </w:r>
    </w:p>
    <w:p w:rsidR="00900A36" w:rsidRPr="00B012FD" w:rsidRDefault="00900A36" w:rsidP="00ED298D">
      <w:pPr>
        <w:ind w:left="1418"/>
        <w:jc w:val="both"/>
      </w:pPr>
      <w:r w:rsidRPr="00B012FD">
        <w:t xml:space="preserve"> usnesení ZMČ č.014/Z1/20 - výjimka pro Letňany Lagoon</w:t>
      </w:r>
    </w:p>
    <w:p w:rsidR="00900A36" w:rsidRPr="00B012FD" w:rsidRDefault="00ED298D" w:rsidP="00900A36">
      <w:pPr>
        <w:spacing w:before="120" w:after="120"/>
        <w:ind w:left="1427" w:hanging="720"/>
        <w:jc w:val="both"/>
      </w:pPr>
      <w:r>
        <w:t>x</w:t>
      </w:r>
      <w:r w:rsidR="00900A36" w:rsidRPr="00B012FD">
        <w:t>.2.2</w:t>
      </w:r>
      <w:r w:rsidR="00900A36" w:rsidRPr="00B012FD">
        <w:tab/>
        <w:t>Odůvodnění předkladu:</w:t>
      </w:r>
    </w:p>
    <w:p w:rsidR="00900A36" w:rsidRPr="00B012FD" w:rsidRDefault="00900A36" w:rsidP="00900A36">
      <w:pPr>
        <w:spacing w:before="120" w:after="120"/>
        <w:ind w:left="1418"/>
        <w:jc w:val="both"/>
      </w:pPr>
      <w:r w:rsidRPr="00B012FD">
        <w:t xml:space="preserve">Uneseními ZMČ č. </w:t>
      </w:r>
      <w:r w:rsidRPr="00B012FD">
        <w:rPr>
          <w:shd w:val="clear" w:color="auto" w:fill="FFFFFF"/>
        </w:rPr>
        <w:t>100/Z4/19 (1. kolo)  ze dne 02.09.2019 a č. 013/Z1/20 (2. kolo) ze dne 27.01.2020 byly schváleny „Programy dotací pro rok 2020 v oblasti</w:t>
      </w:r>
      <w:r w:rsidRPr="00B012FD">
        <w:t xml:space="preserve"> sportu a podmínky pro jejich poskytnutí“ Zájemci mohli požádat o dotaci ve dvou programech:</w:t>
      </w:r>
    </w:p>
    <w:p w:rsidR="00900A36" w:rsidRPr="00B012FD" w:rsidRDefault="00900A36" w:rsidP="00900A36">
      <w:pPr>
        <w:spacing w:before="120" w:after="120"/>
        <w:ind w:left="1418"/>
        <w:jc w:val="both"/>
      </w:pPr>
      <w:r w:rsidRPr="00B012FD">
        <w:rPr>
          <w:b/>
        </w:rPr>
        <w:t>I. Program</w:t>
      </w:r>
      <w:r w:rsidRPr="00B012FD">
        <w:t xml:space="preserve"> – Podpora celoroční činnosti organizací a jednotlivců v oblasti sportu </w:t>
      </w:r>
    </w:p>
    <w:p w:rsidR="00900A36" w:rsidRPr="00B012FD" w:rsidRDefault="00900A36" w:rsidP="00900A36">
      <w:pPr>
        <w:spacing w:before="120" w:after="120"/>
        <w:ind w:left="1418"/>
        <w:jc w:val="both"/>
      </w:pPr>
      <w:r w:rsidRPr="00B012FD">
        <w:rPr>
          <w:b/>
        </w:rPr>
        <w:t>II</w:t>
      </w:r>
      <w:r w:rsidRPr="00B012FD">
        <w:t xml:space="preserve">. </w:t>
      </w:r>
      <w:r w:rsidRPr="00B012FD">
        <w:rPr>
          <w:b/>
        </w:rPr>
        <w:t>Program</w:t>
      </w:r>
      <w:r w:rsidRPr="00B012FD">
        <w:t xml:space="preserve"> – Podpora subjektům pro pořádání jednorázových akcí a soutěží v oblasti sportu.</w:t>
      </w:r>
    </w:p>
    <w:p w:rsidR="00900A36" w:rsidRPr="00B012FD" w:rsidRDefault="00900A36" w:rsidP="00900A36">
      <w:pPr>
        <w:widowControl w:val="0"/>
        <w:spacing w:before="120" w:after="120"/>
        <w:ind w:left="1418"/>
        <w:jc w:val="both"/>
      </w:pPr>
      <w:r w:rsidRPr="00B012FD">
        <w:t>Dne 27.01.2020 bylo usnesením ZMČ č. 014/Z1/20 schválena výjimka z Programů dotací pro rok 2020 v oblasti sportu a podmínek pro jejich poskytnutí, schválených usnesení ZMČ č. 100/Z4/19 dne 02.09.2019, ve smyslu přiznání dotace ve výši 300.000 Kč společnosti LETŇANY LAGOON, s.r.o., mimo dotační řízení za podmínek veřejnoprávní smlouvy. Finanční prostředky byly poskytnuty v souladu s účelem smlouvy na krytí nákladů za energie a částečnou opravu havarijního stavu provozní a technologické části bazénu. Dotace byla poskytnuta z § 3419 ostatní tělovýchovná činnost, o níž byly poníženy alokované finanční prostředky na dotace v oblasti sportu pro daný rok, dotace je předmětem vyúčtování za rok 2020.</w:t>
      </w:r>
    </w:p>
    <w:p w:rsidR="00900A36" w:rsidRPr="00B012FD" w:rsidRDefault="00900A36" w:rsidP="00900A36">
      <w:pPr>
        <w:widowControl w:val="0"/>
        <w:spacing w:before="120" w:after="120"/>
        <w:ind w:left="1418"/>
        <w:jc w:val="both"/>
      </w:pPr>
      <w:r w:rsidRPr="00B012FD">
        <w:t>Dne 25.05.2020 bylo usnesením ZMČ č. 050/Z2/20 (1. kolo) a č.051/Z2/20 (2.kolo) schváleno poskytnutí dotací pro rok 2020 v oblasti sportu z prostředků rozpočtu MČ Praha 18.  Finanční prostředky, v celkové výši 3.413.000 Kč, byly poskytnuty z § 3419 - Ostatní tělovýchovná činnost. Uzavřeno bylo 36 veřejnoprávních smluv o poskytnutí dotace.</w:t>
      </w:r>
    </w:p>
    <w:p w:rsidR="00900A36" w:rsidRPr="00B012FD" w:rsidRDefault="00900A36" w:rsidP="00900A36">
      <w:pPr>
        <w:spacing w:before="120" w:after="120"/>
        <w:ind w:left="1418"/>
        <w:jc w:val="both"/>
      </w:pPr>
      <w:r w:rsidRPr="00B012FD">
        <w:t>Na účet MČ byly poukázány vratky z nevyčerpaných dotací ve výši 45.744 Kč.</w:t>
      </w:r>
    </w:p>
    <w:p w:rsidR="00900A36" w:rsidRPr="00B012FD" w:rsidRDefault="00900A36" w:rsidP="00900A36">
      <w:pPr>
        <w:tabs>
          <w:tab w:val="left" w:pos="426"/>
        </w:tabs>
        <w:autoSpaceDE w:val="0"/>
        <w:autoSpaceDN w:val="0"/>
        <w:adjustRightInd w:val="0"/>
        <w:spacing w:before="120" w:after="120"/>
        <w:ind w:left="1418"/>
        <w:jc w:val="both"/>
        <w:textAlignment w:val="center"/>
        <w:rPr>
          <w:u w:val="single"/>
        </w:rPr>
      </w:pPr>
      <w:r w:rsidRPr="00B012FD">
        <w:t xml:space="preserve">Po lhůtě stanovené pro podání finančního vypořádání bylo podáno vypořádání k Veřejnoprávní smlouvě č. S-2020/10/0044. Dle schválených Programů dotací v oblasti sportu pro rok 2020 a podmínek pro jejich poskytnutí ve znění článku V Finanční vypořádání dotace, odstavec 3, bod III. VŠVS svým usnesením č. 02/VSVS04/21 navrhuje udělení sankce ve výši 1% z uvedené částky tj. 200 Kč.  </w:t>
      </w:r>
    </w:p>
    <w:p w:rsidR="00900A36" w:rsidRPr="00B012FD" w:rsidRDefault="00900A36" w:rsidP="00900A36">
      <w:pPr>
        <w:tabs>
          <w:tab w:val="left" w:pos="426"/>
        </w:tabs>
        <w:autoSpaceDE w:val="0"/>
        <w:autoSpaceDN w:val="0"/>
        <w:adjustRightInd w:val="0"/>
        <w:spacing w:before="120" w:after="120"/>
        <w:ind w:left="1418"/>
        <w:jc w:val="both"/>
        <w:textAlignment w:val="center"/>
        <w:rPr>
          <w:u w:val="single"/>
        </w:rPr>
      </w:pPr>
      <w:r w:rsidRPr="00B012FD">
        <w:t xml:space="preserve">Výbor školství, vzdělávání a sportu bere na vědomí vyúčtování dotací v oblasti sportu a volného času za rok 2020 a svým </w:t>
      </w:r>
      <w:r w:rsidRPr="00B012FD">
        <w:rPr>
          <w:bCs/>
        </w:rPr>
        <w:t xml:space="preserve">usnesení č. </w:t>
      </w:r>
      <w:r w:rsidRPr="00B012FD">
        <w:t xml:space="preserve">03/VSVS04/21 </w:t>
      </w:r>
      <w:r w:rsidRPr="00B012FD">
        <w:rPr>
          <w:bCs/>
        </w:rPr>
        <w:t xml:space="preserve">ze dne </w:t>
      </w:r>
      <w:r w:rsidRPr="00B012FD">
        <w:rPr>
          <w:bCs/>
          <w:shd w:val="clear" w:color="auto" w:fill="FFFFFF"/>
        </w:rPr>
        <w:t>19.04.2021</w:t>
      </w:r>
      <w:r w:rsidRPr="00B012FD">
        <w:rPr>
          <w:bCs/>
        </w:rPr>
        <w:t xml:space="preserve"> </w:t>
      </w:r>
      <w:r w:rsidRPr="00B012FD">
        <w:t>navrhuje předložit je RMČ k projednání a následně Zastupitelstvu MČ Praha 18 ke schválení.</w:t>
      </w:r>
    </w:p>
    <w:p w:rsidR="00900A36" w:rsidRPr="00B012FD" w:rsidRDefault="00ED298D" w:rsidP="00900A36">
      <w:pPr>
        <w:spacing w:before="120" w:after="120"/>
        <w:jc w:val="both"/>
        <w:rPr>
          <w:b/>
          <w:bCs/>
        </w:rPr>
      </w:pPr>
      <w:r>
        <w:rPr>
          <w:b/>
          <w:bCs/>
        </w:rPr>
        <w:t>x</w:t>
      </w:r>
      <w:r w:rsidR="00900A36" w:rsidRPr="00B012FD">
        <w:rPr>
          <w:b/>
          <w:bCs/>
        </w:rPr>
        <w:t>.3</w:t>
      </w:r>
      <w:r w:rsidR="00900A36" w:rsidRPr="00B012FD">
        <w:rPr>
          <w:b/>
          <w:bCs/>
        </w:rPr>
        <w:tab/>
        <w:t xml:space="preserve">Termín realizace přijatého usnesení:  </w:t>
      </w:r>
      <w:r>
        <w:rPr>
          <w:bCs/>
        </w:rPr>
        <w:t>ihned</w:t>
      </w:r>
      <w:r w:rsidR="00900A36" w:rsidRPr="00B012FD">
        <w:t xml:space="preserve"> </w:t>
      </w:r>
    </w:p>
    <w:p w:rsidR="00900A36" w:rsidRPr="00B012FD" w:rsidRDefault="00ED298D" w:rsidP="00900A36">
      <w:pPr>
        <w:spacing w:before="120" w:after="120"/>
        <w:jc w:val="both"/>
      </w:pPr>
      <w:r>
        <w:rPr>
          <w:b/>
          <w:bCs/>
        </w:rPr>
        <w:t>x</w:t>
      </w:r>
      <w:r w:rsidR="00900A36" w:rsidRPr="00B012FD">
        <w:rPr>
          <w:b/>
          <w:bCs/>
        </w:rPr>
        <w:t>.4</w:t>
      </w:r>
      <w:r w:rsidR="00900A36" w:rsidRPr="00B012FD">
        <w:rPr>
          <w:b/>
          <w:bCs/>
        </w:rPr>
        <w:tab/>
        <w:t>Zodpovídá:</w:t>
      </w:r>
      <w:r w:rsidR="00900A36" w:rsidRPr="00B012FD">
        <w:tab/>
        <w:t>radní Polák (OŠKT, EO)</w:t>
      </w:r>
    </w:p>
    <w:p w:rsidR="00900A36" w:rsidRPr="00B012FD" w:rsidRDefault="00ED298D" w:rsidP="00900A36">
      <w:pPr>
        <w:pStyle w:val="Zkladntextodsazen"/>
        <w:spacing w:before="120"/>
        <w:ind w:left="0"/>
      </w:pPr>
      <w:r>
        <w:rPr>
          <w:b/>
          <w:bCs/>
        </w:rPr>
        <w:t>x</w:t>
      </w:r>
      <w:r w:rsidR="00900A36" w:rsidRPr="00B012FD">
        <w:rPr>
          <w:b/>
          <w:bCs/>
        </w:rPr>
        <w:t>.5</w:t>
      </w:r>
      <w:r w:rsidR="00900A36" w:rsidRPr="00B012FD">
        <w:rPr>
          <w:b/>
          <w:bCs/>
        </w:rPr>
        <w:tab/>
        <w:t>Hlasování:</w:t>
      </w:r>
      <w:r w:rsidR="00900A36" w:rsidRPr="00B012FD">
        <w:tab/>
        <w:t xml:space="preserve">pro   </w:t>
      </w:r>
      <w:r>
        <w:t>xx</w:t>
      </w:r>
      <w:r w:rsidR="00900A36" w:rsidRPr="00B012FD">
        <w:tab/>
        <w:t>proti   0</w:t>
      </w:r>
      <w:r w:rsidR="00900A36" w:rsidRPr="00B012FD">
        <w:tab/>
        <w:t>zdržel se   0</w:t>
      </w:r>
    </w:p>
    <w:p w:rsidR="00900A36" w:rsidRPr="00B012FD" w:rsidRDefault="00900A36" w:rsidP="00900A36">
      <w:pPr>
        <w:pStyle w:val="Zkladntextodsazen"/>
        <w:spacing w:before="120"/>
        <w:ind w:left="2127"/>
        <w:rPr>
          <w:b/>
        </w:rPr>
      </w:pPr>
      <w:r w:rsidRPr="00B012FD">
        <w:rPr>
          <w:b/>
        </w:rPr>
        <w:t xml:space="preserve">Usnesení </w:t>
      </w:r>
      <w:r w:rsidR="00ED298D">
        <w:rPr>
          <w:b/>
        </w:rPr>
        <w:t>ne-</w:t>
      </w:r>
      <w:r w:rsidRPr="00B012FD">
        <w:rPr>
          <w:b/>
        </w:rPr>
        <w:t>bylo přijato.</w:t>
      </w:r>
    </w:p>
    <w:p w:rsidR="00900A36" w:rsidRPr="00B012FD" w:rsidRDefault="00900A36" w:rsidP="00900A36">
      <w:pPr>
        <w:widowControl w:val="0"/>
        <w:spacing w:before="120" w:after="120"/>
        <w:jc w:val="both"/>
      </w:pPr>
    </w:p>
    <w:p w:rsidR="00900A36" w:rsidRPr="00B012FD" w:rsidRDefault="00900A36" w:rsidP="00900A36">
      <w:pPr>
        <w:jc w:val="both"/>
      </w:pPr>
    </w:p>
    <w:p w:rsidR="00900A36" w:rsidRPr="00B012FD" w:rsidRDefault="00900A36" w:rsidP="00900A36">
      <w:pPr>
        <w:autoSpaceDE w:val="0"/>
        <w:autoSpaceDN w:val="0"/>
        <w:adjustRightInd w:val="0"/>
        <w:spacing w:before="120" w:after="120"/>
        <w:jc w:val="both"/>
        <w:rPr>
          <w:b/>
          <w:bCs/>
        </w:rPr>
      </w:pPr>
      <w:r w:rsidRPr="00B012FD">
        <w:br w:type="page"/>
      </w:r>
      <w:r w:rsidRPr="00B012FD">
        <w:rPr>
          <w:b/>
          <w:bCs/>
        </w:rPr>
        <w:t xml:space="preserve">Bod č. </w:t>
      </w:r>
      <w:r w:rsidR="00ED298D">
        <w:rPr>
          <w:b/>
          <w:bCs/>
        </w:rPr>
        <w:t>x</w:t>
      </w:r>
    </w:p>
    <w:p w:rsidR="00900A36" w:rsidRPr="00B012FD" w:rsidRDefault="00900A36" w:rsidP="00900A36">
      <w:pPr>
        <w:pStyle w:val="Prosttext"/>
        <w:spacing w:after="120"/>
        <w:rPr>
          <w:b/>
          <w:u w:val="single"/>
        </w:rPr>
      </w:pPr>
      <w:r w:rsidRPr="00B012FD">
        <w:rPr>
          <w:b/>
          <w:u w:val="single"/>
        </w:rPr>
        <w:t xml:space="preserve">Poskytnutí dotací pro rok 2021 v oblasti sportu </w:t>
      </w:r>
    </w:p>
    <w:p w:rsidR="00900A36" w:rsidRPr="00B012FD" w:rsidRDefault="00900A36" w:rsidP="00900A36">
      <w:pPr>
        <w:widowControl w:val="0"/>
        <w:spacing w:before="120" w:after="120"/>
        <w:jc w:val="both"/>
      </w:pPr>
      <w:r w:rsidRPr="00B012FD">
        <w:rPr>
          <w:b/>
          <w:bCs/>
        </w:rPr>
        <w:t>Předkládá:</w:t>
      </w:r>
      <w:r w:rsidRPr="00B012FD">
        <w:t xml:space="preserve"> radní Polák</w:t>
      </w:r>
    </w:p>
    <w:p w:rsidR="00900A36" w:rsidRPr="00B012FD" w:rsidRDefault="00900A36" w:rsidP="00900A36">
      <w:pPr>
        <w:widowControl w:val="0"/>
        <w:tabs>
          <w:tab w:val="left" w:pos="6237"/>
        </w:tabs>
        <w:spacing w:before="120" w:after="120"/>
        <w:jc w:val="both"/>
      </w:pPr>
      <w:r w:rsidRPr="00B012FD">
        <w:rPr>
          <w:b/>
          <w:bCs/>
        </w:rPr>
        <w:t>Odbor:</w:t>
      </w:r>
      <w:r w:rsidRPr="00B012FD">
        <w:t xml:space="preserve"> OŠKT</w:t>
      </w:r>
      <w:r w:rsidRPr="00B012FD">
        <w:tab/>
      </w:r>
      <w:r w:rsidRPr="00B012FD">
        <w:rPr>
          <w:b/>
          <w:bCs/>
        </w:rPr>
        <w:t>Zpracovala:</w:t>
      </w:r>
      <w:r w:rsidRPr="00B012FD">
        <w:t xml:space="preserve"> Horešovská</w:t>
      </w:r>
    </w:p>
    <w:p w:rsidR="00900A36" w:rsidRPr="00B012FD" w:rsidRDefault="00ED298D" w:rsidP="00900A36">
      <w:pPr>
        <w:widowControl w:val="0"/>
        <w:spacing w:before="120" w:after="120"/>
        <w:jc w:val="both"/>
        <w:rPr>
          <w:b/>
        </w:rPr>
      </w:pPr>
      <w:r>
        <w:rPr>
          <w:b/>
        </w:rPr>
        <w:t>x</w:t>
      </w:r>
      <w:r w:rsidR="00900A36" w:rsidRPr="00B012FD">
        <w:rPr>
          <w:b/>
        </w:rPr>
        <w:t>.1</w:t>
      </w:r>
      <w:r w:rsidR="00900A36" w:rsidRPr="00B012FD">
        <w:rPr>
          <w:b/>
        </w:rPr>
        <w:tab/>
        <w:t xml:space="preserve">Usnesení č. </w:t>
      </w:r>
      <w:r>
        <w:rPr>
          <w:b/>
        </w:rPr>
        <w:t>xxx</w:t>
      </w:r>
      <w:r w:rsidR="00900A36" w:rsidRPr="00B012FD">
        <w:rPr>
          <w:b/>
        </w:rPr>
        <w:t>/</w:t>
      </w:r>
      <w:r>
        <w:rPr>
          <w:b/>
        </w:rPr>
        <w:t>Z3</w:t>
      </w:r>
      <w:r w:rsidR="00900A36" w:rsidRPr="00B012FD">
        <w:rPr>
          <w:b/>
        </w:rPr>
        <w:t>/21</w:t>
      </w:r>
    </w:p>
    <w:p w:rsidR="00900A36" w:rsidRPr="00B012FD" w:rsidRDefault="00900A36" w:rsidP="00900A36">
      <w:pPr>
        <w:pStyle w:val="Prosttext"/>
        <w:spacing w:after="120"/>
        <w:ind w:left="708"/>
      </w:pPr>
      <w:r w:rsidRPr="00B012FD">
        <w:t>ZMČ schv</w:t>
      </w:r>
      <w:r w:rsidR="00ED298D">
        <w:t>aluje</w:t>
      </w:r>
      <w:r w:rsidRPr="00B012FD">
        <w:t xml:space="preserve"> poskytnutí dotací v oblasti sportu pro rok 2021 z prostředků rozpočtu MČ v celkové výši </w:t>
      </w:r>
      <w:r w:rsidRPr="00B012FD">
        <w:rPr>
          <w:shd w:val="clear" w:color="auto" w:fill="FFFFFF"/>
        </w:rPr>
        <w:t>2.000.000 Kč,</w:t>
      </w:r>
      <w:r w:rsidRPr="00B012FD">
        <w:t xml:space="preserve"> včetně uzavření veřejnoprávních smluv</w:t>
      </w:r>
      <w:r w:rsidRPr="00B012FD">
        <w:rPr>
          <w:bCs/>
        </w:rPr>
        <w:t xml:space="preserve"> </w:t>
      </w:r>
      <w:r w:rsidRPr="00B012FD">
        <w:t xml:space="preserve">s jednotlivými žadateli uvedenými níže s tím, že finanční prostředky budou poskytnuty z § 3419 – </w:t>
      </w:r>
      <w:r w:rsidRPr="00B012FD">
        <w:rPr>
          <w:bCs/>
        </w:rPr>
        <w:t xml:space="preserve">Ostatní tělovýchovná činnost </w:t>
      </w:r>
      <w:r w:rsidRPr="00B012FD">
        <w:t xml:space="preserve">a budou předmětem finančního vypořádání za rok 2021. </w:t>
      </w:r>
    </w:p>
    <w:p w:rsidR="00900A36" w:rsidRPr="00B012FD" w:rsidRDefault="00900A36" w:rsidP="00900A36">
      <w:pPr>
        <w:pStyle w:val="Prosttext"/>
        <w:spacing w:after="120"/>
        <w:ind w:left="708"/>
      </w:pPr>
      <w:r w:rsidRPr="00B012FD">
        <w:t xml:space="preserve">Důvodem pro neudělení dotace či snížení dotace oproti požadavkům jednotlivých subjektů jsou výsledky bodového hodnocení dle vyhlášených programů dotací pro rok 2021 v oblasti sportu a podmínek pro jejich poskytnutí schválených usnesením ZMČ č. 104/Z4/20, výší rozpočtu na jednotlivých paragrafech schválenou usnesením ZMČ č. </w:t>
      </w:r>
      <w:r w:rsidRPr="00B012FD">
        <w:rPr>
          <w:shd w:val="clear" w:color="auto" w:fill="FFFFFF"/>
        </w:rPr>
        <w:t>002/Z1/21 a upřednostnění takových projektů, které svým cílem a zaměřením více směřují ke zkvalitnění a rozšíření nabídky služeb v oblasti sportu na MČ Praha 18.</w:t>
      </w:r>
      <w:r w:rsidRPr="00B012FD">
        <w:t xml:space="preserve"> </w:t>
      </w:r>
    </w:p>
    <w:tbl>
      <w:tblPr>
        <w:tblW w:w="9137"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5"/>
        <w:gridCol w:w="2552"/>
        <w:gridCol w:w="3618"/>
        <w:gridCol w:w="1276"/>
        <w:gridCol w:w="1276"/>
      </w:tblGrid>
      <w:tr w:rsidR="00900A36" w:rsidRPr="00B012FD" w:rsidTr="006A65FE">
        <w:trPr>
          <w:trHeight w:val="20"/>
        </w:trPr>
        <w:tc>
          <w:tcPr>
            <w:tcW w:w="2967" w:type="dxa"/>
            <w:gridSpan w:val="2"/>
            <w:tcBorders>
              <w:top w:val="single" w:sz="4" w:space="0" w:color="auto"/>
              <w:left w:val="single" w:sz="4" w:space="0" w:color="auto"/>
              <w:bottom w:val="single" w:sz="4" w:space="0" w:color="auto"/>
              <w:right w:val="single" w:sz="4" w:space="0" w:color="auto"/>
            </w:tcBorders>
            <w:noWrap/>
            <w:vAlign w:val="center"/>
            <w:hideMark/>
          </w:tcPr>
          <w:p w:rsidR="00900A36" w:rsidRPr="00B012FD" w:rsidRDefault="00900A36" w:rsidP="006A65FE">
            <w:pPr>
              <w:jc w:val="center"/>
              <w:rPr>
                <w:b/>
                <w:bCs/>
                <w:sz w:val="22"/>
                <w:szCs w:val="22"/>
                <w:lang w:eastAsia="en-US"/>
              </w:rPr>
            </w:pPr>
            <w:r w:rsidRPr="00B012FD">
              <w:rPr>
                <w:b/>
                <w:bCs/>
                <w:sz w:val="22"/>
                <w:szCs w:val="22"/>
                <w:lang w:eastAsia="en-US"/>
              </w:rPr>
              <w:t>Organizace</w:t>
            </w:r>
          </w:p>
        </w:tc>
        <w:tc>
          <w:tcPr>
            <w:tcW w:w="3618" w:type="dxa"/>
            <w:tcBorders>
              <w:top w:val="single" w:sz="4" w:space="0" w:color="auto"/>
              <w:left w:val="single" w:sz="4" w:space="0" w:color="auto"/>
              <w:bottom w:val="single" w:sz="4" w:space="0" w:color="auto"/>
              <w:right w:val="single" w:sz="4" w:space="0" w:color="auto"/>
            </w:tcBorders>
            <w:noWrap/>
            <w:vAlign w:val="center"/>
            <w:hideMark/>
          </w:tcPr>
          <w:p w:rsidR="00900A36" w:rsidRPr="00B012FD" w:rsidRDefault="00900A36" w:rsidP="006A65FE">
            <w:pPr>
              <w:jc w:val="center"/>
              <w:rPr>
                <w:b/>
                <w:bCs/>
                <w:sz w:val="22"/>
                <w:szCs w:val="22"/>
                <w:lang w:eastAsia="en-US"/>
              </w:rPr>
            </w:pPr>
            <w:r w:rsidRPr="00B012FD">
              <w:rPr>
                <w:b/>
                <w:bCs/>
                <w:sz w:val="22"/>
                <w:szCs w:val="22"/>
                <w:lang w:eastAsia="en-US"/>
              </w:rPr>
              <w:t xml:space="preserve">Název projektu / </w:t>
            </w:r>
          </w:p>
          <w:p w:rsidR="00900A36" w:rsidRPr="00B012FD" w:rsidRDefault="00900A36" w:rsidP="006A65FE">
            <w:pPr>
              <w:jc w:val="center"/>
              <w:rPr>
                <w:b/>
                <w:bCs/>
                <w:sz w:val="22"/>
                <w:szCs w:val="22"/>
                <w:lang w:eastAsia="en-US"/>
              </w:rPr>
            </w:pPr>
            <w:r w:rsidRPr="00B012FD">
              <w:rPr>
                <w:b/>
                <w:bCs/>
                <w:sz w:val="22"/>
                <w:szCs w:val="22"/>
                <w:lang w:eastAsia="en-US"/>
              </w:rPr>
              <w:t>přiznáno na činnost - účel</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900A36" w:rsidRPr="00B012FD" w:rsidRDefault="00900A36" w:rsidP="006A65FE">
            <w:pPr>
              <w:ind w:left="-70"/>
              <w:jc w:val="center"/>
              <w:rPr>
                <w:b/>
                <w:bCs/>
                <w:sz w:val="22"/>
                <w:szCs w:val="22"/>
                <w:lang w:eastAsia="en-US"/>
              </w:rPr>
            </w:pPr>
            <w:r w:rsidRPr="00B012FD">
              <w:rPr>
                <w:b/>
                <w:bCs/>
                <w:sz w:val="22"/>
                <w:szCs w:val="22"/>
                <w:lang w:eastAsia="en-US"/>
              </w:rPr>
              <w:t>Požadováno</w:t>
            </w:r>
          </w:p>
          <w:p w:rsidR="00900A36" w:rsidRPr="00B012FD" w:rsidRDefault="00900A36" w:rsidP="006A65FE">
            <w:pPr>
              <w:ind w:left="-70"/>
              <w:jc w:val="center"/>
              <w:rPr>
                <w:b/>
                <w:bCs/>
                <w:sz w:val="22"/>
                <w:szCs w:val="22"/>
                <w:lang w:eastAsia="en-US"/>
              </w:rPr>
            </w:pPr>
            <w:r w:rsidRPr="00B012FD">
              <w:rPr>
                <w:b/>
                <w:bCs/>
                <w:sz w:val="22"/>
                <w:szCs w:val="22"/>
                <w:lang w:eastAsia="en-US"/>
              </w:rPr>
              <w:t>Kč</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900A36" w:rsidRPr="00B012FD" w:rsidRDefault="00900A36" w:rsidP="006A65FE">
            <w:pPr>
              <w:ind w:left="-77"/>
              <w:jc w:val="center"/>
              <w:rPr>
                <w:b/>
                <w:bCs/>
                <w:sz w:val="22"/>
                <w:szCs w:val="22"/>
                <w:lang w:eastAsia="en-US"/>
              </w:rPr>
            </w:pPr>
            <w:r w:rsidRPr="00B012FD">
              <w:rPr>
                <w:b/>
                <w:bCs/>
                <w:sz w:val="22"/>
                <w:szCs w:val="22"/>
                <w:lang w:eastAsia="en-US"/>
              </w:rPr>
              <w:t>Schváleno</w:t>
            </w:r>
          </w:p>
          <w:p w:rsidR="00900A36" w:rsidRPr="00B012FD" w:rsidRDefault="00900A36" w:rsidP="006A65FE">
            <w:pPr>
              <w:jc w:val="center"/>
              <w:rPr>
                <w:b/>
                <w:bCs/>
                <w:sz w:val="22"/>
                <w:szCs w:val="22"/>
                <w:highlight w:val="yellow"/>
                <w:lang w:eastAsia="en-US"/>
              </w:rPr>
            </w:pPr>
            <w:r w:rsidRPr="00B012FD">
              <w:rPr>
                <w:b/>
                <w:bCs/>
                <w:sz w:val="22"/>
                <w:szCs w:val="22"/>
                <w:lang w:eastAsia="en-US"/>
              </w:rPr>
              <w:t>Kč</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1.</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Studio Motýlek, s.r.o.</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Udržení provozu Studia Motýlek</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400.000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142.000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2.</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SK Squash Modrý svět, z.s.</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Provozování sportovního centra v Letňanech</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90.000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27.000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3.</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Gabriela Doležalová</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Sportovním tancem proti rizikovému chování  dětí a mládeže</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160.000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38.000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4.</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TAJV, z. s.</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Sportovní den mládeže s TAJV v MČ Praha 18-Letňany</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7.500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7.500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5.</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Prague Tigers z.s.</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Příspěvek na nájem tělocvičny Třinecká 650, Letňany v roce 2021</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50.000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14.000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6.</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HC LETCI LETŇANY, z. s.</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I.Program-podpora celoroční činnosti organizací a jednotlivců v oblasti sportu</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1.000.000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276.000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7.</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HC LETCI LETŇANY, z. s.</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II.Program-podpora subjektům pro pořádání jednorázových akcí a soutěží v oblasti sportu</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250.000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41.000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8.</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"SK PROSEK PRAHA"</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Celoroční provoz veřejně přístupných TV zařízení - sportovního areálu</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480.000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150.000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9.</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Kroužek PP, z.s.</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Kroužky na ZŠ Fryčovická a ZŠ Tupolevova a Kids floorball league</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64.650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21.000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10.</w:t>
            </w:r>
          </w:p>
        </w:tc>
        <w:tc>
          <w:tcPr>
            <w:tcW w:w="2552" w:type="dxa"/>
            <w:tcBorders>
              <w:top w:val="single" w:sz="4" w:space="0" w:color="auto"/>
              <w:left w:val="single" w:sz="4" w:space="0" w:color="auto"/>
              <w:bottom w:val="single" w:sz="4" w:space="0" w:color="auto"/>
              <w:right w:val="single" w:sz="4" w:space="0" w:color="auto"/>
            </w:tcBorders>
            <w:vAlign w:val="center"/>
            <w:hideMark/>
          </w:tcPr>
          <w:p w:rsidR="00900A36" w:rsidRPr="00B012FD" w:rsidRDefault="00900A36" w:rsidP="006A65FE">
            <w:pPr>
              <w:rPr>
                <w:bCs/>
                <w:sz w:val="22"/>
                <w:szCs w:val="22"/>
                <w:lang w:eastAsia="en-US"/>
              </w:rPr>
            </w:pPr>
            <w:r w:rsidRPr="00B012FD">
              <w:rPr>
                <w:bCs/>
                <w:sz w:val="22"/>
                <w:szCs w:val="22"/>
                <w:lang w:eastAsia="en-US"/>
              </w:rPr>
              <w:t>Stárneme ve zdraví, z.ú.</w:t>
            </w:r>
          </w:p>
        </w:tc>
        <w:tc>
          <w:tcPr>
            <w:tcW w:w="3618" w:type="dxa"/>
            <w:tcBorders>
              <w:top w:val="single" w:sz="4" w:space="0" w:color="auto"/>
              <w:left w:val="single" w:sz="4" w:space="0" w:color="auto"/>
              <w:bottom w:val="single" w:sz="4" w:space="0" w:color="auto"/>
              <w:right w:val="single" w:sz="4" w:space="0" w:color="auto"/>
            </w:tcBorders>
            <w:vAlign w:val="center"/>
            <w:hideMark/>
          </w:tcPr>
          <w:p w:rsidR="00900A36" w:rsidRPr="00B012FD" w:rsidRDefault="00900A36" w:rsidP="006A65FE">
            <w:pPr>
              <w:rPr>
                <w:sz w:val="22"/>
                <w:szCs w:val="22"/>
                <w:lang w:eastAsia="en-US"/>
              </w:rPr>
            </w:pPr>
            <w:r w:rsidRPr="00B012FD">
              <w:rPr>
                <w:sz w:val="22"/>
                <w:szCs w:val="22"/>
                <w:lang w:eastAsia="en-US"/>
              </w:rPr>
              <w:t>Pohybové lekce pro letňanské seniory</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900A36" w:rsidRPr="00B012FD" w:rsidRDefault="00900A36" w:rsidP="006A65FE">
            <w:pPr>
              <w:ind w:firstLineChars="100" w:firstLine="220"/>
              <w:jc w:val="right"/>
              <w:rPr>
                <w:sz w:val="22"/>
                <w:szCs w:val="22"/>
                <w:lang w:eastAsia="en-US"/>
              </w:rPr>
            </w:pPr>
            <w:r w:rsidRPr="00B012FD">
              <w:rPr>
                <w:sz w:val="22"/>
                <w:szCs w:val="22"/>
                <w:lang w:eastAsia="en-US"/>
              </w:rPr>
              <w:t>108.000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11.</w:t>
            </w:r>
          </w:p>
        </w:tc>
        <w:tc>
          <w:tcPr>
            <w:tcW w:w="2552" w:type="dxa"/>
            <w:tcBorders>
              <w:top w:val="single" w:sz="4" w:space="0" w:color="auto"/>
              <w:left w:val="single" w:sz="4" w:space="0" w:color="auto"/>
              <w:bottom w:val="single" w:sz="4" w:space="0" w:color="auto"/>
              <w:right w:val="single" w:sz="4" w:space="0" w:color="auto"/>
            </w:tcBorders>
            <w:vAlign w:val="center"/>
            <w:hideMark/>
          </w:tcPr>
          <w:p w:rsidR="00900A36" w:rsidRPr="00B012FD" w:rsidRDefault="00900A36" w:rsidP="006A65FE">
            <w:pPr>
              <w:rPr>
                <w:bCs/>
                <w:sz w:val="22"/>
                <w:szCs w:val="22"/>
                <w:lang w:eastAsia="en-US"/>
              </w:rPr>
            </w:pPr>
            <w:r w:rsidRPr="00B012FD">
              <w:rPr>
                <w:bCs/>
                <w:sz w:val="22"/>
                <w:szCs w:val="22"/>
                <w:lang w:eastAsia="en-US"/>
              </w:rPr>
              <w:t>SK KAMIWAZA KARATE z.s.</w:t>
            </w:r>
          </w:p>
        </w:tc>
        <w:tc>
          <w:tcPr>
            <w:tcW w:w="3618" w:type="dxa"/>
            <w:tcBorders>
              <w:top w:val="single" w:sz="4" w:space="0" w:color="auto"/>
              <w:left w:val="single" w:sz="4" w:space="0" w:color="auto"/>
              <w:bottom w:val="single" w:sz="4" w:space="0" w:color="auto"/>
              <w:right w:val="single" w:sz="4" w:space="0" w:color="auto"/>
            </w:tcBorders>
            <w:vAlign w:val="center"/>
            <w:hideMark/>
          </w:tcPr>
          <w:p w:rsidR="00900A36" w:rsidRPr="00B012FD" w:rsidRDefault="00900A36" w:rsidP="006A65FE">
            <w:pPr>
              <w:rPr>
                <w:sz w:val="22"/>
                <w:szCs w:val="22"/>
                <w:lang w:eastAsia="en-US"/>
              </w:rPr>
            </w:pPr>
            <w:r w:rsidRPr="00B012FD">
              <w:rPr>
                <w:sz w:val="22"/>
                <w:szCs w:val="22"/>
                <w:lang w:eastAsia="en-US"/>
              </w:rPr>
              <w:t>Celoroční sportovní činnost letňanských dětí a jejich systematický rozvoj v roce 2021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900A36" w:rsidRPr="00B012FD" w:rsidRDefault="00900A36" w:rsidP="006A65FE">
            <w:pPr>
              <w:ind w:firstLineChars="100" w:firstLine="220"/>
              <w:jc w:val="right"/>
              <w:rPr>
                <w:sz w:val="22"/>
                <w:szCs w:val="22"/>
                <w:lang w:eastAsia="en-US"/>
              </w:rPr>
            </w:pPr>
            <w:r w:rsidRPr="00B012FD">
              <w:rPr>
                <w:sz w:val="22"/>
                <w:szCs w:val="22"/>
                <w:lang w:eastAsia="en-US"/>
              </w:rPr>
              <w:t>120.000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jc w:val="right"/>
              <w:rPr>
                <w:bCs/>
                <w:sz w:val="22"/>
                <w:szCs w:val="22"/>
                <w:lang w:eastAsia="en-US"/>
              </w:rPr>
            </w:pPr>
            <w:r w:rsidRPr="00B012FD">
              <w:rPr>
                <w:bCs/>
                <w:sz w:val="22"/>
                <w:szCs w:val="22"/>
                <w:lang w:eastAsia="en-US"/>
              </w:rPr>
              <w:t>28.000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12.</w:t>
            </w:r>
          </w:p>
        </w:tc>
        <w:tc>
          <w:tcPr>
            <w:tcW w:w="2552" w:type="dxa"/>
            <w:tcBorders>
              <w:top w:val="single" w:sz="4" w:space="0" w:color="auto"/>
              <w:left w:val="single" w:sz="4" w:space="0" w:color="auto"/>
              <w:bottom w:val="single" w:sz="4" w:space="0" w:color="auto"/>
              <w:right w:val="single" w:sz="4" w:space="0" w:color="auto"/>
            </w:tcBorders>
            <w:vAlign w:val="center"/>
            <w:hideMark/>
          </w:tcPr>
          <w:p w:rsidR="00900A36" w:rsidRPr="00B012FD" w:rsidRDefault="00900A36" w:rsidP="006A65FE">
            <w:pPr>
              <w:rPr>
                <w:bCs/>
                <w:sz w:val="22"/>
                <w:szCs w:val="22"/>
                <w:lang w:eastAsia="en-US"/>
              </w:rPr>
            </w:pPr>
            <w:r w:rsidRPr="00B012FD">
              <w:rPr>
                <w:bCs/>
                <w:sz w:val="22"/>
                <w:szCs w:val="22"/>
                <w:lang w:eastAsia="en-US"/>
              </w:rPr>
              <w:t>TJ Letov Letňany z.s.</w:t>
            </w:r>
          </w:p>
        </w:tc>
        <w:tc>
          <w:tcPr>
            <w:tcW w:w="3618" w:type="dxa"/>
            <w:tcBorders>
              <w:top w:val="single" w:sz="4" w:space="0" w:color="auto"/>
              <w:left w:val="single" w:sz="4" w:space="0" w:color="auto"/>
              <w:bottom w:val="single" w:sz="4" w:space="0" w:color="auto"/>
              <w:right w:val="single" w:sz="4" w:space="0" w:color="auto"/>
            </w:tcBorders>
            <w:vAlign w:val="center"/>
            <w:hideMark/>
          </w:tcPr>
          <w:p w:rsidR="00900A36" w:rsidRPr="00B012FD" w:rsidRDefault="00900A36" w:rsidP="006A65FE">
            <w:pPr>
              <w:rPr>
                <w:sz w:val="22"/>
                <w:szCs w:val="22"/>
                <w:lang w:eastAsia="en-US"/>
              </w:rPr>
            </w:pPr>
            <w:r w:rsidRPr="00B012FD">
              <w:rPr>
                <w:sz w:val="22"/>
                <w:szCs w:val="22"/>
                <w:lang w:eastAsia="en-US"/>
              </w:rPr>
              <w:t>Tenis pro zdraví - raketami proti pandemii</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900A36" w:rsidRPr="00B012FD" w:rsidRDefault="00900A36" w:rsidP="006A65FE">
            <w:pPr>
              <w:ind w:firstLineChars="100" w:firstLine="220"/>
              <w:jc w:val="right"/>
              <w:rPr>
                <w:sz w:val="22"/>
                <w:szCs w:val="22"/>
                <w:lang w:eastAsia="en-US"/>
              </w:rPr>
            </w:pPr>
            <w:r w:rsidRPr="00B012FD">
              <w:rPr>
                <w:sz w:val="22"/>
                <w:szCs w:val="22"/>
                <w:lang w:eastAsia="en-US"/>
              </w:rPr>
              <w:t>292.000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78.000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13.</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Pink Life s.r.o.</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Cvičí Celé Letňany</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153.000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27.000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14.</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Tenisová škola TALLENT s.r.o.</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Příspěvek na tenisové tréninky, turnaje, kondiční tréninky po covidové pauze a příměstské tábory pro neregistrované děti na Praze 18</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91.000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21.000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15.</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Boulder Bambini z.s.</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Boulder Bambini z.s. - podpora dětského sportovního oddílu</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100.000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26.000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16.</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BADMINTONOVÁ ŠKOLA LETŇANY z.s.</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Badmintonová škola Letňany, z. s. - podpora celoroční činnosti</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128.000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41.000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17.</w:t>
            </w:r>
          </w:p>
        </w:tc>
        <w:tc>
          <w:tcPr>
            <w:tcW w:w="2552" w:type="dxa"/>
            <w:tcBorders>
              <w:top w:val="single" w:sz="4" w:space="0" w:color="auto"/>
              <w:left w:val="single" w:sz="4" w:space="0" w:color="auto"/>
              <w:bottom w:val="single" w:sz="4" w:space="0" w:color="auto"/>
              <w:right w:val="single" w:sz="4" w:space="0" w:color="auto"/>
            </w:tcBorders>
            <w:vAlign w:val="center"/>
            <w:hideMark/>
          </w:tcPr>
          <w:p w:rsidR="00900A36" w:rsidRPr="00B012FD" w:rsidRDefault="00900A36" w:rsidP="006A65FE">
            <w:pPr>
              <w:rPr>
                <w:bCs/>
                <w:sz w:val="22"/>
                <w:szCs w:val="22"/>
                <w:lang w:eastAsia="en-US"/>
              </w:rPr>
            </w:pPr>
            <w:r w:rsidRPr="00B012FD">
              <w:rPr>
                <w:bCs/>
                <w:sz w:val="22"/>
                <w:szCs w:val="22"/>
                <w:lang w:eastAsia="en-US"/>
              </w:rPr>
              <w:t>Kroužek PP, z.s.</w:t>
            </w:r>
          </w:p>
        </w:tc>
        <w:tc>
          <w:tcPr>
            <w:tcW w:w="3618" w:type="dxa"/>
            <w:tcBorders>
              <w:top w:val="single" w:sz="4" w:space="0" w:color="auto"/>
              <w:left w:val="single" w:sz="4" w:space="0" w:color="auto"/>
              <w:bottom w:val="single" w:sz="4" w:space="0" w:color="auto"/>
              <w:right w:val="single" w:sz="4" w:space="0" w:color="auto"/>
            </w:tcBorders>
            <w:vAlign w:val="center"/>
            <w:hideMark/>
          </w:tcPr>
          <w:p w:rsidR="00900A36" w:rsidRPr="00B012FD" w:rsidRDefault="00900A36" w:rsidP="006A65FE">
            <w:pPr>
              <w:rPr>
                <w:sz w:val="22"/>
                <w:szCs w:val="22"/>
                <w:lang w:eastAsia="en-US"/>
              </w:rPr>
            </w:pPr>
            <w:r w:rsidRPr="00B012FD">
              <w:rPr>
                <w:sz w:val="22"/>
                <w:szCs w:val="22"/>
                <w:lang w:eastAsia="en-US"/>
              </w:rPr>
              <w:t>Sportovní příměstský kemp s angličtinou a Taneční příměstský kemp</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900A36" w:rsidRPr="00B012FD" w:rsidRDefault="00900A36" w:rsidP="006A65FE">
            <w:pPr>
              <w:ind w:firstLineChars="100" w:firstLine="220"/>
              <w:jc w:val="right"/>
              <w:rPr>
                <w:sz w:val="22"/>
                <w:szCs w:val="22"/>
                <w:lang w:eastAsia="en-US"/>
              </w:rPr>
            </w:pPr>
            <w:r w:rsidRPr="00B012FD">
              <w:rPr>
                <w:sz w:val="22"/>
                <w:szCs w:val="22"/>
                <w:lang w:eastAsia="en-US"/>
              </w:rPr>
              <w:t>19.900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5.000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18.</w:t>
            </w:r>
          </w:p>
        </w:tc>
        <w:tc>
          <w:tcPr>
            <w:tcW w:w="2552" w:type="dxa"/>
            <w:tcBorders>
              <w:top w:val="single" w:sz="4" w:space="0" w:color="auto"/>
              <w:left w:val="single" w:sz="4" w:space="0" w:color="auto"/>
              <w:bottom w:val="single" w:sz="4" w:space="0" w:color="auto"/>
              <w:right w:val="single" w:sz="4" w:space="0" w:color="auto"/>
            </w:tcBorders>
            <w:vAlign w:val="center"/>
            <w:hideMark/>
          </w:tcPr>
          <w:p w:rsidR="00900A36" w:rsidRPr="00B012FD" w:rsidRDefault="00900A36" w:rsidP="006A65FE">
            <w:pPr>
              <w:rPr>
                <w:bCs/>
                <w:sz w:val="22"/>
                <w:szCs w:val="22"/>
                <w:lang w:eastAsia="en-US"/>
              </w:rPr>
            </w:pPr>
            <w:r w:rsidRPr="00B012FD">
              <w:rPr>
                <w:bCs/>
                <w:sz w:val="22"/>
                <w:szCs w:val="22"/>
                <w:lang w:eastAsia="en-US"/>
              </w:rPr>
              <w:t>LETŇANY LAGOON, s.r.o.</w:t>
            </w:r>
          </w:p>
        </w:tc>
        <w:tc>
          <w:tcPr>
            <w:tcW w:w="3618" w:type="dxa"/>
            <w:tcBorders>
              <w:top w:val="single" w:sz="4" w:space="0" w:color="auto"/>
              <w:left w:val="single" w:sz="4" w:space="0" w:color="auto"/>
              <w:bottom w:val="single" w:sz="4" w:space="0" w:color="auto"/>
              <w:right w:val="single" w:sz="4" w:space="0" w:color="auto"/>
            </w:tcBorders>
            <w:vAlign w:val="center"/>
            <w:hideMark/>
          </w:tcPr>
          <w:p w:rsidR="00900A36" w:rsidRPr="00B012FD" w:rsidRDefault="00900A36" w:rsidP="006A65FE">
            <w:pPr>
              <w:rPr>
                <w:sz w:val="22"/>
                <w:szCs w:val="22"/>
                <w:lang w:eastAsia="en-US"/>
              </w:rPr>
            </w:pPr>
            <w:r w:rsidRPr="00B012FD">
              <w:rPr>
                <w:sz w:val="22"/>
                <w:szCs w:val="22"/>
                <w:lang w:eastAsia="en-US"/>
              </w:rPr>
              <w:t>Finanční podpora ve výši 50% občanům MČ Praha 18 pro letní permanentní karty (v období červen-září 2021)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900A36" w:rsidRPr="00B012FD" w:rsidRDefault="00900A36" w:rsidP="006A65FE">
            <w:pPr>
              <w:ind w:firstLineChars="100" w:firstLine="220"/>
              <w:jc w:val="right"/>
              <w:rPr>
                <w:sz w:val="22"/>
                <w:szCs w:val="22"/>
                <w:lang w:eastAsia="en-US"/>
              </w:rPr>
            </w:pPr>
            <w:r w:rsidRPr="00B012FD">
              <w:rPr>
                <w:sz w:val="22"/>
                <w:szCs w:val="22"/>
                <w:lang w:eastAsia="en-US"/>
              </w:rPr>
              <w:t>250.000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19.</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OLYMP FLORBAL, z.s.</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Florbalové kroužky a přípravka pro děti z mateřských a základních škol na území MČ Praha 18</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24.000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7.000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20.</w:t>
            </w:r>
          </w:p>
        </w:tc>
        <w:tc>
          <w:tcPr>
            <w:tcW w:w="2552" w:type="dxa"/>
            <w:tcBorders>
              <w:top w:val="single" w:sz="4" w:space="0" w:color="auto"/>
              <w:left w:val="single" w:sz="4" w:space="0" w:color="auto"/>
              <w:bottom w:val="single" w:sz="4" w:space="0" w:color="auto"/>
              <w:right w:val="single" w:sz="4" w:space="0" w:color="auto"/>
            </w:tcBorders>
            <w:vAlign w:val="center"/>
            <w:hideMark/>
          </w:tcPr>
          <w:p w:rsidR="00900A36" w:rsidRPr="00B012FD" w:rsidRDefault="00900A36" w:rsidP="006A65FE">
            <w:pPr>
              <w:rPr>
                <w:bCs/>
                <w:sz w:val="22"/>
                <w:szCs w:val="22"/>
                <w:lang w:eastAsia="en-US"/>
              </w:rPr>
            </w:pPr>
            <w:r w:rsidRPr="00B012FD">
              <w:rPr>
                <w:bCs/>
                <w:sz w:val="22"/>
                <w:szCs w:val="22"/>
                <w:lang w:eastAsia="en-US"/>
              </w:rPr>
              <w:t>SK Tiebreak Praha</w:t>
            </w:r>
          </w:p>
        </w:tc>
        <w:tc>
          <w:tcPr>
            <w:tcW w:w="3618" w:type="dxa"/>
            <w:tcBorders>
              <w:top w:val="single" w:sz="4" w:space="0" w:color="auto"/>
              <w:left w:val="single" w:sz="4" w:space="0" w:color="auto"/>
              <w:bottom w:val="single" w:sz="4" w:space="0" w:color="auto"/>
              <w:right w:val="single" w:sz="4" w:space="0" w:color="auto"/>
            </w:tcBorders>
            <w:vAlign w:val="center"/>
            <w:hideMark/>
          </w:tcPr>
          <w:p w:rsidR="00900A36" w:rsidRPr="00B012FD" w:rsidRDefault="00900A36" w:rsidP="006A65FE">
            <w:pPr>
              <w:rPr>
                <w:sz w:val="22"/>
                <w:szCs w:val="22"/>
                <w:lang w:eastAsia="en-US"/>
              </w:rPr>
            </w:pPr>
            <w:r w:rsidRPr="00B012FD">
              <w:rPr>
                <w:sz w:val="22"/>
                <w:szCs w:val="22"/>
                <w:lang w:eastAsia="en-US"/>
              </w:rPr>
              <w:t>Podpora sportovní činnosti SK Tiebreak Praha 2021</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900A36" w:rsidRPr="00B012FD" w:rsidRDefault="00900A36" w:rsidP="006A65FE">
            <w:pPr>
              <w:jc w:val="right"/>
              <w:rPr>
                <w:sz w:val="22"/>
                <w:szCs w:val="22"/>
                <w:lang w:eastAsia="en-US"/>
              </w:rPr>
            </w:pPr>
            <w:r w:rsidRPr="00B012FD">
              <w:rPr>
                <w:sz w:val="22"/>
                <w:szCs w:val="22"/>
                <w:lang w:eastAsia="en-US"/>
              </w:rPr>
              <w:t>124.000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50.000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21.</w:t>
            </w:r>
          </w:p>
        </w:tc>
        <w:tc>
          <w:tcPr>
            <w:tcW w:w="2552" w:type="dxa"/>
            <w:tcBorders>
              <w:top w:val="single" w:sz="4" w:space="0" w:color="auto"/>
              <w:left w:val="single" w:sz="4" w:space="0" w:color="auto"/>
              <w:bottom w:val="single" w:sz="4" w:space="0" w:color="auto"/>
              <w:right w:val="single" w:sz="4" w:space="0" w:color="auto"/>
            </w:tcBorders>
            <w:vAlign w:val="center"/>
            <w:hideMark/>
          </w:tcPr>
          <w:p w:rsidR="00900A36" w:rsidRPr="00B012FD" w:rsidRDefault="00900A36" w:rsidP="006A65FE">
            <w:pPr>
              <w:rPr>
                <w:bCs/>
                <w:sz w:val="22"/>
                <w:szCs w:val="22"/>
                <w:lang w:eastAsia="en-US"/>
              </w:rPr>
            </w:pPr>
            <w:r w:rsidRPr="00B012FD">
              <w:rPr>
                <w:bCs/>
                <w:sz w:val="22"/>
                <w:szCs w:val="22"/>
                <w:lang w:eastAsia="en-US"/>
              </w:rPr>
              <w:t>Sdružení rodičů a přátel školy při ZŠ a MŠ generála Františka Fajtla DFC, Rychnovská</w:t>
            </w:r>
          </w:p>
        </w:tc>
        <w:tc>
          <w:tcPr>
            <w:tcW w:w="3618" w:type="dxa"/>
            <w:tcBorders>
              <w:top w:val="single" w:sz="4" w:space="0" w:color="auto"/>
              <w:left w:val="single" w:sz="4" w:space="0" w:color="auto"/>
              <w:bottom w:val="single" w:sz="4" w:space="0" w:color="auto"/>
              <w:right w:val="single" w:sz="4" w:space="0" w:color="auto"/>
            </w:tcBorders>
            <w:vAlign w:val="center"/>
            <w:hideMark/>
          </w:tcPr>
          <w:p w:rsidR="00900A36" w:rsidRPr="00B012FD" w:rsidRDefault="00900A36" w:rsidP="006A65FE">
            <w:pPr>
              <w:rPr>
                <w:sz w:val="22"/>
                <w:szCs w:val="22"/>
                <w:lang w:eastAsia="en-US"/>
              </w:rPr>
            </w:pPr>
            <w:r w:rsidRPr="00B012FD">
              <w:rPr>
                <w:sz w:val="22"/>
                <w:szCs w:val="22"/>
                <w:lang w:eastAsia="en-US"/>
              </w:rPr>
              <w:t>Revitalizace herních prvků na hřišti při ZŠ a MŠ gen. F. Fajtla DFC</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900A36" w:rsidRPr="00B012FD" w:rsidRDefault="00900A36" w:rsidP="006A65FE">
            <w:pPr>
              <w:jc w:val="right"/>
              <w:rPr>
                <w:sz w:val="22"/>
                <w:szCs w:val="22"/>
                <w:lang w:eastAsia="en-US"/>
              </w:rPr>
            </w:pPr>
            <w:r w:rsidRPr="00B012FD">
              <w:rPr>
                <w:sz w:val="22"/>
                <w:szCs w:val="22"/>
                <w:lang w:eastAsia="en-US"/>
              </w:rPr>
              <w:t>298.000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118.000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22.</w:t>
            </w:r>
          </w:p>
        </w:tc>
        <w:tc>
          <w:tcPr>
            <w:tcW w:w="2552" w:type="dxa"/>
            <w:tcBorders>
              <w:top w:val="single" w:sz="4" w:space="0" w:color="auto"/>
              <w:left w:val="single" w:sz="4" w:space="0" w:color="auto"/>
              <w:bottom w:val="single" w:sz="4" w:space="0" w:color="auto"/>
              <w:right w:val="single" w:sz="4" w:space="0" w:color="auto"/>
            </w:tcBorders>
            <w:vAlign w:val="center"/>
            <w:hideMark/>
          </w:tcPr>
          <w:p w:rsidR="00900A36" w:rsidRPr="00B012FD" w:rsidRDefault="00900A36" w:rsidP="006A65FE">
            <w:pPr>
              <w:rPr>
                <w:bCs/>
                <w:sz w:val="22"/>
                <w:szCs w:val="22"/>
                <w:lang w:eastAsia="en-US"/>
              </w:rPr>
            </w:pPr>
            <w:r w:rsidRPr="00B012FD">
              <w:rPr>
                <w:bCs/>
                <w:sz w:val="22"/>
                <w:szCs w:val="22"/>
                <w:lang w:eastAsia="en-US"/>
              </w:rPr>
              <w:t>Tělocvičná jednota Sokol Čakovice</w:t>
            </w:r>
          </w:p>
        </w:tc>
        <w:tc>
          <w:tcPr>
            <w:tcW w:w="3618" w:type="dxa"/>
            <w:tcBorders>
              <w:top w:val="single" w:sz="4" w:space="0" w:color="auto"/>
              <w:left w:val="single" w:sz="4" w:space="0" w:color="auto"/>
              <w:bottom w:val="single" w:sz="4" w:space="0" w:color="auto"/>
              <w:right w:val="single" w:sz="4" w:space="0" w:color="auto"/>
            </w:tcBorders>
            <w:vAlign w:val="center"/>
            <w:hideMark/>
          </w:tcPr>
          <w:p w:rsidR="00900A36" w:rsidRPr="00B012FD" w:rsidRDefault="00900A36" w:rsidP="006A65FE">
            <w:pPr>
              <w:rPr>
                <w:sz w:val="22"/>
                <w:szCs w:val="22"/>
                <w:lang w:eastAsia="en-US"/>
              </w:rPr>
            </w:pPr>
            <w:r w:rsidRPr="00B012FD">
              <w:rPr>
                <w:sz w:val="22"/>
                <w:szCs w:val="22"/>
                <w:lang w:eastAsia="en-US"/>
              </w:rPr>
              <w:t>Kondiční cvičení TJ Sokol Čakovice</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900A36" w:rsidRPr="00B012FD" w:rsidRDefault="00900A36" w:rsidP="006A65FE">
            <w:pPr>
              <w:jc w:val="right"/>
              <w:rPr>
                <w:sz w:val="22"/>
                <w:szCs w:val="22"/>
                <w:lang w:eastAsia="en-US"/>
              </w:rPr>
            </w:pPr>
            <w:r w:rsidRPr="00B012FD">
              <w:rPr>
                <w:sz w:val="22"/>
                <w:szCs w:val="22"/>
                <w:lang w:eastAsia="en-US"/>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5.000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23.</w:t>
            </w:r>
          </w:p>
        </w:tc>
        <w:tc>
          <w:tcPr>
            <w:tcW w:w="2552" w:type="dxa"/>
            <w:tcBorders>
              <w:top w:val="single" w:sz="4" w:space="0" w:color="auto"/>
              <w:left w:val="single" w:sz="4" w:space="0" w:color="auto"/>
              <w:bottom w:val="single" w:sz="4" w:space="0" w:color="auto"/>
              <w:right w:val="single" w:sz="4" w:space="0" w:color="auto"/>
            </w:tcBorders>
            <w:vAlign w:val="center"/>
            <w:hideMark/>
          </w:tcPr>
          <w:p w:rsidR="00900A36" w:rsidRPr="00B012FD" w:rsidRDefault="00900A36" w:rsidP="006A65FE">
            <w:pPr>
              <w:rPr>
                <w:bCs/>
                <w:sz w:val="22"/>
                <w:szCs w:val="22"/>
                <w:lang w:eastAsia="en-US"/>
              </w:rPr>
            </w:pPr>
            <w:r w:rsidRPr="00B012FD">
              <w:rPr>
                <w:bCs/>
                <w:sz w:val="22"/>
                <w:szCs w:val="22"/>
                <w:lang w:eastAsia="en-US"/>
              </w:rPr>
              <w:t>Judo club Kidsport, z.s.</w:t>
            </w:r>
          </w:p>
        </w:tc>
        <w:tc>
          <w:tcPr>
            <w:tcW w:w="3618" w:type="dxa"/>
            <w:tcBorders>
              <w:top w:val="single" w:sz="4" w:space="0" w:color="auto"/>
              <w:left w:val="single" w:sz="4" w:space="0" w:color="auto"/>
              <w:bottom w:val="single" w:sz="4" w:space="0" w:color="auto"/>
              <w:right w:val="single" w:sz="4" w:space="0" w:color="auto"/>
            </w:tcBorders>
            <w:vAlign w:val="center"/>
            <w:hideMark/>
          </w:tcPr>
          <w:p w:rsidR="00900A36" w:rsidRPr="00B012FD" w:rsidRDefault="00900A36" w:rsidP="006A65FE">
            <w:pPr>
              <w:rPr>
                <w:sz w:val="22"/>
                <w:szCs w:val="22"/>
                <w:lang w:eastAsia="en-US"/>
              </w:rPr>
            </w:pPr>
            <w:r w:rsidRPr="00B012FD">
              <w:rPr>
                <w:sz w:val="22"/>
                <w:szCs w:val="22"/>
                <w:lang w:eastAsia="en-US"/>
              </w:rPr>
              <w:t>Organizace kroužků a oddílů juda v ZŠ  a MŠ</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900A36" w:rsidRPr="00B012FD" w:rsidRDefault="00900A36" w:rsidP="006A65FE">
            <w:pPr>
              <w:jc w:val="right"/>
              <w:rPr>
                <w:sz w:val="22"/>
                <w:szCs w:val="22"/>
                <w:lang w:eastAsia="en-US"/>
              </w:rPr>
            </w:pPr>
            <w:r w:rsidRPr="00B012FD">
              <w:rPr>
                <w:sz w:val="22"/>
                <w:szCs w:val="22"/>
                <w:lang w:eastAsia="en-US"/>
              </w:rPr>
              <w:t>113.000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29.000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24.</w:t>
            </w:r>
          </w:p>
        </w:tc>
        <w:tc>
          <w:tcPr>
            <w:tcW w:w="2552" w:type="dxa"/>
            <w:tcBorders>
              <w:top w:val="single" w:sz="4" w:space="0" w:color="auto"/>
              <w:left w:val="single" w:sz="4" w:space="0" w:color="auto"/>
              <w:bottom w:val="single" w:sz="4" w:space="0" w:color="auto"/>
              <w:right w:val="single" w:sz="4" w:space="0" w:color="auto"/>
            </w:tcBorders>
            <w:vAlign w:val="center"/>
            <w:hideMark/>
          </w:tcPr>
          <w:p w:rsidR="00900A36" w:rsidRPr="00B012FD" w:rsidRDefault="00900A36" w:rsidP="006A65FE">
            <w:pPr>
              <w:rPr>
                <w:bCs/>
                <w:sz w:val="22"/>
                <w:szCs w:val="22"/>
                <w:lang w:eastAsia="en-US"/>
              </w:rPr>
            </w:pPr>
            <w:r w:rsidRPr="00B012FD">
              <w:rPr>
                <w:bCs/>
                <w:sz w:val="22"/>
                <w:szCs w:val="22"/>
                <w:lang w:eastAsia="en-US"/>
              </w:rPr>
              <w:t>TAEKWONDO KLUB PRAHA, z.s.</w:t>
            </w:r>
          </w:p>
        </w:tc>
        <w:tc>
          <w:tcPr>
            <w:tcW w:w="3618" w:type="dxa"/>
            <w:tcBorders>
              <w:top w:val="single" w:sz="4" w:space="0" w:color="auto"/>
              <w:left w:val="single" w:sz="4" w:space="0" w:color="auto"/>
              <w:bottom w:val="single" w:sz="4" w:space="0" w:color="auto"/>
              <w:right w:val="single" w:sz="4" w:space="0" w:color="auto"/>
            </w:tcBorders>
            <w:vAlign w:val="center"/>
            <w:hideMark/>
          </w:tcPr>
          <w:p w:rsidR="00900A36" w:rsidRPr="00B012FD" w:rsidRDefault="00900A36" w:rsidP="006A65FE">
            <w:pPr>
              <w:rPr>
                <w:sz w:val="22"/>
                <w:szCs w:val="22"/>
                <w:lang w:eastAsia="en-US"/>
              </w:rPr>
            </w:pPr>
            <w:r w:rsidRPr="00B012FD">
              <w:rPr>
                <w:sz w:val="22"/>
                <w:szCs w:val="22"/>
                <w:lang w:eastAsia="en-US"/>
              </w:rPr>
              <w:t>Příspěvek na nájmy tělovýchovných zařízení a materiálně technické vybavení oddílu dětí a mládeže, odměny trenérům</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900A36" w:rsidRPr="00B012FD" w:rsidRDefault="00900A36" w:rsidP="006A65FE">
            <w:pPr>
              <w:ind w:firstLineChars="100" w:firstLine="220"/>
              <w:jc w:val="right"/>
              <w:rPr>
                <w:sz w:val="22"/>
                <w:szCs w:val="22"/>
                <w:lang w:eastAsia="en-US"/>
              </w:rPr>
            </w:pPr>
            <w:r w:rsidRPr="00B012FD">
              <w:rPr>
                <w:sz w:val="22"/>
                <w:szCs w:val="22"/>
                <w:lang w:eastAsia="en-US"/>
              </w:rPr>
              <w:t>85.000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18.000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25.</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MS Consult Sport s.r.o.</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Krytí energetických nákladů plaveckého bazénu Letňany Lagoon</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jc w:val="right"/>
              <w:rPr>
                <w:sz w:val="22"/>
                <w:szCs w:val="22"/>
                <w:lang w:eastAsia="en-US"/>
              </w:rPr>
            </w:pPr>
            <w:r w:rsidRPr="00B012FD">
              <w:rPr>
                <w:sz w:val="22"/>
                <w:szCs w:val="22"/>
                <w:lang w:eastAsia="en-US"/>
              </w:rPr>
              <w:t>1.000.000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240.000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26.</w:t>
            </w:r>
          </w:p>
        </w:tc>
        <w:tc>
          <w:tcPr>
            <w:tcW w:w="2552" w:type="dxa"/>
            <w:tcBorders>
              <w:top w:val="single" w:sz="4" w:space="0" w:color="auto"/>
              <w:left w:val="single" w:sz="4" w:space="0" w:color="auto"/>
              <w:bottom w:val="single" w:sz="4" w:space="0" w:color="auto"/>
              <w:right w:val="single" w:sz="4" w:space="0" w:color="auto"/>
            </w:tcBorders>
            <w:vAlign w:val="center"/>
            <w:hideMark/>
          </w:tcPr>
          <w:p w:rsidR="00900A36" w:rsidRPr="00B012FD" w:rsidRDefault="00900A36" w:rsidP="006A65FE">
            <w:pPr>
              <w:rPr>
                <w:bCs/>
                <w:sz w:val="22"/>
                <w:szCs w:val="22"/>
                <w:lang w:eastAsia="en-US"/>
              </w:rPr>
            </w:pPr>
            <w:r w:rsidRPr="00B012FD">
              <w:rPr>
                <w:bCs/>
                <w:sz w:val="22"/>
                <w:szCs w:val="22"/>
                <w:lang w:eastAsia="en-US"/>
              </w:rPr>
              <w:t>BLACK ANGELS, z.s.</w:t>
            </w:r>
          </w:p>
        </w:tc>
        <w:tc>
          <w:tcPr>
            <w:tcW w:w="3618" w:type="dxa"/>
            <w:tcBorders>
              <w:top w:val="single" w:sz="4" w:space="0" w:color="auto"/>
              <w:left w:val="single" w:sz="4" w:space="0" w:color="auto"/>
              <w:bottom w:val="single" w:sz="4" w:space="0" w:color="auto"/>
              <w:right w:val="single" w:sz="4" w:space="0" w:color="auto"/>
            </w:tcBorders>
            <w:vAlign w:val="center"/>
            <w:hideMark/>
          </w:tcPr>
          <w:p w:rsidR="00900A36" w:rsidRPr="00B012FD" w:rsidRDefault="00900A36" w:rsidP="006A65FE">
            <w:pPr>
              <w:rPr>
                <w:sz w:val="22"/>
                <w:szCs w:val="22"/>
                <w:lang w:eastAsia="en-US"/>
              </w:rPr>
            </w:pPr>
            <w:r w:rsidRPr="00B012FD">
              <w:rPr>
                <w:sz w:val="22"/>
                <w:szCs w:val="22"/>
                <w:lang w:eastAsia="en-US"/>
              </w:rPr>
              <w:t>I. Program - podpora celoroční činnosti florbalového klubu BLACK ANGELS v Letňanech</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900A36" w:rsidRPr="00B012FD" w:rsidRDefault="00900A36" w:rsidP="006A65FE">
            <w:pPr>
              <w:jc w:val="right"/>
              <w:rPr>
                <w:sz w:val="22"/>
                <w:szCs w:val="22"/>
                <w:lang w:eastAsia="en-US"/>
              </w:rPr>
            </w:pPr>
            <w:r w:rsidRPr="00B012FD">
              <w:rPr>
                <w:sz w:val="22"/>
                <w:szCs w:val="22"/>
                <w:lang w:eastAsia="en-US"/>
              </w:rPr>
              <w:t>600.000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207.000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27.</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BLACK ANGELS, z.s.</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II. Program - Streetflorbalový turnaj v rámci Letňanského sportovního festivalu a Příměstský florbalový kemp</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jc w:val="right"/>
              <w:rPr>
                <w:sz w:val="22"/>
                <w:szCs w:val="22"/>
                <w:lang w:eastAsia="en-US"/>
              </w:rPr>
            </w:pPr>
            <w:r w:rsidRPr="00B012FD">
              <w:rPr>
                <w:sz w:val="22"/>
                <w:szCs w:val="22"/>
                <w:lang w:eastAsia="en-US"/>
              </w:rPr>
              <w:t>125.000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45.000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28.</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SC PRAHA ŠERM, spolek</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Podpora šermířské mládeže v SC PRAHA ŠERM, spolek v roce 2021</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jc w:val="right"/>
              <w:rPr>
                <w:sz w:val="22"/>
                <w:szCs w:val="22"/>
                <w:lang w:eastAsia="en-US"/>
              </w:rPr>
            </w:pPr>
            <w:r w:rsidRPr="00B012FD">
              <w:rPr>
                <w:sz w:val="22"/>
                <w:szCs w:val="22"/>
                <w:lang w:eastAsia="en-US"/>
              </w:rPr>
              <w:t>130.000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38.000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29.</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Petr Baláž</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Částečné krytí nákladů na letní soustředění</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jc w:val="right"/>
              <w:rPr>
                <w:sz w:val="22"/>
                <w:szCs w:val="22"/>
                <w:lang w:eastAsia="en-US"/>
              </w:rPr>
            </w:pPr>
            <w:r w:rsidRPr="00B012FD">
              <w:rPr>
                <w:sz w:val="22"/>
                <w:szCs w:val="22"/>
                <w:lang w:eastAsia="en-US"/>
              </w:rPr>
              <w:t>94.000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20.000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30.</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FITNESS-GEN spol. s r.o.</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Výměna podlahové krytiny, generátory ozónové desinfekce.</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jc w:val="right"/>
              <w:rPr>
                <w:sz w:val="22"/>
                <w:szCs w:val="22"/>
                <w:lang w:eastAsia="en-US"/>
              </w:rPr>
            </w:pPr>
            <w:r w:rsidRPr="00B012FD">
              <w:rPr>
                <w:sz w:val="22"/>
                <w:szCs w:val="22"/>
                <w:lang w:eastAsia="en-US"/>
              </w:rPr>
              <w:t>157.390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31.000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31.</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"Fotbalová akademie Praha" z.s.</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Podpora celoroční činnosti organizací a jednotlivců v oblasti sportu</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jc w:val="right"/>
              <w:rPr>
                <w:sz w:val="22"/>
                <w:szCs w:val="22"/>
                <w:lang w:eastAsia="en-US"/>
              </w:rPr>
            </w:pPr>
            <w:r w:rsidRPr="00B012FD">
              <w:rPr>
                <w:sz w:val="22"/>
                <w:szCs w:val="22"/>
                <w:lang w:eastAsia="en-US"/>
              </w:rPr>
              <w:t>332.000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96.000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32.</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IBFF Fit Kids Czech Republic, z.s.</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I. Program   - podpora celoroční činnosti organizací a jednotlivců v oblasti sportu</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jc w:val="right"/>
              <w:rPr>
                <w:sz w:val="22"/>
                <w:szCs w:val="22"/>
                <w:lang w:eastAsia="en-US"/>
              </w:rPr>
            </w:pPr>
            <w:r w:rsidRPr="00B012FD">
              <w:rPr>
                <w:sz w:val="22"/>
                <w:szCs w:val="22"/>
                <w:lang w:eastAsia="en-US"/>
              </w:rPr>
              <w:t>230.000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70.000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33.</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IBFF Fit Kids Czech Republic, z.s.</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II. Program - Soutěž Open- mezinárodní Mistrovství České republiky akrobatického Fitness &amp; Parkour 5.6.2021,  mezinárodní Pohárová soutěž Fitness &amp; Parkour -listopad 2021</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jc w:val="right"/>
              <w:rPr>
                <w:sz w:val="22"/>
                <w:szCs w:val="22"/>
                <w:lang w:eastAsia="en-US"/>
              </w:rPr>
            </w:pPr>
            <w:r w:rsidRPr="00B012FD">
              <w:rPr>
                <w:sz w:val="22"/>
                <w:szCs w:val="22"/>
                <w:lang w:eastAsia="en-US"/>
              </w:rPr>
              <w:t>172.000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33.000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34.</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Mgr. Kateřina Škopová</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Tělocvik pro děti na domácím vzdělávání</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jc w:val="right"/>
              <w:rPr>
                <w:sz w:val="22"/>
                <w:szCs w:val="22"/>
                <w:lang w:eastAsia="en-US"/>
              </w:rPr>
            </w:pPr>
            <w:r w:rsidRPr="00B012FD">
              <w:rPr>
                <w:sz w:val="22"/>
                <w:szCs w:val="22"/>
                <w:lang w:eastAsia="en-US"/>
              </w:rPr>
              <w:t>13.200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9.500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35.</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Sportškola, z.s.</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Příměstské sportovní tábory se zaměřením na inline bruslení</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jc w:val="right"/>
              <w:rPr>
                <w:sz w:val="22"/>
                <w:szCs w:val="22"/>
                <w:lang w:eastAsia="en-US"/>
              </w:rPr>
            </w:pPr>
            <w:r w:rsidRPr="00B012FD">
              <w:rPr>
                <w:sz w:val="22"/>
                <w:szCs w:val="22"/>
                <w:lang w:eastAsia="en-US"/>
              </w:rPr>
              <w:t>37.000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11.000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36.</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Nadační fond Šerm dětem</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Podpora mladých šermířů</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jc w:val="right"/>
              <w:rPr>
                <w:sz w:val="22"/>
                <w:szCs w:val="22"/>
                <w:lang w:eastAsia="en-US"/>
              </w:rPr>
            </w:pPr>
            <w:r w:rsidRPr="00B012FD">
              <w:rPr>
                <w:sz w:val="22"/>
                <w:szCs w:val="22"/>
                <w:lang w:eastAsia="en-US"/>
              </w:rPr>
              <w:t>60.000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18.000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r w:rsidRPr="00B012FD">
              <w:rPr>
                <w:sz w:val="22"/>
                <w:szCs w:val="22"/>
                <w:lang w:eastAsia="en-US"/>
              </w:rPr>
              <w:t>37.</w:t>
            </w: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Cs/>
                <w:sz w:val="22"/>
                <w:szCs w:val="22"/>
                <w:lang w:eastAsia="en-US"/>
              </w:rPr>
            </w:pPr>
            <w:r w:rsidRPr="00B012FD">
              <w:rPr>
                <w:bCs/>
                <w:sz w:val="22"/>
                <w:szCs w:val="22"/>
                <w:lang w:eastAsia="en-US"/>
              </w:rPr>
              <w:t>Kateřina Šístková</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sz w:val="22"/>
                <w:szCs w:val="22"/>
                <w:lang w:eastAsia="en-US"/>
              </w:rPr>
            </w:pPr>
            <w:r w:rsidRPr="00B012FD">
              <w:rPr>
                <w:sz w:val="22"/>
                <w:szCs w:val="22"/>
                <w:lang w:eastAsia="en-US"/>
              </w:rPr>
              <w:t>Pohybové lekce pro dospělé i děti v Letňanech</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jc w:val="right"/>
              <w:rPr>
                <w:sz w:val="22"/>
                <w:szCs w:val="22"/>
                <w:lang w:eastAsia="en-US"/>
              </w:rPr>
            </w:pPr>
            <w:r w:rsidRPr="00B012FD">
              <w:rPr>
                <w:sz w:val="22"/>
                <w:szCs w:val="22"/>
                <w:lang w:eastAsia="en-US"/>
              </w:rPr>
              <w:t>40.000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ind w:firstLineChars="100" w:firstLine="220"/>
              <w:jc w:val="right"/>
              <w:rPr>
                <w:sz w:val="22"/>
                <w:szCs w:val="22"/>
                <w:lang w:eastAsia="en-US"/>
              </w:rPr>
            </w:pPr>
            <w:r w:rsidRPr="00B012FD">
              <w:rPr>
                <w:sz w:val="22"/>
                <w:szCs w:val="22"/>
                <w:lang w:eastAsia="en-US"/>
              </w:rPr>
              <w:t>12.000</w:t>
            </w:r>
          </w:p>
        </w:tc>
      </w:tr>
      <w:tr w:rsidR="00900A36" w:rsidRPr="00B012FD" w:rsidTr="006A65FE">
        <w:trPr>
          <w:trHeight w:val="20"/>
        </w:trPr>
        <w:tc>
          <w:tcPr>
            <w:tcW w:w="415"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rPr>
                <w:sz w:val="22"/>
                <w:szCs w:val="22"/>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
                <w:bCs/>
                <w:sz w:val="22"/>
                <w:szCs w:val="22"/>
                <w:lang w:eastAsia="en-US"/>
              </w:rPr>
            </w:pPr>
            <w:r w:rsidRPr="00B012FD">
              <w:rPr>
                <w:b/>
                <w:bCs/>
                <w:sz w:val="22"/>
                <w:szCs w:val="22"/>
                <w:lang w:eastAsia="en-US"/>
              </w:rPr>
              <w:t>CELKEM</w:t>
            </w:r>
          </w:p>
        </w:tc>
        <w:tc>
          <w:tcPr>
            <w:tcW w:w="3618" w:type="dxa"/>
            <w:tcBorders>
              <w:top w:val="single" w:sz="4" w:space="0" w:color="auto"/>
              <w:left w:val="single" w:sz="4" w:space="0" w:color="auto"/>
              <w:bottom w:val="single" w:sz="4" w:space="0" w:color="auto"/>
              <w:right w:val="single" w:sz="4" w:space="0" w:color="auto"/>
            </w:tcBorders>
            <w:vAlign w:val="center"/>
          </w:tcPr>
          <w:p w:rsidR="00900A36" w:rsidRPr="00B012FD" w:rsidRDefault="00900A36" w:rsidP="006A65FE">
            <w:pPr>
              <w:rPr>
                <w:b/>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jc w:val="right"/>
              <w:rPr>
                <w:b/>
                <w:sz w:val="22"/>
                <w:szCs w:val="22"/>
                <w:lang w:eastAsia="en-US"/>
              </w:rPr>
            </w:pPr>
            <w:r w:rsidRPr="00B012FD">
              <w:rPr>
                <w:b/>
                <w:sz w:val="22"/>
                <w:szCs w:val="22"/>
                <w:lang w:eastAsia="en-US"/>
              </w:rPr>
              <w:t>7.403.640</w:t>
            </w:r>
          </w:p>
        </w:tc>
        <w:tc>
          <w:tcPr>
            <w:tcW w:w="1276" w:type="dxa"/>
            <w:tcBorders>
              <w:top w:val="single" w:sz="4" w:space="0" w:color="auto"/>
              <w:left w:val="single" w:sz="4" w:space="0" w:color="auto"/>
              <w:bottom w:val="single" w:sz="4" w:space="0" w:color="auto"/>
              <w:right w:val="single" w:sz="4" w:space="0" w:color="auto"/>
            </w:tcBorders>
            <w:noWrap/>
            <w:vAlign w:val="center"/>
          </w:tcPr>
          <w:p w:rsidR="00900A36" w:rsidRPr="00B012FD" w:rsidRDefault="00900A36" w:rsidP="006A65FE">
            <w:pPr>
              <w:jc w:val="right"/>
              <w:rPr>
                <w:b/>
                <w:sz w:val="22"/>
                <w:szCs w:val="22"/>
                <w:lang w:eastAsia="en-US"/>
              </w:rPr>
            </w:pPr>
            <w:r w:rsidRPr="00B012FD">
              <w:rPr>
                <w:b/>
                <w:sz w:val="22"/>
                <w:szCs w:val="22"/>
                <w:lang w:eastAsia="en-US"/>
              </w:rPr>
              <w:t>2.000.000</w:t>
            </w:r>
          </w:p>
        </w:tc>
      </w:tr>
    </w:tbl>
    <w:p w:rsidR="00900A36" w:rsidRPr="00B012FD" w:rsidRDefault="00ED298D" w:rsidP="00900A36">
      <w:pPr>
        <w:widowControl w:val="0"/>
        <w:spacing w:before="120" w:after="120"/>
        <w:jc w:val="both"/>
        <w:rPr>
          <w:b/>
          <w:bCs/>
        </w:rPr>
      </w:pPr>
      <w:r>
        <w:rPr>
          <w:b/>
          <w:bCs/>
        </w:rPr>
        <w:t>x</w:t>
      </w:r>
      <w:r w:rsidR="00900A36" w:rsidRPr="00B012FD">
        <w:rPr>
          <w:b/>
          <w:bCs/>
        </w:rPr>
        <w:t>.2</w:t>
      </w:r>
      <w:r w:rsidR="00900A36" w:rsidRPr="00B012FD">
        <w:rPr>
          <w:b/>
          <w:bCs/>
        </w:rPr>
        <w:tab/>
        <w:t>Důvodová zpráva:</w:t>
      </w:r>
    </w:p>
    <w:p w:rsidR="00900A36" w:rsidRPr="00B012FD" w:rsidRDefault="00ED298D" w:rsidP="00900A36">
      <w:pPr>
        <w:pStyle w:val="Zkladntextodsazen3"/>
        <w:spacing w:before="120"/>
        <w:ind w:left="720"/>
        <w:jc w:val="both"/>
        <w:rPr>
          <w:sz w:val="24"/>
          <w:szCs w:val="24"/>
        </w:rPr>
      </w:pPr>
      <w:r>
        <w:rPr>
          <w:sz w:val="24"/>
          <w:szCs w:val="24"/>
        </w:rPr>
        <w:t>x</w:t>
      </w:r>
      <w:r w:rsidR="00900A36" w:rsidRPr="00B012FD">
        <w:rPr>
          <w:sz w:val="24"/>
          <w:szCs w:val="24"/>
        </w:rPr>
        <w:t>.2.1</w:t>
      </w:r>
      <w:r w:rsidR="00900A36" w:rsidRPr="00B012FD">
        <w:rPr>
          <w:sz w:val="24"/>
          <w:szCs w:val="24"/>
        </w:rPr>
        <w:tab/>
        <w:t>Legislativní podklady:</w:t>
      </w:r>
    </w:p>
    <w:p w:rsidR="00900A36" w:rsidRPr="00B012FD" w:rsidRDefault="00900A36" w:rsidP="00ED298D">
      <w:pPr>
        <w:shd w:val="clear" w:color="auto" w:fill="FFFFFF"/>
        <w:ind w:left="1440"/>
        <w:rPr>
          <w:b/>
          <w:bCs/>
        </w:rPr>
      </w:pPr>
      <w:r w:rsidRPr="00B012FD">
        <w:rPr>
          <w:bCs/>
        </w:rPr>
        <w:t xml:space="preserve">usnesení ZMČ č. </w:t>
      </w:r>
      <w:r w:rsidRPr="00B012FD">
        <w:t xml:space="preserve">104/Z4/20, </w:t>
      </w:r>
      <w:r w:rsidRPr="00B012FD">
        <w:rPr>
          <w:shd w:val="clear" w:color="auto" w:fill="FFFFFF"/>
        </w:rPr>
        <w:t>002/Z1/21,</w:t>
      </w:r>
    </w:p>
    <w:p w:rsidR="00900A36" w:rsidRPr="00B012FD" w:rsidRDefault="00900A36" w:rsidP="00ED298D">
      <w:pPr>
        <w:ind w:left="1440"/>
        <w:rPr>
          <w:b/>
          <w:bCs/>
        </w:rPr>
      </w:pPr>
      <w:r w:rsidRPr="00B012FD">
        <w:t xml:space="preserve">zákon č. 131/2000 Sb., o hl. m. Praze </w:t>
      </w:r>
    </w:p>
    <w:p w:rsidR="00900A36" w:rsidRPr="00B012FD" w:rsidRDefault="00900A36" w:rsidP="00ED298D">
      <w:pPr>
        <w:ind w:left="1440"/>
        <w:rPr>
          <w:b/>
          <w:bCs/>
        </w:rPr>
      </w:pPr>
      <w:r w:rsidRPr="00B012FD">
        <w:t xml:space="preserve">zákon č. 250/2000 Sb., o rozpočtových pravidlech územních celků </w:t>
      </w:r>
    </w:p>
    <w:p w:rsidR="00900A36" w:rsidRPr="00B012FD" w:rsidRDefault="00ED298D" w:rsidP="00900A36">
      <w:pPr>
        <w:pStyle w:val="Zkladntextodsazen3"/>
        <w:spacing w:before="120"/>
        <w:ind w:left="720"/>
        <w:jc w:val="both"/>
        <w:rPr>
          <w:sz w:val="24"/>
          <w:szCs w:val="24"/>
        </w:rPr>
      </w:pPr>
      <w:r>
        <w:rPr>
          <w:sz w:val="24"/>
          <w:szCs w:val="24"/>
        </w:rPr>
        <w:t>x</w:t>
      </w:r>
      <w:r w:rsidR="00900A36" w:rsidRPr="00B012FD">
        <w:rPr>
          <w:sz w:val="24"/>
          <w:szCs w:val="24"/>
        </w:rPr>
        <w:t>.2.2</w:t>
      </w:r>
      <w:r w:rsidR="00900A36" w:rsidRPr="00B012FD">
        <w:rPr>
          <w:sz w:val="24"/>
          <w:szCs w:val="24"/>
        </w:rPr>
        <w:tab/>
        <w:t>Odůvodnění předkladu:</w:t>
      </w:r>
    </w:p>
    <w:p w:rsidR="00900A36" w:rsidRPr="00B012FD" w:rsidRDefault="00900A36" w:rsidP="00900A36">
      <w:pPr>
        <w:tabs>
          <w:tab w:val="left" w:pos="426"/>
        </w:tabs>
        <w:autoSpaceDE w:val="0"/>
        <w:autoSpaceDN w:val="0"/>
        <w:adjustRightInd w:val="0"/>
        <w:spacing w:before="120" w:after="120"/>
        <w:ind w:left="1416"/>
        <w:jc w:val="both"/>
        <w:textAlignment w:val="center"/>
        <w:rPr>
          <w:bCs/>
          <w:snapToGrid w:val="0"/>
        </w:rPr>
      </w:pPr>
      <w:r w:rsidRPr="00B012FD">
        <w:t xml:space="preserve">ZMČ schválilo usnesením č. 104/Z4/20 „Programy dotací v oblasti sportu pro rok 2021 a podmínek pro jejich poskytnutí v celkové výši 2.000.000 Kč. Podané žádosti o dotaci v oblasti sportu byly předloženy k posouzení </w:t>
      </w:r>
      <w:r w:rsidRPr="00B012FD">
        <w:rPr>
          <w:shd w:val="clear" w:color="auto" w:fill="FFFFFF"/>
        </w:rPr>
        <w:t>Výboru ZMČ pro školství, vzdělávání a sport</w:t>
      </w:r>
      <w:r w:rsidRPr="00B012FD">
        <w:t xml:space="preserve"> (dále jen </w:t>
      </w:r>
      <w:r w:rsidRPr="00B012FD">
        <w:rPr>
          <w:shd w:val="clear" w:color="auto" w:fill="FFFFFF"/>
        </w:rPr>
        <w:t>VŠVS</w:t>
      </w:r>
      <w:r w:rsidRPr="00B012FD">
        <w:t xml:space="preserve">). V letošním roce byl zaveden celý proces dotačního řízení elektronickou formou přes systém Grantys. Ze strany hodnotitelů – členů VŠVS </w:t>
      </w:r>
      <w:r w:rsidRPr="00B012FD">
        <w:rPr>
          <w:bCs/>
          <w:snapToGrid w:val="0"/>
        </w:rPr>
        <w:t xml:space="preserve">prošly všechny žádosti nezávislým a transparentním hodnocením. Hodnotitelé měli možnost se s žádostmi podrobně seznámit, zaujmout stanovisko, doplnit komentářem. V hodnocení postupovali dle schválených Programů dotací v oblasti sportu pro rok 2021 a podmínek pro jejich hodnocení. Systém GRANTYS byl hodnotitelům otevřen od 22.03.2021 do 09.04.2021. </w:t>
      </w:r>
    </w:p>
    <w:p w:rsidR="00900A36" w:rsidRPr="00B012FD" w:rsidRDefault="00900A36" w:rsidP="00900A36">
      <w:pPr>
        <w:tabs>
          <w:tab w:val="left" w:pos="426"/>
        </w:tabs>
        <w:autoSpaceDE w:val="0"/>
        <w:autoSpaceDN w:val="0"/>
        <w:adjustRightInd w:val="0"/>
        <w:spacing w:before="120" w:after="120"/>
        <w:ind w:left="1416"/>
        <w:jc w:val="both"/>
        <w:textAlignment w:val="center"/>
        <w:rPr>
          <w:lang w:eastAsia="en-US"/>
        </w:rPr>
      </w:pPr>
      <w:r w:rsidRPr="00B012FD">
        <w:rPr>
          <w:bCs/>
          <w:snapToGrid w:val="0"/>
        </w:rPr>
        <w:t xml:space="preserve">Hodnoceno bylo celkem 37 projektů. Mgr. Šípová a pí. Halamová, před hodnocením nahlásily střet zájmů a žádosti, ke kterým mají vazbu, nehodnotily. Krácení finančních prostředků je závislé na finančních prostředcích alokovaných v rozpočtu MČ na vyplacení dotací v oblasti sportu. </w:t>
      </w:r>
      <w:r w:rsidRPr="00B012FD">
        <w:rPr>
          <w:shd w:val="clear" w:color="auto" w:fill="FFFFFF"/>
        </w:rPr>
        <w:t>Vzhledem k preventivním opatřením v souvislosti s šířením koronaviru způsobujícím nemoc covid-19 proběhlo zasedání VŠVS</w:t>
      </w:r>
      <w:r w:rsidRPr="00B012FD">
        <w:t xml:space="preserve"> on-line formou přes platformu MS Teams. </w:t>
      </w:r>
      <w:r w:rsidRPr="00B012FD">
        <w:rPr>
          <w:bCs/>
          <w:snapToGrid w:val="0"/>
        </w:rPr>
        <w:t xml:space="preserve">VŠVS svým usnesením </w:t>
      </w:r>
      <w:r w:rsidRPr="00B012FD">
        <w:t xml:space="preserve">č. 01/VSVS04/21 navrhuje vyhodnocení dotačního řízení v oblasti sportu pro rok 2021 předložit </w:t>
      </w:r>
      <w:r w:rsidRPr="00B012FD">
        <w:rPr>
          <w:lang w:eastAsia="en-US"/>
        </w:rPr>
        <w:t xml:space="preserve">RMČ k projednání a následně ZMČ ke schválení ve výše uvedeném znění. </w:t>
      </w:r>
    </w:p>
    <w:p w:rsidR="00900A36" w:rsidRPr="00B012FD" w:rsidRDefault="00ED298D" w:rsidP="00900A36">
      <w:pPr>
        <w:spacing w:before="60" w:after="60"/>
        <w:jc w:val="both"/>
        <w:rPr>
          <w:b/>
          <w:bCs/>
        </w:rPr>
      </w:pPr>
      <w:r>
        <w:rPr>
          <w:b/>
          <w:bCs/>
        </w:rPr>
        <w:t>x</w:t>
      </w:r>
      <w:r w:rsidR="00900A36" w:rsidRPr="00B012FD">
        <w:rPr>
          <w:b/>
          <w:bCs/>
        </w:rPr>
        <w:t>.3</w:t>
      </w:r>
      <w:r w:rsidR="00900A36" w:rsidRPr="00B012FD">
        <w:rPr>
          <w:b/>
          <w:bCs/>
        </w:rPr>
        <w:tab/>
        <w:t xml:space="preserve">Termín realizace přijatého usnesení: </w:t>
      </w:r>
      <w:r>
        <w:rPr>
          <w:bCs/>
        </w:rPr>
        <w:t>ihned</w:t>
      </w:r>
    </w:p>
    <w:p w:rsidR="00900A36" w:rsidRPr="00B012FD" w:rsidRDefault="00ED298D" w:rsidP="00900A36">
      <w:pPr>
        <w:pStyle w:val="Zkladntextodsazen"/>
        <w:shd w:val="clear" w:color="auto" w:fill="FFFFFF"/>
        <w:spacing w:before="120"/>
        <w:ind w:left="0"/>
      </w:pPr>
      <w:r>
        <w:rPr>
          <w:b/>
          <w:bCs/>
        </w:rPr>
        <w:t>x</w:t>
      </w:r>
      <w:r w:rsidR="00900A36" w:rsidRPr="00B012FD">
        <w:rPr>
          <w:b/>
          <w:bCs/>
        </w:rPr>
        <w:t>.4</w:t>
      </w:r>
      <w:r w:rsidR="00900A36" w:rsidRPr="00B012FD">
        <w:rPr>
          <w:b/>
          <w:bCs/>
        </w:rPr>
        <w:tab/>
        <w:t>Zodpovídá:</w:t>
      </w:r>
      <w:r w:rsidR="00900A36" w:rsidRPr="00B012FD">
        <w:tab/>
      </w:r>
      <w:r w:rsidR="00900A36" w:rsidRPr="00B012FD">
        <w:rPr>
          <w:shd w:val="clear" w:color="auto" w:fill="FFFFFF"/>
        </w:rPr>
        <w:t>radní Polák (OŠKT, EO)</w:t>
      </w:r>
    </w:p>
    <w:p w:rsidR="00900A36" w:rsidRPr="00B012FD" w:rsidRDefault="00ED298D" w:rsidP="00900A36">
      <w:pPr>
        <w:pStyle w:val="Zkladntextodsazen"/>
        <w:spacing w:before="120"/>
        <w:ind w:left="0"/>
      </w:pPr>
      <w:r>
        <w:rPr>
          <w:b/>
          <w:bCs/>
        </w:rPr>
        <w:t>x</w:t>
      </w:r>
      <w:r w:rsidR="00900A36" w:rsidRPr="00B012FD">
        <w:rPr>
          <w:b/>
          <w:bCs/>
        </w:rPr>
        <w:t>.5</w:t>
      </w:r>
      <w:r w:rsidR="00900A36" w:rsidRPr="00B012FD">
        <w:rPr>
          <w:b/>
          <w:bCs/>
        </w:rPr>
        <w:tab/>
        <w:t>Hlasování:</w:t>
      </w:r>
      <w:r w:rsidR="00900A36" w:rsidRPr="00B012FD">
        <w:tab/>
        <w:t xml:space="preserve">pro   </w:t>
      </w:r>
      <w:r>
        <w:t>xx</w:t>
      </w:r>
      <w:r w:rsidR="00900A36" w:rsidRPr="00B012FD">
        <w:tab/>
        <w:t>proti   0</w:t>
      </w:r>
      <w:r w:rsidR="00900A36" w:rsidRPr="00B012FD">
        <w:tab/>
        <w:t>zdržel se   0</w:t>
      </w:r>
    </w:p>
    <w:p w:rsidR="00900A36" w:rsidRPr="00B012FD" w:rsidRDefault="00900A36" w:rsidP="00900A36">
      <w:pPr>
        <w:pStyle w:val="Zkladntextodsazen"/>
        <w:spacing w:before="120"/>
        <w:ind w:left="2127"/>
        <w:rPr>
          <w:b/>
        </w:rPr>
      </w:pPr>
      <w:r w:rsidRPr="00B012FD">
        <w:rPr>
          <w:b/>
        </w:rPr>
        <w:t xml:space="preserve">Usnesení </w:t>
      </w:r>
      <w:r w:rsidR="00ED298D">
        <w:rPr>
          <w:b/>
        </w:rPr>
        <w:t>ne-</w:t>
      </w:r>
      <w:r w:rsidRPr="00B012FD">
        <w:rPr>
          <w:b/>
        </w:rPr>
        <w:t>bylo přijato.</w:t>
      </w:r>
    </w:p>
    <w:p w:rsidR="00900A36" w:rsidRPr="00B012FD" w:rsidRDefault="00900A36" w:rsidP="00900A36"/>
    <w:p w:rsidR="00776914" w:rsidRPr="00CD0617" w:rsidRDefault="00900A36" w:rsidP="00900A36">
      <w:pPr>
        <w:pStyle w:val="Nadpis2"/>
        <w:spacing w:before="120" w:after="120"/>
        <w:rPr>
          <w:smallCaps/>
          <w:u w:val="none"/>
        </w:rPr>
      </w:pPr>
      <w:r w:rsidRPr="00B012FD">
        <w:rPr>
          <w:b w:val="0"/>
          <w:smallCaps/>
        </w:rPr>
        <w:br w:type="page"/>
      </w:r>
      <w:r w:rsidR="00776914">
        <w:rPr>
          <w:smallCaps/>
          <w:u w:val="none"/>
        </w:rPr>
        <w:t>Radní Ing. martin halama</w:t>
      </w:r>
      <w:r w:rsidR="00776914" w:rsidRPr="00CD0617">
        <w:rPr>
          <w:smallCaps/>
          <w:u w:val="none"/>
        </w:rPr>
        <w:t xml:space="preserve"> </w:t>
      </w:r>
    </w:p>
    <w:p w:rsidR="00776914" w:rsidRPr="00776914" w:rsidRDefault="00776914" w:rsidP="00776914">
      <w:pPr>
        <w:pStyle w:val="Nadpis2"/>
        <w:keepNext w:val="0"/>
        <w:suppressAutoHyphens/>
        <w:spacing w:before="120"/>
        <w:jc w:val="both"/>
        <w:rPr>
          <w:bCs/>
          <w:szCs w:val="24"/>
          <w:u w:val="none"/>
        </w:rPr>
      </w:pPr>
      <w:r w:rsidRPr="00776914">
        <w:rPr>
          <w:bCs/>
          <w:szCs w:val="24"/>
          <w:u w:val="none"/>
        </w:rPr>
        <w:t xml:space="preserve">Bod č. </w:t>
      </w:r>
      <w:r>
        <w:rPr>
          <w:bCs/>
          <w:szCs w:val="24"/>
          <w:u w:val="none"/>
        </w:rPr>
        <w:t>x</w:t>
      </w:r>
    </w:p>
    <w:p w:rsidR="00776914" w:rsidRPr="00776914" w:rsidRDefault="00776914" w:rsidP="00776914">
      <w:pPr>
        <w:pStyle w:val="Nadpis2"/>
        <w:keepNext w:val="0"/>
        <w:suppressAutoHyphens/>
        <w:spacing w:before="120"/>
        <w:jc w:val="both"/>
        <w:rPr>
          <w:bCs/>
          <w:szCs w:val="24"/>
        </w:rPr>
      </w:pPr>
      <w:r w:rsidRPr="00776914">
        <w:rPr>
          <w:bCs/>
          <w:szCs w:val="24"/>
        </w:rPr>
        <w:t>Nabídka pozemku parc. č. 788/31, k.ú. Letňany</w:t>
      </w:r>
    </w:p>
    <w:p w:rsidR="00776914" w:rsidRPr="00776914" w:rsidRDefault="00776914" w:rsidP="00776914">
      <w:pPr>
        <w:pStyle w:val="Nadpis2"/>
        <w:keepNext w:val="0"/>
        <w:suppressAutoHyphens/>
        <w:spacing w:before="120"/>
        <w:jc w:val="both"/>
        <w:rPr>
          <w:szCs w:val="24"/>
          <w:u w:val="none"/>
        </w:rPr>
      </w:pPr>
      <w:r w:rsidRPr="00776914">
        <w:rPr>
          <w:szCs w:val="24"/>
          <w:u w:val="none"/>
        </w:rPr>
        <w:t xml:space="preserve">Předkládá: </w:t>
      </w:r>
      <w:r w:rsidRPr="00776914">
        <w:rPr>
          <w:b w:val="0"/>
          <w:szCs w:val="24"/>
          <w:u w:val="none"/>
        </w:rPr>
        <w:t>radní Halama</w:t>
      </w:r>
    </w:p>
    <w:p w:rsidR="00776914" w:rsidRPr="003936AB" w:rsidRDefault="00776914" w:rsidP="00776914">
      <w:pPr>
        <w:widowControl w:val="0"/>
        <w:tabs>
          <w:tab w:val="left" w:pos="6237"/>
        </w:tabs>
        <w:spacing w:before="120" w:after="120"/>
        <w:jc w:val="both"/>
      </w:pPr>
      <w:r w:rsidRPr="003936AB">
        <w:rPr>
          <w:b/>
          <w:bCs/>
        </w:rPr>
        <w:t xml:space="preserve">Odbor: </w:t>
      </w:r>
      <w:r w:rsidRPr="003936AB">
        <w:t>O</w:t>
      </w:r>
      <w:r>
        <w:t>SM</w:t>
      </w:r>
      <w:r w:rsidRPr="003936AB">
        <w:tab/>
      </w:r>
      <w:r w:rsidRPr="003936AB">
        <w:rPr>
          <w:b/>
          <w:bCs/>
        </w:rPr>
        <w:t>Zpracoval</w:t>
      </w:r>
      <w:r>
        <w:rPr>
          <w:b/>
          <w:bCs/>
        </w:rPr>
        <w:t>a</w:t>
      </w:r>
      <w:r w:rsidRPr="003936AB">
        <w:rPr>
          <w:b/>
          <w:bCs/>
        </w:rPr>
        <w:t>:</w:t>
      </w:r>
      <w:r w:rsidRPr="003936AB">
        <w:t xml:space="preserve"> </w:t>
      </w:r>
      <w:r>
        <w:t>Vondrašová</w:t>
      </w:r>
    </w:p>
    <w:p w:rsidR="00776914" w:rsidRPr="001147DB" w:rsidRDefault="0019186B" w:rsidP="00776914">
      <w:pPr>
        <w:widowControl w:val="0"/>
        <w:spacing w:before="120" w:after="120"/>
        <w:jc w:val="both"/>
        <w:rPr>
          <w:b/>
        </w:rPr>
      </w:pPr>
      <w:r>
        <w:rPr>
          <w:b/>
        </w:rPr>
        <w:t>x</w:t>
      </w:r>
      <w:r w:rsidR="00776914" w:rsidRPr="001147DB">
        <w:rPr>
          <w:b/>
        </w:rPr>
        <w:t>.1</w:t>
      </w:r>
      <w:r w:rsidR="00776914" w:rsidRPr="001147DB">
        <w:rPr>
          <w:b/>
        </w:rPr>
        <w:tab/>
        <w:t xml:space="preserve">Usnesení č. </w:t>
      </w:r>
      <w:r>
        <w:rPr>
          <w:b/>
        </w:rPr>
        <w:t>xxx</w:t>
      </w:r>
      <w:r w:rsidR="00776914" w:rsidRPr="001147DB">
        <w:rPr>
          <w:b/>
        </w:rPr>
        <w:t>/</w:t>
      </w:r>
      <w:r>
        <w:rPr>
          <w:b/>
        </w:rPr>
        <w:t>Z</w:t>
      </w:r>
      <w:r w:rsidR="00776914">
        <w:rPr>
          <w:b/>
        </w:rPr>
        <w:t>3</w:t>
      </w:r>
      <w:r w:rsidR="00776914" w:rsidRPr="001147DB">
        <w:rPr>
          <w:b/>
        </w:rPr>
        <w:t>/</w:t>
      </w:r>
      <w:r w:rsidR="00776914">
        <w:rPr>
          <w:b/>
        </w:rPr>
        <w:t>21</w:t>
      </w:r>
    </w:p>
    <w:p w:rsidR="00776914" w:rsidRDefault="00776914" w:rsidP="00776914">
      <w:pPr>
        <w:pStyle w:val="Zkladntextodsazen3"/>
        <w:spacing w:before="120"/>
        <w:ind w:left="708"/>
        <w:jc w:val="both"/>
        <w:rPr>
          <w:sz w:val="24"/>
          <w:szCs w:val="24"/>
        </w:rPr>
      </w:pPr>
      <w:r w:rsidRPr="00ED76A5">
        <w:rPr>
          <w:sz w:val="24"/>
          <w:szCs w:val="24"/>
        </w:rPr>
        <w:t>ZMČ neschv</w:t>
      </w:r>
      <w:r w:rsidR="0019186B">
        <w:rPr>
          <w:sz w:val="24"/>
          <w:szCs w:val="24"/>
        </w:rPr>
        <w:t>aluje</w:t>
      </w:r>
      <w:r>
        <w:rPr>
          <w:sz w:val="24"/>
          <w:szCs w:val="24"/>
        </w:rPr>
        <w:t xml:space="preserve"> nabytí pozemku parc. č. 778/31 (ostatní komunikace – chodník, zeleň) o výměře 124 m</w:t>
      </w:r>
      <w:r w:rsidRPr="00AE157A">
        <w:rPr>
          <w:sz w:val="24"/>
          <w:szCs w:val="24"/>
          <w:vertAlign w:val="superscript"/>
        </w:rPr>
        <w:t>2</w:t>
      </w:r>
      <w:r>
        <w:rPr>
          <w:sz w:val="24"/>
          <w:szCs w:val="24"/>
        </w:rPr>
        <w:t>, k.ú. Letňany,</w:t>
      </w:r>
      <w:r w:rsidRPr="00702503">
        <w:rPr>
          <w:sz w:val="24"/>
          <w:szCs w:val="24"/>
        </w:rPr>
        <w:t xml:space="preserve"> </w:t>
      </w:r>
      <w:r>
        <w:rPr>
          <w:sz w:val="24"/>
          <w:szCs w:val="24"/>
        </w:rPr>
        <w:t>od paní Olgy Jungvirtové, bytem Toužimská 752, Praha 9 – Letňany, za cenu 200.000 Kč.</w:t>
      </w:r>
    </w:p>
    <w:p w:rsidR="00776914" w:rsidRPr="00AE6FCE" w:rsidRDefault="0019186B" w:rsidP="00776914">
      <w:pPr>
        <w:widowControl w:val="0"/>
        <w:spacing w:before="120" w:after="120"/>
        <w:jc w:val="both"/>
        <w:rPr>
          <w:b/>
          <w:bCs/>
        </w:rPr>
      </w:pPr>
      <w:r>
        <w:rPr>
          <w:b/>
          <w:bCs/>
        </w:rPr>
        <w:t>x</w:t>
      </w:r>
      <w:r w:rsidR="00776914" w:rsidRPr="00AE6FCE">
        <w:rPr>
          <w:b/>
          <w:bCs/>
        </w:rPr>
        <w:t>.2</w:t>
      </w:r>
      <w:r w:rsidR="00776914" w:rsidRPr="00AE6FCE">
        <w:rPr>
          <w:b/>
          <w:bCs/>
        </w:rPr>
        <w:tab/>
        <w:t>Důvodová zpráva:</w:t>
      </w:r>
    </w:p>
    <w:p w:rsidR="00776914" w:rsidRPr="00AE6FCE" w:rsidRDefault="0019186B" w:rsidP="00776914">
      <w:pPr>
        <w:pStyle w:val="Zkladntextodsazen3"/>
        <w:spacing w:before="120"/>
        <w:ind w:left="1416" w:hanging="696"/>
        <w:jc w:val="both"/>
        <w:rPr>
          <w:sz w:val="24"/>
          <w:szCs w:val="24"/>
        </w:rPr>
      </w:pPr>
      <w:r>
        <w:rPr>
          <w:sz w:val="24"/>
          <w:szCs w:val="24"/>
        </w:rPr>
        <w:t>x</w:t>
      </w:r>
      <w:r w:rsidR="00776914" w:rsidRPr="00AE6FCE">
        <w:rPr>
          <w:sz w:val="24"/>
          <w:szCs w:val="24"/>
        </w:rPr>
        <w:t>.2.1</w:t>
      </w:r>
      <w:r w:rsidR="00776914" w:rsidRPr="00AE6FCE">
        <w:rPr>
          <w:sz w:val="24"/>
          <w:szCs w:val="24"/>
        </w:rPr>
        <w:tab/>
        <w:t>Legislativní podklady:</w:t>
      </w:r>
    </w:p>
    <w:p w:rsidR="00776914" w:rsidRPr="00AE6FCE" w:rsidRDefault="00776914" w:rsidP="00776914">
      <w:pPr>
        <w:pStyle w:val="Zkladntextodsazen3"/>
        <w:spacing w:after="0"/>
        <w:ind w:left="1440"/>
        <w:jc w:val="both"/>
        <w:rPr>
          <w:sz w:val="24"/>
          <w:szCs w:val="24"/>
        </w:rPr>
      </w:pPr>
      <w:r w:rsidRPr="00AE6FCE">
        <w:rPr>
          <w:sz w:val="24"/>
          <w:szCs w:val="24"/>
        </w:rPr>
        <w:t>zákon č. 131/2000 Sb., o hlavním městě Praze</w:t>
      </w:r>
    </w:p>
    <w:p w:rsidR="00776914" w:rsidRDefault="00776914" w:rsidP="00776914">
      <w:pPr>
        <w:pStyle w:val="Zkladntextodsazen3"/>
        <w:spacing w:after="0"/>
        <w:ind w:left="1440"/>
        <w:jc w:val="both"/>
        <w:rPr>
          <w:sz w:val="24"/>
          <w:szCs w:val="24"/>
        </w:rPr>
      </w:pPr>
      <w:r>
        <w:rPr>
          <w:sz w:val="24"/>
          <w:szCs w:val="24"/>
        </w:rPr>
        <w:t>zákon č. 89/2012 Sb., občanský zákoník</w:t>
      </w:r>
    </w:p>
    <w:p w:rsidR="00776914" w:rsidRPr="00AE6FCE" w:rsidRDefault="0019186B" w:rsidP="00776914">
      <w:pPr>
        <w:pStyle w:val="Zkladntextodsazen3"/>
        <w:spacing w:before="120"/>
        <w:ind w:left="1440" w:hanging="696"/>
        <w:jc w:val="both"/>
        <w:rPr>
          <w:sz w:val="24"/>
          <w:szCs w:val="24"/>
        </w:rPr>
      </w:pPr>
      <w:r>
        <w:rPr>
          <w:sz w:val="24"/>
          <w:szCs w:val="24"/>
        </w:rPr>
        <w:t>x</w:t>
      </w:r>
      <w:r w:rsidR="00776914" w:rsidRPr="00AE6FCE">
        <w:rPr>
          <w:sz w:val="24"/>
          <w:szCs w:val="24"/>
        </w:rPr>
        <w:t>.2.2</w:t>
      </w:r>
      <w:r w:rsidR="00776914" w:rsidRPr="00AE6FCE">
        <w:rPr>
          <w:sz w:val="24"/>
          <w:szCs w:val="24"/>
        </w:rPr>
        <w:tab/>
        <w:t>Důvodová zpráva:</w:t>
      </w:r>
    </w:p>
    <w:p w:rsidR="00776914" w:rsidRPr="006F28A5" w:rsidRDefault="00776914" w:rsidP="00776914">
      <w:pPr>
        <w:pStyle w:val="Zkladntextodsazen3"/>
        <w:spacing w:before="120"/>
        <w:ind w:left="1418"/>
        <w:jc w:val="both"/>
        <w:rPr>
          <w:sz w:val="24"/>
          <w:szCs w:val="24"/>
        </w:rPr>
      </w:pPr>
      <w:r>
        <w:rPr>
          <w:sz w:val="24"/>
          <w:szCs w:val="24"/>
        </w:rPr>
        <w:t xml:space="preserve">Dne 10.09.2020 podala paní Olga Jungvirtová, bytem Toužimská 752, Praha 9 – Letňany, nabídku MČ Praha 18, odprodej pozemku </w:t>
      </w:r>
      <w:r w:rsidRPr="00BF07A9">
        <w:rPr>
          <w:sz w:val="24"/>
          <w:szCs w:val="24"/>
        </w:rPr>
        <w:t>parc. č. 778/31, k.ú. Letňany</w:t>
      </w:r>
      <w:r>
        <w:rPr>
          <w:sz w:val="24"/>
          <w:szCs w:val="24"/>
        </w:rPr>
        <w:t>,</w:t>
      </w:r>
      <w:r w:rsidRPr="00BF07A9">
        <w:rPr>
          <w:sz w:val="24"/>
          <w:szCs w:val="24"/>
        </w:rPr>
        <w:t xml:space="preserve"> o výměře 124 m</w:t>
      </w:r>
      <w:r w:rsidRPr="00BF07A9">
        <w:rPr>
          <w:sz w:val="24"/>
          <w:szCs w:val="24"/>
          <w:vertAlign w:val="superscript"/>
        </w:rPr>
        <w:t>2</w:t>
      </w:r>
      <w:r w:rsidRPr="00BF07A9">
        <w:rPr>
          <w:sz w:val="24"/>
          <w:szCs w:val="24"/>
        </w:rPr>
        <w:t>, způsob využití jako ostat. komunikace (</w:t>
      </w:r>
      <w:r>
        <w:rPr>
          <w:sz w:val="24"/>
          <w:szCs w:val="24"/>
        </w:rPr>
        <w:t xml:space="preserve">chodník, </w:t>
      </w:r>
      <w:r w:rsidRPr="00BF07A9">
        <w:rPr>
          <w:sz w:val="24"/>
          <w:szCs w:val="24"/>
        </w:rPr>
        <w:t>zeleň)</w:t>
      </w:r>
      <w:r>
        <w:rPr>
          <w:sz w:val="24"/>
          <w:szCs w:val="24"/>
        </w:rPr>
        <w:t>,</w:t>
      </w:r>
      <w:r w:rsidRPr="00BF07A9">
        <w:rPr>
          <w:sz w:val="24"/>
          <w:szCs w:val="24"/>
        </w:rPr>
        <w:t xml:space="preserve"> zapsán v Kat</w:t>
      </w:r>
      <w:r>
        <w:rPr>
          <w:sz w:val="24"/>
          <w:szCs w:val="24"/>
        </w:rPr>
        <w:t>astru nemovitostí na LV č. 6658.</w:t>
      </w:r>
      <w:r w:rsidRPr="00BF07A9">
        <w:rPr>
          <w:sz w:val="24"/>
          <w:szCs w:val="24"/>
        </w:rPr>
        <w:t xml:space="preserve"> Dle cenové mapy roku 2020 je v uvedené lokalitě cena</w:t>
      </w:r>
      <w:r>
        <w:rPr>
          <w:sz w:val="24"/>
          <w:szCs w:val="24"/>
        </w:rPr>
        <w:t xml:space="preserve"> stavebního</w:t>
      </w:r>
      <w:r w:rsidRPr="00BF07A9">
        <w:rPr>
          <w:sz w:val="24"/>
          <w:szCs w:val="24"/>
        </w:rPr>
        <w:t xml:space="preserve"> pozemku 4.420 Kč/m</w:t>
      </w:r>
      <w:r w:rsidRPr="00BF07A9">
        <w:rPr>
          <w:sz w:val="24"/>
          <w:szCs w:val="24"/>
          <w:vertAlign w:val="superscript"/>
        </w:rPr>
        <w:t>2</w:t>
      </w:r>
      <w:r w:rsidRPr="00BF07A9">
        <w:rPr>
          <w:sz w:val="24"/>
          <w:szCs w:val="24"/>
        </w:rPr>
        <w:t xml:space="preserve">. </w:t>
      </w:r>
      <w:r>
        <w:rPr>
          <w:sz w:val="24"/>
          <w:szCs w:val="24"/>
        </w:rPr>
        <w:t>Paní Jungvirtová za pozemek požaduje 200.000 Kč (cca 1.613</w:t>
      </w:r>
      <w:r w:rsidRPr="00BF07A9">
        <w:rPr>
          <w:sz w:val="24"/>
          <w:szCs w:val="24"/>
        </w:rPr>
        <w:t xml:space="preserve"> Kč/</w:t>
      </w:r>
      <w:r w:rsidRPr="007916DC">
        <w:rPr>
          <w:sz w:val="24"/>
          <w:szCs w:val="24"/>
        </w:rPr>
        <w:t>m</w:t>
      </w:r>
      <w:r w:rsidRPr="007916DC">
        <w:rPr>
          <w:sz w:val="24"/>
          <w:szCs w:val="24"/>
          <w:vertAlign w:val="superscript"/>
        </w:rPr>
        <w:t>2</w:t>
      </w:r>
      <w:r>
        <w:rPr>
          <w:sz w:val="24"/>
          <w:szCs w:val="24"/>
        </w:rPr>
        <w:t xml:space="preserve">). MČ má ve svěřené správě sousední pozemek parc. č. 778/32 a 778/33 (chodník, zeleň). RMČ </w:t>
      </w:r>
      <w:r w:rsidR="0019186B">
        <w:rPr>
          <w:sz w:val="24"/>
          <w:szCs w:val="24"/>
        </w:rPr>
        <w:t xml:space="preserve">nedoporučuje ZMČ </w:t>
      </w:r>
      <w:r>
        <w:rPr>
          <w:sz w:val="24"/>
          <w:szCs w:val="24"/>
        </w:rPr>
        <w:t>přijmout nabídku paní Jungvirtové na koupi uvedeného pozemku do vlastnictví HMP se svěřenou správou MČ Praha 18.</w:t>
      </w:r>
    </w:p>
    <w:p w:rsidR="00776914" w:rsidRDefault="0019186B" w:rsidP="00776914">
      <w:pPr>
        <w:pStyle w:val="Zkladntextodsazen3"/>
        <w:spacing w:before="120"/>
        <w:ind w:left="284" w:firstLine="425"/>
        <w:jc w:val="both"/>
        <w:rPr>
          <w:sz w:val="24"/>
          <w:szCs w:val="24"/>
        </w:rPr>
      </w:pPr>
      <w:r>
        <w:rPr>
          <w:sz w:val="24"/>
          <w:szCs w:val="24"/>
        </w:rPr>
        <w:t>x</w:t>
      </w:r>
      <w:r w:rsidR="00776914" w:rsidRPr="001147DB">
        <w:rPr>
          <w:sz w:val="24"/>
          <w:szCs w:val="24"/>
        </w:rPr>
        <w:t>.2.3</w:t>
      </w:r>
      <w:r w:rsidR="00776914" w:rsidRPr="001147DB">
        <w:rPr>
          <w:sz w:val="24"/>
          <w:szCs w:val="24"/>
        </w:rPr>
        <w:tab/>
        <w:t>Další přílohy nebo odkazy:</w:t>
      </w:r>
    </w:p>
    <w:p w:rsidR="00776914" w:rsidRPr="00C2330C" w:rsidRDefault="00776914" w:rsidP="00776914">
      <w:pPr>
        <w:pStyle w:val="Zkladntextodsazen3"/>
        <w:spacing w:after="0"/>
        <w:ind w:left="284" w:firstLine="425"/>
        <w:jc w:val="both"/>
        <w:rPr>
          <w:sz w:val="24"/>
          <w:szCs w:val="24"/>
        </w:rPr>
      </w:pPr>
      <w:r>
        <w:rPr>
          <w:sz w:val="24"/>
          <w:szCs w:val="24"/>
        </w:rPr>
        <w:tab/>
      </w:r>
      <w:r w:rsidRPr="00C2330C">
        <w:rPr>
          <w:sz w:val="24"/>
          <w:szCs w:val="24"/>
        </w:rPr>
        <w:t>příloha č. 1 – žádost</w:t>
      </w:r>
      <w:r w:rsidR="00C2330C">
        <w:rPr>
          <w:sz w:val="24"/>
          <w:szCs w:val="24"/>
        </w:rPr>
        <w:t xml:space="preserve"> </w:t>
      </w:r>
      <w:hyperlink r:id="rId73" w:history="1">
        <w:r w:rsidR="00C2330C" w:rsidRPr="00C2330C">
          <w:rPr>
            <w:rStyle w:val="Hypertextovodkaz"/>
            <w:sz w:val="24"/>
            <w:szCs w:val="24"/>
          </w:rPr>
          <w:t>priloha</w:t>
        </w:r>
      </w:hyperlink>
    </w:p>
    <w:p w:rsidR="00776914" w:rsidRDefault="00776914" w:rsidP="00776914">
      <w:pPr>
        <w:pStyle w:val="Zkladntextodsazen3"/>
        <w:spacing w:after="0"/>
        <w:ind w:left="284" w:firstLine="425"/>
        <w:jc w:val="both"/>
        <w:rPr>
          <w:sz w:val="24"/>
          <w:szCs w:val="24"/>
        </w:rPr>
      </w:pPr>
      <w:r w:rsidRPr="00C2330C">
        <w:rPr>
          <w:sz w:val="24"/>
          <w:szCs w:val="24"/>
        </w:rPr>
        <w:tab/>
        <w:t>příloha č. 2 – situace</w:t>
      </w:r>
      <w:r w:rsidR="00C2330C">
        <w:rPr>
          <w:sz w:val="24"/>
          <w:szCs w:val="24"/>
        </w:rPr>
        <w:t xml:space="preserve"> </w:t>
      </w:r>
      <w:hyperlink r:id="rId74" w:history="1">
        <w:r w:rsidR="00C2330C" w:rsidRPr="00C2330C">
          <w:rPr>
            <w:rStyle w:val="Hypertextovodkaz"/>
            <w:sz w:val="24"/>
            <w:szCs w:val="24"/>
          </w:rPr>
          <w:t>priloha</w:t>
        </w:r>
      </w:hyperlink>
    </w:p>
    <w:p w:rsidR="00776914" w:rsidRPr="001147DB" w:rsidRDefault="0019186B" w:rsidP="00776914">
      <w:pPr>
        <w:pStyle w:val="Zkladntextodsazen"/>
        <w:spacing w:before="120"/>
        <w:ind w:left="0"/>
        <w:rPr>
          <w:b/>
          <w:bCs/>
        </w:rPr>
      </w:pPr>
      <w:r>
        <w:rPr>
          <w:b/>
          <w:bCs/>
        </w:rPr>
        <w:t>x</w:t>
      </w:r>
      <w:r w:rsidR="00776914" w:rsidRPr="001147DB">
        <w:rPr>
          <w:b/>
          <w:bCs/>
        </w:rPr>
        <w:t>.3</w:t>
      </w:r>
      <w:r w:rsidR="00776914" w:rsidRPr="001147DB">
        <w:rPr>
          <w:b/>
          <w:bCs/>
        </w:rPr>
        <w:tab/>
        <w:t xml:space="preserve">Termín realizace přijatého usnesení: </w:t>
      </w:r>
      <w:r>
        <w:t>ihned</w:t>
      </w:r>
      <w:r w:rsidR="00776914">
        <w:t xml:space="preserve"> </w:t>
      </w:r>
    </w:p>
    <w:p w:rsidR="00776914" w:rsidRPr="001147DB" w:rsidRDefault="0019186B" w:rsidP="00776914">
      <w:pPr>
        <w:pStyle w:val="Zkladntextodsazen"/>
        <w:spacing w:before="120"/>
        <w:ind w:left="0"/>
      </w:pPr>
      <w:r>
        <w:rPr>
          <w:b/>
          <w:bCs/>
        </w:rPr>
        <w:t>x</w:t>
      </w:r>
      <w:r w:rsidR="00776914" w:rsidRPr="001147DB">
        <w:rPr>
          <w:b/>
          <w:bCs/>
        </w:rPr>
        <w:t>.4</w:t>
      </w:r>
      <w:r w:rsidR="00776914" w:rsidRPr="001147DB">
        <w:rPr>
          <w:b/>
          <w:bCs/>
        </w:rPr>
        <w:tab/>
        <w:t>Zodpovídá:</w:t>
      </w:r>
      <w:r w:rsidR="00776914" w:rsidRPr="001147DB">
        <w:tab/>
      </w:r>
      <w:r w:rsidR="00776914">
        <w:t xml:space="preserve">radní Halama </w:t>
      </w:r>
      <w:r w:rsidR="00056B7C">
        <w:t>(</w:t>
      </w:r>
      <w:r w:rsidR="00776914">
        <w:t>OSM</w:t>
      </w:r>
      <w:r w:rsidR="00056B7C">
        <w:t>)</w:t>
      </w:r>
      <w:r w:rsidR="00776914">
        <w:t xml:space="preserve"> </w:t>
      </w:r>
    </w:p>
    <w:p w:rsidR="00776914" w:rsidRDefault="0019186B" w:rsidP="00776914">
      <w:pPr>
        <w:pStyle w:val="Zkladntextodsazen"/>
        <w:spacing w:before="120"/>
        <w:ind w:left="0"/>
      </w:pPr>
      <w:r>
        <w:rPr>
          <w:b/>
          <w:bCs/>
        </w:rPr>
        <w:t>x</w:t>
      </w:r>
      <w:r w:rsidR="00776914">
        <w:rPr>
          <w:b/>
          <w:bCs/>
        </w:rPr>
        <w:t>.5</w:t>
      </w:r>
      <w:r w:rsidR="00776914">
        <w:rPr>
          <w:b/>
          <w:bCs/>
        </w:rPr>
        <w:tab/>
        <w:t>Hlasování:</w:t>
      </w:r>
      <w:r w:rsidR="00776914">
        <w:tab/>
        <w:t xml:space="preserve">pro   </w:t>
      </w:r>
      <w:r>
        <w:t>xx</w:t>
      </w:r>
      <w:r w:rsidR="00776914">
        <w:tab/>
        <w:t>proti   0</w:t>
      </w:r>
      <w:r w:rsidR="00776914">
        <w:tab/>
        <w:t>zdržel se   0</w:t>
      </w:r>
    </w:p>
    <w:p w:rsidR="00776914" w:rsidRPr="00D511A9" w:rsidRDefault="00776914" w:rsidP="00776914">
      <w:pPr>
        <w:pStyle w:val="Zkladntextodsazen"/>
        <w:spacing w:before="120"/>
        <w:ind w:left="2127"/>
        <w:rPr>
          <w:b/>
        </w:rPr>
      </w:pPr>
      <w:r w:rsidRPr="00D511A9">
        <w:rPr>
          <w:b/>
        </w:rPr>
        <w:t xml:space="preserve">Usnesení </w:t>
      </w:r>
      <w:r w:rsidR="0019186B">
        <w:rPr>
          <w:b/>
        </w:rPr>
        <w:t>ne-</w:t>
      </w:r>
      <w:r w:rsidRPr="00D511A9">
        <w:rPr>
          <w:b/>
        </w:rPr>
        <w:t>bylo přijato.</w:t>
      </w:r>
    </w:p>
    <w:p w:rsidR="00776914" w:rsidRDefault="00776914">
      <w:pPr>
        <w:rPr>
          <w:rFonts w:ascii="Times New Roman tučné" w:hAnsi="Times New Roman tučné"/>
          <w:b/>
        </w:rPr>
      </w:pPr>
      <w:r>
        <w:rPr>
          <w:rFonts w:ascii="Times New Roman tučné" w:hAnsi="Times New Roman tučné"/>
          <w:b/>
        </w:rPr>
        <w:br w:type="page"/>
      </w:r>
    </w:p>
    <w:p w:rsidR="00F82BB1" w:rsidRPr="00F82BB1" w:rsidRDefault="00F82BB1" w:rsidP="00F82BB1">
      <w:pPr>
        <w:pStyle w:val="Nadpis2"/>
        <w:keepNext w:val="0"/>
        <w:suppressAutoHyphens/>
        <w:spacing w:before="120"/>
        <w:jc w:val="both"/>
        <w:rPr>
          <w:bCs/>
          <w:szCs w:val="24"/>
          <w:u w:val="none"/>
        </w:rPr>
      </w:pPr>
      <w:r w:rsidRPr="00F82BB1">
        <w:rPr>
          <w:bCs/>
          <w:szCs w:val="24"/>
          <w:u w:val="none"/>
        </w:rPr>
        <w:t xml:space="preserve">Bod č. </w:t>
      </w:r>
      <w:r>
        <w:rPr>
          <w:bCs/>
          <w:szCs w:val="24"/>
          <w:u w:val="none"/>
        </w:rPr>
        <w:t>x</w:t>
      </w:r>
    </w:p>
    <w:p w:rsidR="00F82BB1" w:rsidRPr="00F82BB1" w:rsidRDefault="00F82BB1" w:rsidP="00F82BB1">
      <w:pPr>
        <w:pStyle w:val="Nadpis2"/>
        <w:keepNext w:val="0"/>
        <w:suppressAutoHyphens/>
        <w:spacing w:before="120"/>
        <w:jc w:val="both"/>
        <w:rPr>
          <w:bCs/>
          <w:szCs w:val="24"/>
        </w:rPr>
      </w:pPr>
      <w:r w:rsidRPr="00F82BB1">
        <w:rPr>
          <w:bCs/>
          <w:szCs w:val="24"/>
        </w:rPr>
        <w:t>Prodej pozemku parc. č. 312/3, k.ú. Letňany</w:t>
      </w:r>
    </w:p>
    <w:p w:rsidR="00F82BB1" w:rsidRPr="00F82BB1" w:rsidRDefault="00F82BB1" w:rsidP="00F82BB1">
      <w:pPr>
        <w:pStyle w:val="Nadpis2"/>
        <w:keepNext w:val="0"/>
        <w:suppressAutoHyphens/>
        <w:spacing w:before="120"/>
        <w:jc w:val="both"/>
        <w:rPr>
          <w:szCs w:val="24"/>
          <w:u w:val="none"/>
        </w:rPr>
      </w:pPr>
      <w:r w:rsidRPr="00F82BB1">
        <w:rPr>
          <w:szCs w:val="24"/>
          <w:u w:val="none"/>
        </w:rPr>
        <w:t xml:space="preserve">Předkládá: </w:t>
      </w:r>
      <w:r w:rsidRPr="00F82BB1">
        <w:rPr>
          <w:b w:val="0"/>
          <w:szCs w:val="24"/>
          <w:u w:val="none"/>
        </w:rPr>
        <w:t>radní Halama</w:t>
      </w:r>
    </w:p>
    <w:p w:rsidR="00F82BB1" w:rsidRPr="00D42DC9" w:rsidRDefault="00F82BB1" w:rsidP="00F82BB1">
      <w:pPr>
        <w:widowControl w:val="0"/>
        <w:tabs>
          <w:tab w:val="left" w:pos="6237"/>
        </w:tabs>
        <w:spacing w:before="120" w:after="120"/>
        <w:jc w:val="both"/>
      </w:pPr>
      <w:r w:rsidRPr="00D42DC9">
        <w:rPr>
          <w:b/>
          <w:bCs/>
        </w:rPr>
        <w:t xml:space="preserve">Odbor: </w:t>
      </w:r>
      <w:r w:rsidRPr="00D42DC9">
        <w:t>OSM</w:t>
      </w:r>
      <w:r w:rsidRPr="00D42DC9">
        <w:tab/>
      </w:r>
      <w:r w:rsidRPr="00D42DC9">
        <w:rPr>
          <w:b/>
          <w:bCs/>
        </w:rPr>
        <w:t>Zpracovala:</w:t>
      </w:r>
      <w:r w:rsidRPr="00D42DC9">
        <w:t xml:space="preserve"> Vondrašová</w:t>
      </w:r>
    </w:p>
    <w:p w:rsidR="00F82BB1" w:rsidRPr="00D42DC9" w:rsidRDefault="00F82BB1" w:rsidP="00F82BB1">
      <w:pPr>
        <w:widowControl w:val="0"/>
        <w:spacing w:before="120" w:after="120"/>
        <w:jc w:val="both"/>
        <w:rPr>
          <w:b/>
        </w:rPr>
      </w:pPr>
      <w:r>
        <w:rPr>
          <w:b/>
        </w:rPr>
        <w:t>x</w:t>
      </w:r>
      <w:r w:rsidRPr="00D42DC9">
        <w:rPr>
          <w:b/>
        </w:rPr>
        <w:t>.1</w:t>
      </w:r>
      <w:r w:rsidRPr="00D42DC9">
        <w:rPr>
          <w:b/>
        </w:rPr>
        <w:tab/>
        <w:t xml:space="preserve">Usnesení č. </w:t>
      </w:r>
      <w:r>
        <w:rPr>
          <w:b/>
        </w:rPr>
        <w:t>xxx</w:t>
      </w:r>
      <w:r w:rsidRPr="00D42DC9">
        <w:rPr>
          <w:b/>
        </w:rPr>
        <w:t>/</w:t>
      </w:r>
      <w:r>
        <w:rPr>
          <w:b/>
        </w:rPr>
        <w:t>Z3</w:t>
      </w:r>
      <w:r w:rsidRPr="00D42DC9">
        <w:rPr>
          <w:b/>
        </w:rPr>
        <w:t>/21</w:t>
      </w:r>
    </w:p>
    <w:p w:rsidR="00F82BB1" w:rsidRPr="00D42DC9" w:rsidRDefault="00F82BB1" w:rsidP="00F82BB1">
      <w:pPr>
        <w:pStyle w:val="Zkladntextodsazen3"/>
        <w:spacing w:before="120"/>
        <w:ind w:left="708"/>
        <w:jc w:val="both"/>
        <w:rPr>
          <w:sz w:val="24"/>
          <w:szCs w:val="24"/>
        </w:rPr>
      </w:pPr>
      <w:r w:rsidRPr="00D42DC9">
        <w:rPr>
          <w:sz w:val="24"/>
          <w:szCs w:val="24"/>
        </w:rPr>
        <w:t>ZMČ schv</w:t>
      </w:r>
      <w:r>
        <w:rPr>
          <w:sz w:val="24"/>
          <w:szCs w:val="24"/>
        </w:rPr>
        <w:t>aluje</w:t>
      </w:r>
      <w:r w:rsidRPr="00D42DC9">
        <w:rPr>
          <w:sz w:val="24"/>
          <w:szCs w:val="24"/>
        </w:rPr>
        <w:t xml:space="preserve"> prodej pozemku parc. č. 312/3 o výměře 177 m</w:t>
      </w:r>
      <w:r w:rsidRPr="00D42DC9">
        <w:rPr>
          <w:sz w:val="24"/>
          <w:szCs w:val="24"/>
          <w:vertAlign w:val="superscript"/>
        </w:rPr>
        <w:t>2</w:t>
      </w:r>
      <w:r w:rsidRPr="00D42DC9">
        <w:rPr>
          <w:sz w:val="24"/>
          <w:szCs w:val="24"/>
        </w:rPr>
        <w:t>, k.ú. Letňany (ostatní plocha – zeleň), panu Stanislavu Bittnerovi, bytem Kytlická 754/11, Praha 9 – Letňany, za cenu 1.760 Kč/m</w:t>
      </w:r>
      <w:r w:rsidRPr="00D42DC9">
        <w:rPr>
          <w:sz w:val="24"/>
          <w:szCs w:val="24"/>
          <w:vertAlign w:val="superscript"/>
        </w:rPr>
        <w:t>2</w:t>
      </w:r>
      <w:r w:rsidRPr="00D42DC9">
        <w:rPr>
          <w:sz w:val="24"/>
          <w:szCs w:val="24"/>
        </w:rPr>
        <w:t>, tj. cena celkem 311.520 Kč. Kupní smlouva bude obsahovat podmínku zákazu zcizení a zatížení ve prospěch MČ Praha 18.</w:t>
      </w:r>
    </w:p>
    <w:p w:rsidR="00F82BB1" w:rsidRPr="00D42DC9" w:rsidRDefault="00F82BB1" w:rsidP="00F82BB1">
      <w:pPr>
        <w:widowControl w:val="0"/>
        <w:spacing w:before="120" w:after="120"/>
        <w:jc w:val="both"/>
        <w:rPr>
          <w:b/>
          <w:bCs/>
        </w:rPr>
      </w:pPr>
      <w:r>
        <w:rPr>
          <w:b/>
          <w:bCs/>
        </w:rPr>
        <w:t>x</w:t>
      </w:r>
      <w:r w:rsidRPr="00D42DC9">
        <w:rPr>
          <w:b/>
          <w:bCs/>
        </w:rPr>
        <w:t>.2</w:t>
      </w:r>
      <w:r w:rsidRPr="00D42DC9">
        <w:rPr>
          <w:b/>
          <w:bCs/>
        </w:rPr>
        <w:tab/>
        <w:t>Důvodová zpráva:</w:t>
      </w:r>
    </w:p>
    <w:p w:rsidR="00F82BB1" w:rsidRPr="00D42DC9" w:rsidRDefault="00F82BB1" w:rsidP="00F82BB1">
      <w:pPr>
        <w:pStyle w:val="Zkladntextodsazen3"/>
        <w:spacing w:before="120"/>
        <w:ind w:left="1416" w:hanging="696"/>
        <w:jc w:val="both"/>
        <w:rPr>
          <w:sz w:val="24"/>
          <w:szCs w:val="24"/>
        </w:rPr>
      </w:pPr>
      <w:r>
        <w:rPr>
          <w:sz w:val="24"/>
          <w:szCs w:val="24"/>
        </w:rPr>
        <w:t>x</w:t>
      </w:r>
      <w:r w:rsidRPr="00D42DC9">
        <w:rPr>
          <w:sz w:val="24"/>
          <w:szCs w:val="24"/>
        </w:rPr>
        <w:t>.2.1</w:t>
      </w:r>
      <w:r w:rsidRPr="00D42DC9">
        <w:rPr>
          <w:sz w:val="24"/>
          <w:szCs w:val="24"/>
        </w:rPr>
        <w:tab/>
        <w:t>Legislativní podklady:</w:t>
      </w:r>
    </w:p>
    <w:p w:rsidR="00F82BB1" w:rsidRPr="00D42DC9" w:rsidRDefault="00F82BB1" w:rsidP="00F82BB1">
      <w:pPr>
        <w:pStyle w:val="Zkladntextodsazen3"/>
        <w:spacing w:after="0"/>
        <w:ind w:left="1440"/>
        <w:jc w:val="both"/>
        <w:rPr>
          <w:sz w:val="24"/>
          <w:szCs w:val="24"/>
        </w:rPr>
      </w:pPr>
      <w:r w:rsidRPr="00D42DC9">
        <w:rPr>
          <w:sz w:val="24"/>
          <w:szCs w:val="24"/>
        </w:rPr>
        <w:t>zákon č. 131/2000 Sb., o hlavním městě Praze</w:t>
      </w:r>
    </w:p>
    <w:p w:rsidR="00F82BB1" w:rsidRPr="00D42DC9" w:rsidRDefault="00F82BB1" w:rsidP="00F82BB1">
      <w:pPr>
        <w:pStyle w:val="Zkladntextodsazen3"/>
        <w:spacing w:after="0"/>
        <w:ind w:left="1440"/>
        <w:jc w:val="both"/>
        <w:rPr>
          <w:sz w:val="24"/>
          <w:szCs w:val="24"/>
        </w:rPr>
      </w:pPr>
      <w:r w:rsidRPr="00D42DC9">
        <w:rPr>
          <w:sz w:val="24"/>
          <w:szCs w:val="24"/>
        </w:rPr>
        <w:t>zákon č. 89/2012 Sb., občanský zákoník</w:t>
      </w:r>
    </w:p>
    <w:p w:rsidR="00F82BB1" w:rsidRPr="00D42DC9" w:rsidRDefault="00F82BB1" w:rsidP="00F82BB1">
      <w:pPr>
        <w:pStyle w:val="Zkladntextodsazen3"/>
        <w:spacing w:before="120"/>
        <w:ind w:left="1440" w:hanging="696"/>
        <w:jc w:val="both"/>
        <w:rPr>
          <w:sz w:val="24"/>
          <w:szCs w:val="24"/>
        </w:rPr>
      </w:pPr>
      <w:r>
        <w:rPr>
          <w:sz w:val="24"/>
          <w:szCs w:val="24"/>
        </w:rPr>
        <w:t>x</w:t>
      </w:r>
      <w:r w:rsidRPr="00D42DC9">
        <w:rPr>
          <w:sz w:val="24"/>
          <w:szCs w:val="24"/>
        </w:rPr>
        <w:t>.2.2</w:t>
      </w:r>
      <w:r w:rsidRPr="00D42DC9">
        <w:rPr>
          <w:sz w:val="24"/>
          <w:szCs w:val="24"/>
        </w:rPr>
        <w:tab/>
        <w:t>Důvodová zpráva:</w:t>
      </w:r>
    </w:p>
    <w:p w:rsidR="00F82BB1" w:rsidRPr="00D42DC9" w:rsidRDefault="00F82BB1" w:rsidP="00F82BB1">
      <w:pPr>
        <w:pStyle w:val="Zkladntextodsazen3"/>
        <w:spacing w:before="120"/>
        <w:ind w:left="1418"/>
        <w:jc w:val="both"/>
        <w:rPr>
          <w:sz w:val="24"/>
          <w:szCs w:val="24"/>
        </w:rPr>
      </w:pPr>
      <w:r w:rsidRPr="00D42DC9">
        <w:rPr>
          <w:sz w:val="24"/>
          <w:szCs w:val="24"/>
        </w:rPr>
        <w:t>Dne 02.12.2020 podal pan Stanislav Bittner, bytem Kytlická 312/3, Praha 9 – Letňany, žádost o odkoupení pozemku parc. č. 312/3, k.ú. Letňany, o výměře 177 m</w:t>
      </w:r>
      <w:r w:rsidRPr="00D42DC9">
        <w:rPr>
          <w:sz w:val="24"/>
          <w:szCs w:val="24"/>
          <w:vertAlign w:val="superscript"/>
        </w:rPr>
        <w:t>2</w:t>
      </w:r>
      <w:r w:rsidRPr="00D42DC9">
        <w:rPr>
          <w:sz w:val="24"/>
          <w:szCs w:val="24"/>
        </w:rPr>
        <w:t>, způsob využití jako ostat. plocha (zeleň), zapsán v Katastru nemovitostí na LV č. 455. Za 1 m</w:t>
      </w:r>
      <w:r w:rsidRPr="00D42DC9">
        <w:rPr>
          <w:sz w:val="24"/>
          <w:szCs w:val="24"/>
          <w:vertAlign w:val="superscript"/>
        </w:rPr>
        <w:t>2</w:t>
      </w:r>
      <w:r w:rsidRPr="00D42DC9">
        <w:rPr>
          <w:sz w:val="24"/>
          <w:szCs w:val="24"/>
        </w:rPr>
        <w:t xml:space="preserve"> daného pozemku nabízí částku 1.700 Kč. Dle Cenové mapy stavebních pozemků roku 2021 je v uvedené lokalitě cena stavebního pozemku ve výši 6.610 Kč/m</w:t>
      </w:r>
      <w:r w:rsidRPr="00D42DC9">
        <w:rPr>
          <w:sz w:val="24"/>
          <w:szCs w:val="24"/>
          <w:vertAlign w:val="superscript"/>
        </w:rPr>
        <w:t>2</w:t>
      </w:r>
      <w:r w:rsidRPr="00D42DC9">
        <w:rPr>
          <w:sz w:val="24"/>
          <w:szCs w:val="24"/>
        </w:rPr>
        <w:t xml:space="preserve">. </w:t>
      </w:r>
    </w:p>
    <w:p w:rsidR="00F82BB1" w:rsidRPr="00D42DC9" w:rsidRDefault="00F82BB1" w:rsidP="00F82BB1">
      <w:pPr>
        <w:pStyle w:val="Zkladntextodsazen3"/>
        <w:spacing w:before="120"/>
        <w:ind w:left="1418"/>
        <w:jc w:val="both"/>
        <w:rPr>
          <w:sz w:val="24"/>
          <w:szCs w:val="24"/>
        </w:rPr>
      </w:pPr>
      <w:r w:rsidRPr="00D42DC9">
        <w:rPr>
          <w:sz w:val="24"/>
          <w:szCs w:val="24"/>
        </w:rPr>
        <w:t>Členové VMBI doporučují RMČ/ZMČ prodat pozemek parc.č. 312/3 k.ú. Letňany panu Bittnerovi za cenu 2.000 Kč/m² s tím, že ve smlouvě bude podmínka zákazu zcizení a zatížení ve prospěch MČ Praha 18.</w:t>
      </w:r>
    </w:p>
    <w:p w:rsidR="00F82BB1" w:rsidRPr="00D42DC9" w:rsidRDefault="00F82BB1" w:rsidP="00F82BB1">
      <w:pPr>
        <w:pStyle w:val="Zkladntextodsazen3"/>
        <w:spacing w:before="120"/>
        <w:ind w:left="1418"/>
        <w:jc w:val="both"/>
        <w:rPr>
          <w:sz w:val="24"/>
          <w:szCs w:val="24"/>
        </w:rPr>
      </w:pPr>
      <w:r w:rsidRPr="00D42DC9">
        <w:rPr>
          <w:sz w:val="24"/>
          <w:szCs w:val="24"/>
        </w:rPr>
        <w:t>Předkladatel navrhuje prodejní cenu uvedeného pozemku ve výši 1.760 Kč/m².</w:t>
      </w:r>
    </w:p>
    <w:p w:rsidR="00F82BB1" w:rsidRPr="00D42DC9" w:rsidRDefault="00F82BB1" w:rsidP="00F82BB1">
      <w:pPr>
        <w:pStyle w:val="Zkladntextodsazen3"/>
        <w:spacing w:before="120"/>
        <w:ind w:left="1418"/>
        <w:jc w:val="both"/>
        <w:rPr>
          <w:sz w:val="24"/>
          <w:szCs w:val="24"/>
        </w:rPr>
      </w:pPr>
      <w:r w:rsidRPr="00D42DC9">
        <w:rPr>
          <w:sz w:val="24"/>
          <w:szCs w:val="24"/>
        </w:rPr>
        <w:t>Záměr byl zveřejněn od 04.03.2021 do 19.03.2021, nikdo se k němu nevyjádřil.</w:t>
      </w:r>
    </w:p>
    <w:p w:rsidR="00F82BB1" w:rsidRPr="00D42DC9" w:rsidRDefault="00F82BB1" w:rsidP="00F82BB1">
      <w:pPr>
        <w:pStyle w:val="Zkladntextodsazen3"/>
        <w:spacing w:before="120"/>
        <w:ind w:left="284" w:firstLine="425"/>
        <w:jc w:val="both"/>
        <w:rPr>
          <w:sz w:val="24"/>
          <w:szCs w:val="24"/>
        </w:rPr>
      </w:pPr>
      <w:r>
        <w:rPr>
          <w:sz w:val="24"/>
          <w:szCs w:val="24"/>
        </w:rPr>
        <w:t>x</w:t>
      </w:r>
      <w:r w:rsidRPr="00D42DC9">
        <w:rPr>
          <w:sz w:val="24"/>
          <w:szCs w:val="24"/>
        </w:rPr>
        <w:t>.2.3</w:t>
      </w:r>
      <w:r w:rsidRPr="00D42DC9">
        <w:rPr>
          <w:sz w:val="24"/>
          <w:szCs w:val="24"/>
        </w:rPr>
        <w:tab/>
        <w:t>Další přílohy nebo odkazy:</w:t>
      </w:r>
    </w:p>
    <w:p w:rsidR="00F82BB1" w:rsidRPr="004607EF" w:rsidRDefault="00F82BB1" w:rsidP="00F82BB1">
      <w:pPr>
        <w:pStyle w:val="Zkladntextodsazen3"/>
        <w:spacing w:after="0"/>
        <w:ind w:left="284" w:firstLine="425"/>
        <w:jc w:val="both"/>
        <w:rPr>
          <w:sz w:val="24"/>
          <w:szCs w:val="24"/>
        </w:rPr>
      </w:pPr>
      <w:r w:rsidRPr="00D42DC9">
        <w:rPr>
          <w:sz w:val="24"/>
          <w:szCs w:val="24"/>
        </w:rPr>
        <w:tab/>
      </w:r>
      <w:r w:rsidRPr="004607EF">
        <w:rPr>
          <w:sz w:val="24"/>
          <w:szCs w:val="24"/>
        </w:rPr>
        <w:t>příloha č. 1 – žádost</w:t>
      </w:r>
      <w:r w:rsidR="004607EF">
        <w:rPr>
          <w:sz w:val="24"/>
          <w:szCs w:val="24"/>
        </w:rPr>
        <w:t xml:space="preserve"> </w:t>
      </w:r>
      <w:hyperlink r:id="rId75" w:history="1">
        <w:r w:rsidR="004607EF" w:rsidRPr="004607EF">
          <w:rPr>
            <w:rStyle w:val="Hypertextovodkaz"/>
            <w:sz w:val="24"/>
            <w:szCs w:val="24"/>
          </w:rPr>
          <w:t>priloha</w:t>
        </w:r>
      </w:hyperlink>
    </w:p>
    <w:p w:rsidR="00F82BB1" w:rsidRPr="004607EF" w:rsidRDefault="00F82BB1" w:rsidP="00F82BB1">
      <w:pPr>
        <w:pStyle w:val="Zkladntextodsazen3"/>
        <w:spacing w:after="0"/>
        <w:ind w:left="284" w:firstLine="425"/>
        <w:jc w:val="both"/>
        <w:rPr>
          <w:sz w:val="24"/>
          <w:szCs w:val="24"/>
        </w:rPr>
      </w:pPr>
      <w:r w:rsidRPr="004607EF">
        <w:rPr>
          <w:sz w:val="24"/>
          <w:szCs w:val="24"/>
        </w:rPr>
        <w:tab/>
        <w:t>příloha č. 2 – žádost 1</w:t>
      </w:r>
      <w:r w:rsidR="004607EF">
        <w:rPr>
          <w:sz w:val="24"/>
          <w:szCs w:val="24"/>
        </w:rPr>
        <w:t xml:space="preserve"> </w:t>
      </w:r>
      <w:hyperlink r:id="rId76" w:history="1">
        <w:r w:rsidR="004607EF" w:rsidRPr="004607EF">
          <w:rPr>
            <w:rStyle w:val="Hypertextovodkaz"/>
            <w:sz w:val="24"/>
            <w:szCs w:val="24"/>
          </w:rPr>
          <w:t>priloha</w:t>
        </w:r>
      </w:hyperlink>
    </w:p>
    <w:p w:rsidR="00F82BB1" w:rsidRPr="004607EF" w:rsidRDefault="00F82BB1" w:rsidP="00F82BB1">
      <w:pPr>
        <w:pStyle w:val="Zkladntextodsazen3"/>
        <w:spacing w:after="0"/>
        <w:ind w:left="284" w:firstLine="425"/>
        <w:jc w:val="both"/>
        <w:rPr>
          <w:sz w:val="24"/>
          <w:szCs w:val="24"/>
        </w:rPr>
      </w:pPr>
      <w:r w:rsidRPr="004607EF">
        <w:rPr>
          <w:sz w:val="24"/>
          <w:szCs w:val="24"/>
        </w:rPr>
        <w:tab/>
        <w:t xml:space="preserve">příloha č. 3 – situace </w:t>
      </w:r>
      <w:hyperlink r:id="rId77" w:history="1">
        <w:r w:rsidR="004607EF" w:rsidRPr="004607EF">
          <w:rPr>
            <w:rStyle w:val="Hypertextovodkaz"/>
            <w:sz w:val="24"/>
            <w:szCs w:val="24"/>
          </w:rPr>
          <w:t>priloha</w:t>
        </w:r>
      </w:hyperlink>
    </w:p>
    <w:p w:rsidR="00F82BB1" w:rsidRPr="00D42DC9" w:rsidRDefault="00F82BB1" w:rsidP="00F82BB1">
      <w:pPr>
        <w:pStyle w:val="Zkladntextodsazen3"/>
        <w:spacing w:after="0"/>
        <w:ind w:left="284" w:firstLine="425"/>
        <w:jc w:val="both"/>
        <w:rPr>
          <w:sz w:val="24"/>
          <w:szCs w:val="24"/>
        </w:rPr>
      </w:pPr>
      <w:r w:rsidRPr="004607EF">
        <w:rPr>
          <w:sz w:val="24"/>
          <w:szCs w:val="24"/>
        </w:rPr>
        <w:tab/>
        <w:t>příloha č. 4 – záměr</w:t>
      </w:r>
      <w:r w:rsidRPr="00D42DC9">
        <w:rPr>
          <w:sz w:val="24"/>
          <w:szCs w:val="24"/>
        </w:rPr>
        <w:t xml:space="preserve"> </w:t>
      </w:r>
      <w:hyperlink r:id="rId78" w:history="1">
        <w:r w:rsidR="004607EF" w:rsidRPr="004607EF">
          <w:rPr>
            <w:rStyle w:val="Hypertextovodkaz"/>
            <w:sz w:val="24"/>
            <w:szCs w:val="24"/>
          </w:rPr>
          <w:t>priloha</w:t>
        </w:r>
      </w:hyperlink>
    </w:p>
    <w:p w:rsidR="00F82BB1" w:rsidRPr="00D42DC9" w:rsidRDefault="00F82BB1" w:rsidP="00F82BB1">
      <w:pPr>
        <w:pStyle w:val="Zkladntextodsazen"/>
        <w:spacing w:before="120"/>
        <w:ind w:left="0"/>
        <w:rPr>
          <w:b/>
          <w:bCs/>
        </w:rPr>
      </w:pPr>
      <w:r>
        <w:rPr>
          <w:b/>
          <w:bCs/>
        </w:rPr>
        <w:t>x</w:t>
      </w:r>
      <w:r w:rsidRPr="00D42DC9">
        <w:rPr>
          <w:b/>
          <w:bCs/>
        </w:rPr>
        <w:t>.3</w:t>
      </w:r>
      <w:r w:rsidRPr="00D42DC9">
        <w:rPr>
          <w:b/>
          <w:bCs/>
        </w:rPr>
        <w:tab/>
        <w:t xml:space="preserve">Termín realizace přijatého usnesení: </w:t>
      </w:r>
      <w:r>
        <w:t>ihned</w:t>
      </w:r>
      <w:r w:rsidRPr="00D42DC9">
        <w:t xml:space="preserve"> </w:t>
      </w:r>
    </w:p>
    <w:p w:rsidR="00F82BB1" w:rsidRPr="00D42DC9" w:rsidRDefault="00F82BB1" w:rsidP="00F82BB1">
      <w:pPr>
        <w:pStyle w:val="Zkladntextodsazen"/>
        <w:spacing w:before="120"/>
        <w:ind w:left="0"/>
      </w:pPr>
      <w:r>
        <w:rPr>
          <w:b/>
          <w:bCs/>
        </w:rPr>
        <w:t>x</w:t>
      </w:r>
      <w:r w:rsidRPr="00D42DC9">
        <w:rPr>
          <w:b/>
          <w:bCs/>
        </w:rPr>
        <w:t>.4</w:t>
      </w:r>
      <w:r w:rsidRPr="00D42DC9">
        <w:rPr>
          <w:b/>
          <w:bCs/>
        </w:rPr>
        <w:tab/>
        <w:t>Zodpovídá:</w:t>
      </w:r>
      <w:r w:rsidRPr="00D42DC9">
        <w:tab/>
        <w:t xml:space="preserve">radní Halama (OSM) </w:t>
      </w:r>
    </w:p>
    <w:p w:rsidR="00F82BB1" w:rsidRPr="00D42DC9" w:rsidRDefault="00F82BB1" w:rsidP="00F82BB1">
      <w:pPr>
        <w:pStyle w:val="Zkladntextodsazen"/>
        <w:spacing w:before="120"/>
        <w:ind w:left="0"/>
      </w:pPr>
      <w:r>
        <w:rPr>
          <w:b/>
          <w:bCs/>
        </w:rPr>
        <w:t>x</w:t>
      </w:r>
      <w:r w:rsidRPr="00D42DC9">
        <w:rPr>
          <w:b/>
          <w:bCs/>
        </w:rPr>
        <w:t>.5</w:t>
      </w:r>
      <w:r w:rsidRPr="00D42DC9">
        <w:rPr>
          <w:b/>
          <w:bCs/>
        </w:rPr>
        <w:tab/>
        <w:t>Hlasování:</w:t>
      </w:r>
      <w:r w:rsidRPr="00D42DC9">
        <w:tab/>
        <w:t xml:space="preserve">pro   </w:t>
      </w:r>
      <w:r>
        <w:t>xx</w:t>
      </w:r>
      <w:r w:rsidRPr="00D42DC9">
        <w:tab/>
        <w:t>proti   0</w:t>
      </w:r>
      <w:r w:rsidRPr="00D42DC9">
        <w:tab/>
        <w:t>zdržel se   0</w:t>
      </w:r>
    </w:p>
    <w:p w:rsidR="00F82BB1" w:rsidRPr="00D42DC9" w:rsidRDefault="00F82BB1" w:rsidP="00F82BB1">
      <w:pPr>
        <w:pStyle w:val="Zkladntextodsazen"/>
        <w:spacing w:before="120"/>
        <w:ind w:left="2127"/>
        <w:rPr>
          <w:b/>
        </w:rPr>
      </w:pPr>
      <w:r w:rsidRPr="00D42DC9">
        <w:rPr>
          <w:b/>
        </w:rPr>
        <w:t xml:space="preserve">Usnesení </w:t>
      </w:r>
      <w:r>
        <w:rPr>
          <w:b/>
        </w:rPr>
        <w:t>ne-</w:t>
      </w:r>
      <w:r w:rsidRPr="00D42DC9">
        <w:rPr>
          <w:b/>
        </w:rPr>
        <w:t xml:space="preserve">bylo přijato. </w:t>
      </w:r>
    </w:p>
    <w:p w:rsidR="00F82BB1" w:rsidRPr="00D42DC9" w:rsidRDefault="00F82BB1" w:rsidP="00F82BB1"/>
    <w:p w:rsidR="00F82BB1" w:rsidRDefault="00F82BB1">
      <w:pPr>
        <w:rPr>
          <w:rFonts w:ascii="Times New Roman tučné" w:hAnsi="Times New Roman tučné"/>
          <w:b/>
        </w:rPr>
      </w:pPr>
      <w:r>
        <w:rPr>
          <w:rFonts w:ascii="Times New Roman tučné" w:hAnsi="Times New Roman tučné"/>
          <w:b/>
        </w:rPr>
        <w:br w:type="page"/>
      </w:r>
    </w:p>
    <w:p w:rsidR="00257059" w:rsidRPr="00ED298D" w:rsidRDefault="00257059" w:rsidP="00257059">
      <w:pPr>
        <w:pStyle w:val="Nadpis1"/>
        <w:spacing w:after="120"/>
        <w:jc w:val="left"/>
        <w:rPr>
          <w:b/>
        </w:rPr>
      </w:pPr>
      <w:r w:rsidRPr="00ED298D">
        <w:rPr>
          <w:b/>
        </w:rPr>
        <w:t xml:space="preserve">Bod č. </w:t>
      </w:r>
      <w:r w:rsidR="00ED298D">
        <w:rPr>
          <w:b/>
        </w:rPr>
        <w:t>x</w:t>
      </w:r>
    </w:p>
    <w:p w:rsidR="00257059" w:rsidRPr="00B012FD" w:rsidRDefault="00257059" w:rsidP="00257059">
      <w:pPr>
        <w:rPr>
          <w:b/>
          <w:u w:val="single"/>
        </w:rPr>
      </w:pPr>
      <w:r w:rsidRPr="00B012FD">
        <w:rPr>
          <w:b/>
          <w:u w:val="single"/>
        </w:rPr>
        <w:t>Dodatek č. 1 ke smlouvě č. S-2019/95/0266 – GawaTel-CZ, s.r.o.</w:t>
      </w:r>
    </w:p>
    <w:p w:rsidR="00257059" w:rsidRPr="00B012FD" w:rsidRDefault="00257059" w:rsidP="00257059">
      <w:pPr>
        <w:widowControl w:val="0"/>
        <w:spacing w:before="120" w:after="120"/>
        <w:jc w:val="both"/>
      </w:pPr>
      <w:r w:rsidRPr="00B012FD">
        <w:rPr>
          <w:b/>
          <w:bCs/>
        </w:rPr>
        <w:t>Předkládá:</w:t>
      </w:r>
      <w:r w:rsidRPr="00B012FD">
        <w:t xml:space="preserve"> radní Halama</w:t>
      </w:r>
    </w:p>
    <w:p w:rsidR="00257059" w:rsidRPr="00B012FD" w:rsidRDefault="00257059" w:rsidP="00257059">
      <w:pPr>
        <w:widowControl w:val="0"/>
        <w:tabs>
          <w:tab w:val="left" w:pos="6237"/>
        </w:tabs>
        <w:spacing w:before="120" w:after="120"/>
        <w:jc w:val="both"/>
      </w:pPr>
      <w:r w:rsidRPr="00B012FD">
        <w:rPr>
          <w:b/>
          <w:bCs/>
        </w:rPr>
        <w:t xml:space="preserve">Odbor: </w:t>
      </w:r>
      <w:r w:rsidRPr="00B012FD">
        <w:t>OSM</w:t>
      </w:r>
      <w:r w:rsidRPr="00B012FD">
        <w:tab/>
      </w:r>
      <w:r w:rsidRPr="00B012FD">
        <w:rPr>
          <w:b/>
          <w:bCs/>
        </w:rPr>
        <w:t>Zpracovala:</w:t>
      </w:r>
      <w:r w:rsidRPr="00B012FD">
        <w:t xml:space="preserve"> Gladišová</w:t>
      </w:r>
    </w:p>
    <w:p w:rsidR="00257059" w:rsidRPr="00B012FD" w:rsidRDefault="00ED298D" w:rsidP="00257059">
      <w:pPr>
        <w:widowControl w:val="0"/>
        <w:spacing w:before="120" w:after="120"/>
        <w:jc w:val="both"/>
        <w:rPr>
          <w:b/>
        </w:rPr>
      </w:pPr>
      <w:r>
        <w:rPr>
          <w:b/>
        </w:rPr>
        <w:t>x</w:t>
      </w:r>
      <w:r w:rsidR="00257059" w:rsidRPr="00B012FD">
        <w:rPr>
          <w:b/>
        </w:rPr>
        <w:t>.1</w:t>
      </w:r>
      <w:r w:rsidR="00257059" w:rsidRPr="00B012FD">
        <w:rPr>
          <w:b/>
        </w:rPr>
        <w:tab/>
        <w:t xml:space="preserve">Usnesení č. </w:t>
      </w:r>
      <w:r>
        <w:rPr>
          <w:b/>
        </w:rPr>
        <w:t>xxx</w:t>
      </w:r>
      <w:r w:rsidR="00257059" w:rsidRPr="00B012FD">
        <w:rPr>
          <w:b/>
        </w:rPr>
        <w:t>/</w:t>
      </w:r>
      <w:r>
        <w:rPr>
          <w:b/>
        </w:rPr>
        <w:t>Z3</w:t>
      </w:r>
      <w:r w:rsidR="00257059" w:rsidRPr="00B012FD">
        <w:rPr>
          <w:b/>
        </w:rPr>
        <w:t>/21</w:t>
      </w:r>
    </w:p>
    <w:p w:rsidR="00257059" w:rsidRPr="00B012FD" w:rsidRDefault="00257059" w:rsidP="00257059">
      <w:pPr>
        <w:spacing w:after="60"/>
        <w:ind w:left="709"/>
        <w:jc w:val="both"/>
      </w:pPr>
      <w:r w:rsidRPr="00B012FD">
        <w:t>ZMČ schv</w:t>
      </w:r>
      <w:r w:rsidR="00ED298D">
        <w:t>aluje</w:t>
      </w:r>
      <w:r w:rsidRPr="00B012FD">
        <w:t xml:space="preserve"> uzavření dodatku č. 1 ke smlouvě č. S-2019/95/0266 o budoucí smlouvě o zřízení služebnosti inženýrské sítě se společností GawaTel-CZ, s.r.o., IČ 05790018, se sídlem Příkop 843/4, Zábrdovice, Brno. Dodatkem bude rozšířen seznam dotčených pozemků o pozemky parc. č. 629/143, 629/220, 629/196, 779/30, 606/1, 629/651, 629/653 a 629/547, vše k.ú. Letňany, dále dojde ke změně čl. VI odst. 1., kdy nové znění odstavce bude: </w:t>
      </w:r>
      <w:r w:rsidRPr="00B012FD">
        <w:rPr>
          <w:i/>
        </w:rPr>
        <w:t xml:space="preserve">„Na základě dohody Smluvních stran zřídí Budoucí povinný ve prospěch Budoucího oprávněného služebnost inženýrské sítě za jednorázovou úplatu, jejíž výše je stanovena dohodou Smluvních stran ve výši </w:t>
      </w:r>
      <w:r w:rsidRPr="00B012FD">
        <w:rPr>
          <w:bCs/>
          <w:i/>
        </w:rPr>
        <w:t>100 Kč za bm</w:t>
      </w:r>
      <w:r w:rsidRPr="00B012FD">
        <w:rPr>
          <w:i/>
        </w:rPr>
        <w:t xml:space="preserve"> inženýrské sítě (slovy: sto korun českých) + DPH dle platných předpisů. Celková délka uložených inženýrských sítí bude určena podle geometrického plánu, který zajistí budoucí oprávněný dle ustanovení čl. III této Smlouvy.“</w:t>
      </w:r>
      <w:r w:rsidRPr="00B012FD">
        <w:t xml:space="preserve"> Ostatní znění smlouvy zůstávají beze změn.</w:t>
      </w:r>
    </w:p>
    <w:p w:rsidR="00257059" w:rsidRPr="00B012FD" w:rsidRDefault="00ED298D" w:rsidP="00257059">
      <w:pPr>
        <w:widowControl w:val="0"/>
        <w:spacing w:before="120" w:after="120"/>
        <w:jc w:val="both"/>
        <w:rPr>
          <w:b/>
          <w:bCs/>
        </w:rPr>
      </w:pPr>
      <w:r>
        <w:rPr>
          <w:b/>
          <w:bCs/>
        </w:rPr>
        <w:t>x</w:t>
      </w:r>
      <w:r w:rsidR="00257059" w:rsidRPr="00B012FD">
        <w:rPr>
          <w:b/>
          <w:bCs/>
        </w:rPr>
        <w:t>.2</w:t>
      </w:r>
      <w:r w:rsidR="00257059" w:rsidRPr="00B012FD">
        <w:rPr>
          <w:b/>
          <w:bCs/>
        </w:rPr>
        <w:tab/>
        <w:t>Důvodová zpráva:</w:t>
      </w:r>
    </w:p>
    <w:p w:rsidR="00257059" w:rsidRPr="00B012FD" w:rsidRDefault="00ED298D" w:rsidP="00257059">
      <w:pPr>
        <w:pStyle w:val="Zkladntextodsazen3"/>
        <w:spacing w:before="120"/>
        <w:ind w:left="1416" w:hanging="696"/>
        <w:jc w:val="both"/>
        <w:rPr>
          <w:sz w:val="24"/>
          <w:szCs w:val="24"/>
        </w:rPr>
      </w:pPr>
      <w:r>
        <w:rPr>
          <w:sz w:val="24"/>
          <w:szCs w:val="24"/>
        </w:rPr>
        <w:t>x</w:t>
      </w:r>
      <w:r w:rsidR="00257059" w:rsidRPr="00B012FD">
        <w:rPr>
          <w:sz w:val="24"/>
          <w:szCs w:val="24"/>
        </w:rPr>
        <w:t>.2.1</w:t>
      </w:r>
      <w:r w:rsidR="00257059" w:rsidRPr="00B012FD">
        <w:rPr>
          <w:sz w:val="24"/>
          <w:szCs w:val="24"/>
        </w:rPr>
        <w:tab/>
        <w:t>Legislativní podklady:</w:t>
      </w:r>
    </w:p>
    <w:p w:rsidR="00257059" w:rsidRPr="00B012FD" w:rsidRDefault="00257059" w:rsidP="00ED298D">
      <w:pPr>
        <w:pStyle w:val="Zkladntextodsazen3"/>
        <w:spacing w:after="0"/>
        <w:ind w:left="1440"/>
        <w:jc w:val="both"/>
        <w:rPr>
          <w:sz w:val="24"/>
          <w:szCs w:val="24"/>
        </w:rPr>
      </w:pPr>
      <w:r w:rsidRPr="00B012FD">
        <w:rPr>
          <w:sz w:val="24"/>
          <w:szCs w:val="24"/>
        </w:rPr>
        <w:t>zákon č. 131/2000 Sb., o hlavním městě Praze</w:t>
      </w:r>
    </w:p>
    <w:p w:rsidR="00257059" w:rsidRPr="00B012FD" w:rsidRDefault="00257059" w:rsidP="00ED298D">
      <w:pPr>
        <w:pStyle w:val="Zkladntextodsazen3"/>
        <w:spacing w:after="0"/>
        <w:ind w:left="1440"/>
        <w:jc w:val="both"/>
        <w:rPr>
          <w:sz w:val="24"/>
          <w:szCs w:val="24"/>
        </w:rPr>
      </w:pPr>
      <w:r w:rsidRPr="00B012FD">
        <w:rPr>
          <w:sz w:val="24"/>
          <w:szCs w:val="24"/>
        </w:rPr>
        <w:t xml:space="preserve">zákon č. 183/2006 Sb., územní plánování a stavební řád </w:t>
      </w:r>
    </w:p>
    <w:p w:rsidR="00257059" w:rsidRPr="00B012FD" w:rsidRDefault="00257059" w:rsidP="00ED298D">
      <w:pPr>
        <w:pStyle w:val="Zkladntextodsazen3"/>
        <w:spacing w:after="0"/>
        <w:ind w:left="1440"/>
        <w:jc w:val="both"/>
        <w:rPr>
          <w:sz w:val="24"/>
          <w:szCs w:val="24"/>
        </w:rPr>
      </w:pPr>
      <w:r w:rsidRPr="00B012FD">
        <w:rPr>
          <w:sz w:val="24"/>
          <w:szCs w:val="24"/>
        </w:rPr>
        <w:t xml:space="preserve">zákon č. 89/2012 Sb., občanský zákoník </w:t>
      </w:r>
    </w:p>
    <w:p w:rsidR="00257059" w:rsidRPr="00B012FD" w:rsidRDefault="00257059" w:rsidP="00ED298D">
      <w:pPr>
        <w:pStyle w:val="Zkladntextodsazen3"/>
        <w:spacing w:after="0"/>
        <w:ind w:left="1440"/>
        <w:jc w:val="both"/>
        <w:rPr>
          <w:sz w:val="24"/>
          <w:szCs w:val="24"/>
        </w:rPr>
      </w:pPr>
      <w:r w:rsidRPr="00B012FD">
        <w:rPr>
          <w:sz w:val="24"/>
          <w:szCs w:val="24"/>
        </w:rPr>
        <w:t>zákon č.127/2005 Sb., o elektronických komunikacích</w:t>
      </w:r>
    </w:p>
    <w:p w:rsidR="00257059" w:rsidRPr="00B012FD" w:rsidRDefault="00257059" w:rsidP="00ED298D">
      <w:pPr>
        <w:pStyle w:val="Zkladntextodsazen3"/>
        <w:spacing w:after="0"/>
        <w:ind w:left="1418"/>
        <w:jc w:val="both"/>
        <w:rPr>
          <w:sz w:val="24"/>
          <w:szCs w:val="24"/>
        </w:rPr>
      </w:pPr>
      <w:r w:rsidRPr="00B012FD">
        <w:rPr>
          <w:sz w:val="24"/>
          <w:szCs w:val="24"/>
        </w:rPr>
        <w:t>zákon č. 13/1997 Sb., o pozemních komunikacích</w:t>
      </w:r>
    </w:p>
    <w:p w:rsidR="00257059" w:rsidRPr="00B012FD" w:rsidRDefault="00ED298D" w:rsidP="00257059">
      <w:pPr>
        <w:pStyle w:val="Zkladntextodsazen3"/>
        <w:spacing w:before="120"/>
        <w:ind w:left="1440" w:hanging="696"/>
        <w:jc w:val="both"/>
        <w:rPr>
          <w:sz w:val="24"/>
          <w:szCs w:val="24"/>
        </w:rPr>
      </w:pPr>
      <w:r>
        <w:rPr>
          <w:sz w:val="24"/>
          <w:szCs w:val="24"/>
        </w:rPr>
        <w:t>x</w:t>
      </w:r>
      <w:r w:rsidR="00257059" w:rsidRPr="00B012FD">
        <w:rPr>
          <w:sz w:val="24"/>
          <w:szCs w:val="24"/>
        </w:rPr>
        <w:t>.2.2</w:t>
      </w:r>
      <w:r w:rsidR="00257059" w:rsidRPr="00B012FD">
        <w:rPr>
          <w:sz w:val="24"/>
          <w:szCs w:val="24"/>
        </w:rPr>
        <w:tab/>
        <w:t>Důvodová zpráva:</w:t>
      </w:r>
    </w:p>
    <w:p w:rsidR="00257059" w:rsidRPr="00B012FD" w:rsidRDefault="00257059" w:rsidP="00257059">
      <w:pPr>
        <w:pStyle w:val="Textkomente"/>
        <w:spacing w:before="120" w:after="120"/>
        <w:ind w:left="1418"/>
        <w:jc w:val="both"/>
        <w:rPr>
          <w:sz w:val="24"/>
          <w:szCs w:val="24"/>
        </w:rPr>
      </w:pPr>
      <w:r w:rsidRPr="00B012FD">
        <w:rPr>
          <w:sz w:val="24"/>
          <w:szCs w:val="24"/>
        </w:rPr>
        <w:t>MČ Praha 18 má se společností GawaTel-CZ, s.r.o., IČ 05790018 uzavřenu smlouvu o budoucí smlouvě o zřízení služebnosti inženýrské sítě k pozemkům v k.ú. Letňany č. 2019/95/0266. Společnost žádá o uzavření dodatku č. 1, kterým bude rozšířen seznam dotčených pozemků o pozemky parc.č. 629/143, 629/220, 629/196, 779/30, 606/1, 629/651, 629/653 a 629/547 vše k.ú. Letňany, a dále změněn čl. VI. odst. 1 smlouvy:</w:t>
      </w:r>
    </w:p>
    <w:p w:rsidR="00257059" w:rsidRPr="00B012FD" w:rsidRDefault="00257059" w:rsidP="00257059">
      <w:pPr>
        <w:spacing w:before="120" w:after="120"/>
        <w:ind w:left="1418"/>
        <w:jc w:val="both"/>
      </w:pPr>
      <w:r w:rsidRPr="00B012FD">
        <w:t>Původní znění ve smlouvě:</w:t>
      </w:r>
    </w:p>
    <w:p w:rsidR="00257059" w:rsidRPr="00B012FD" w:rsidRDefault="00257059" w:rsidP="00257059">
      <w:pPr>
        <w:spacing w:before="120" w:after="120"/>
        <w:ind w:left="1418"/>
        <w:jc w:val="both"/>
      </w:pPr>
      <w:r w:rsidRPr="00B012FD">
        <w:t xml:space="preserve">„Na základě dohody Smluvních stran zřídí Budoucí povinný ve prospěch Budoucího oprávněného služebnost inženýrské sítě za jednorázovou úplatu, jejíž výše bude stanovena na základě znaleckého posudku, </w:t>
      </w:r>
      <w:r w:rsidRPr="00B012FD">
        <w:rPr>
          <w:lang w:val="x-none"/>
        </w:rPr>
        <w:t xml:space="preserve">jehož vyhotovení zadá </w:t>
      </w:r>
      <w:r w:rsidRPr="00B012FD">
        <w:t>B</w:t>
      </w:r>
      <w:r w:rsidRPr="00B012FD">
        <w:rPr>
          <w:lang w:val="x-none"/>
        </w:rPr>
        <w:t>udoucí povinný</w:t>
      </w:r>
      <w:r w:rsidRPr="00B012FD">
        <w:t>. Náklady na vyhotovení znaleckého posudku uhradí Budoucí oprávněný.“</w:t>
      </w:r>
    </w:p>
    <w:p w:rsidR="00257059" w:rsidRPr="00B012FD" w:rsidRDefault="00257059" w:rsidP="00257059">
      <w:pPr>
        <w:spacing w:before="120" w:after="120"/>
        <w:ind w:left="1418"/>
        <w:jc w:val="both"/>
      </w:pPr>
      <w:r w:rsidRPr="00B012FD">
        <w:t>Návrh dodatku:</w:t>
      </w:r>
    </w:p>
    <w:p w:rsidR="00257059" w:rsidRPr="00B012FD" w:rsidRDefault="00257059" w:rsidP="00257059">
      <w:pPr>
        <w:spacing w:before="120" w:after="120"/>
        <w:ind w:left="1418"/>
        <w:jc w:val="both"/>
      </w:pPr>
      <w:r w:rsidRPr="00B012FD">
        <w:rPr>
          <w:i/>
        </w:rPr>
        <w:t xml:space="preserve">„Na základě dohody Smluvních stran zřídí Budoucí povinný ve prospěch Budoucího oprávněného služebnost inženýrské sítě za jednorázovou úplatu, jejíž výše je stanovena dohodou Smluvních stran ve výši </w:t>
      </w:r>
      <w:r w:rsidRPr="00B012FD">
        <w:rPr>
          <w:bCs/>
          <w:i/>
        </w:rPr>
        <w:t>100 Kč za bm</w:t>
      </w:r>
      <w:r w:rsidRPr="00B012FD">
        <w:rPr>
          <w:i/>
        </w:rPr>
        <w:t xml:space="preserve"> inženýrské sítě (slovy: sto korun českých) + DPH dle platných předpisů. Celková délka uložených inženýrských sítí bude určena podle geometrického plánu, který zajistí budoucí oprávněný dle ustanovení čl. III této Smlouvy.“</w:t>
      </w:r>
    </w:p>
    <w:p w:rsidR="00257059" w:rsidRPr="00B012FD" w:rsidRDefault="00257059" w:rsidP="00257059">
      <w:pPr>
        <w:spacing w:before="120" w:after="120"/>
        <w:ind w:left="1418"/>
        <w:jc w:val="both"/>
      </w:pPr>
      <w:r w:rsidRPr="00B012FD">
        <w:t>Tuto změnu společnost zdůvodňuje:</w:t>
      </w:r>
    </w:p>
    <w:p w:rsidR="00257059" w:rsidRPr="00B012FD" w:rsidRDefault="00257059" w:rsidP="00257059">
      <w:pPr>
        <w:spacing w:before="120" w:after="120"/>
        <w:ind w:left="1418"/>
        <w:jc w:val="both"/>
        <w:rPr>
          <w:bCs/>
          <w:i/>
        </w:rPr>
      </w:pPr>
      <w:r w:rsidRPr="00B012FD">
        <w:rPr>
          <w:bCs/>
          <w:i/>
        </w:rPr>
        <w:t>„S ohledem na to, že po uzavření Smlouvy Budoucí povinný vznesl požadavek na připojení zájmových a veřejných budov do Stavby, bylo na základě dohody Smluvních stran ujednáno uzavření tohoto Dodatku včetně částečné kompenzace zvýšených nákladů, které bude snášet Budoucí oprávněný, a to ve formě úpravy úplaty za zřízení služebnosti inženýrské sítě. Uvedené je v souladu s postupem sousedních městských částí, např. MČ Kbely, kde ujednání mezi MČ Kbely a investorem obdobné stavby proběhlo za identických podmínek.“</w:t>
      </w:r>
    </w:p>
    <w:p w:rsidR="00257059" w:rsidRPr="00B012FD" w:rsidRDefault="00257059" w:rsidP="00257059">
      <w:pPr>
        <w:spacing w:before="120" w:after="120"/>
        <w:ind w:left="1418"/>
        <w:jc w:val="both"/>
      </w:pPr>
      <w:r w:rsidRPr="00B012FD">
        <w:t>Dále navrhuje dodatkem rozšířit smlouvu o odstavce:</w:t>
      </w:r>
    </w:p>
    <w:p w:rsidR="00257059" w:rsidRPr="00B012FD" w:rsidRDefault="00257059" w:rsidP="00257059">
      <w:pPr>
        <w:spacing w:before="120" w:after="120"/>
        <w:ind w:left="1418"/>
        <w:jc w:val="both"/>
        <w:rPr>
          <w:i/>
        </w:rPr>
      </w:pPr>
      <w:r w:rsidRPr="00B012FD">
        <w:rPr>
          <w:i/>
        </w:rPr>
        <w:t>„Budoucí oprávněný se zavazuje, že na vlastní náklady připojí do Stavby i všechny zájmové a veřejné budovy, jejichž seznam tvoří přílohu č. 3 této smlouvy. Připojením do Stavby se pro účely této smlouvy rozumí pokládka venkovní infrastruktury (min. 2 ks mikrotrubiček MT 12/8mm) k patě zájmové nebo veřejné budovy.“</w:t>
      </w:r>
    </w:p>
    <w:p w:rsidR="00257059" w:rsidRPr="00B012FD" w:rsidRDefault="00257059" w:rsidP="00257059">
      <w:pPr>
        <w:spacing w:before="120" w:after="120"/>
        <w:ind w:left="1418"/>
        <w:jc w:val="both"/>
        <w:rPr>
          <w:i/>
        </w:rPr>
      </w:pPr>
      <w:r w:rsidRPr="00B012FD">
        <w:rPr>
          <w:i/>
        </w:rPr>
        <w:t>„Budoucí oprávněný se zavazuje zpracovat na vlastní náklady studii připojitelnosti dalších částí MČ Praha 18 Letňany, zejména pak částí IBV Letňany Jih, Střed a sever v termínu do 31.12.2021. Realizace těchto částí bude předmětem II. etapy realizace Stavby.“</w:t>
      </w:r>
    </w:p>
    <w:p w:rsidR="00257059" w:rsidRPr="00B012FD" w:rsidRDefault="00257059" w:rsidP="00257059">
      <w:pPr>
        <w:pStyle w:val="Textkomente"/>
        <w:spacing w:before="120" w:after="120"/>
        <w:ind w:left="1418"/>
        <w:jc w:val="both"/>
        <w:rPr>
          <w:sz w:val="24"/>
          <w:szCs w:val="24"/>
        </w:rPr>
      </w:pPr>
      <w:r w:rsidRPr="00B012FD">
        <w:rPr>
          <w:sz w:val="24"/>
          <w:szCs w:val="24"/>
        </w:rPr>
        <w:t>Právní oddělení konstatuje, že obě tyto změny ve smlouvě o zřízení služebnosti naprosto nedávají smysl a nelze je doporučit.</w:t>
      </w:r>
    </w:p>
    <w:p w:rsidR="00257059" w:rsidRPr="00B012FD" w:rsidRDefault="00ED298D" w:rsidP="00257059">
      <w:pPr>
        <w:pStyle w:val="Zkladntextodsazen3"/>
        <w:spacing w:before="120"/>
        <w:ind w:left="708" w:firstLine="12"/>
        <w:jc w:val="both"/>
        <w:rPr>
          <w:sz w:val="24"/>
          <w:szCs w:val="24"/>
        </w:rPr>
      </w:pPr>
      <w:r>
        <w:rPr>
          <w:sz w:val="24"/>
          <w:szCs w:val="24"/>
        </w:rPr>
        <w:t>x</w:t>
      </w:r>
      <w:r w:rsidR="00257059" w:rsidRPr="00B012FD">
        <w:rPr>
          <w:sz w:val="24"/>
          <w:szCs w:val="24"/>
        </w:rPr>
        <w:t>.2.3</w:t>
      </w:r>
      <w:r w:rsidR="00257059" w:rsidRPr="00B012FD">
        <w:rPr>
          <w:sz w:val="24"/>
          <w:szCs w:val="24"/>
        </w:rPr>
        <w:tab/>
        <w:t>Další přílohy nebo odkazy:</w:t>
      </w:r>
    </w:p>
    <w:p w:rsidR="00257059" w:rsidRPr="00B012FD" w:rsidRDefault="00257059" w:rsidP="00257059">
      <w:pPr>
        <w:pStyle w:val="Zkladntextodsazen3"/>
        <w:spacing w:after="0"/>
        <w:ind w:left="1440"/>
        <w:rPr>
          <w:sz w:val="24"/>
          <w:szCs w:val="24"/>
        </w:rPr>
      </w:pPr>
      <w:r w:rsidRPr="004607EF">
        <w:rPr>
          <w:sz w:val="24"/>
          <w:szCs w:val="24"/>
        </w:rPr>
        <w:t>návrh dodatku</w:t>
      </w:r>
      <w:r w:rsidR="007C79B0">
        <w:rPr>
          <w:sz w:val="24"/>
          <w:szCs w:val="24"/>
        </w:rPr>
        <w:t xml:space="preserve"> </w:t>
      </w:r>
      <w:hyperlink r:id="rId79" w:history="1">
        <w:r w:rsidR="007C79B0" w:rsidRPr="007C79B0">
          <w:rPr>
            <w:rStyle w:val="Hypertextovodkaz"/>
            <w:sz w:val="24"/>
            <w:szCs w:val="24"/>
          </w:rPr>
          <w:t>priloha</w:t>
        </w:r>
      </w:hyperlink>
    </w:p>
    <w:p w:rsidR="00ED298D" w:rsidRDefault="00ED298D" w:rsidP="00257059">
      <w:pPr>
        <w:pStyle w:val="Zkladntextodsazen"/>
        <w:spacing w:before="120"/>
        <w:ind w:left="0"/>
        <w:rPr>
          <w:b/>
          <w:bCs/>
        </w:rPr>
      </w:pPr>
      <w:r>
        <w:rPr>
          <w:b/>
          <w:bCs/>
        </w:rPr>
        <w:t>x</w:t>
      </w:r>
      <w:r w:rsidR="00257059" w:rsidRPr="00B012FD">
        <w:rPr>
          <w:b/>
          <w:bCs/>
        </w:rPr>
        <w:t>.3</w:t>
      </w:r>
      <w:r w:rsidR="00257059" w:rsidRPr="00B012FD">
        <w:rPr>
          <w:b/>
          <w:bCs/>
        </w:rPr>
        <w:tab/>
        <w:t xml:space="preserve">Termín realizace přijatého usnesení: </w:t>
      </w:r>
      <w:r w:rsidRPr="00ED298D">
        <w:rPr>
          <w:bCs/>
        </w:rPr>
        <w:t>ihned</w:t>
      </w:r>
    </w:p>
    <w:p w:rsidR="00257059" w:rsidRPr="00B012FD" w:rsidRDefault="00ED298D" w:rsidP="00257059">
      <w:pPr>
        <w:pStyle w:val="Zkladntextodsazen"/>
        <w:spacing w:before="120"/>
        <w:ind w:left="0"/>
        <w:rPr>
          <w:b/>
          <w:bCs/>
        </w:rPr>
      </w:pPr>
      <w:r>
        <w:rPr>
          <w:b/>
          <w:bCs/>
        </w:rPr>
        <w:t>x</w:t>
      </w:r>
      <w:r w:rsidR="00257059" w:rsidRPr="00B012FD">
        <w:rPr>
          <w:b/>
          <w:bCs/>
        </w:rPr>
        <w:t>.4</w:t>
      </w:r>
      <w:r w:rsidR="00257059" w:rsidRPr="00B012FD">
        <w:rPr>
          <w:b/>
          <w:bCs/>
        </w:rPr>
        <w:tab/>
        <w:t>Zodpovídá:</w:t>
      </w:r>
      <w:r w:rsidR="00257059" w:rsidRPr="00B012FD">
        <w:tab/>
        <w:t>radní Halama (OSM)</w:t>
      </w:r>
    </w:p>
    <w:p w:rsidR="00257059" w:rsidRPr="00B012FD" w:rsidRDefault="00ED298D" w:rsidP="00257059">
      <w:pPr>
        <w:pStyle w:val="Zkladntextodsazen"/>
        <w:spacing w:before="120"/>
        <w:ind w:left="0"/>
      </w:pPr>
      <w:r>
        <w:rPr>
          <w:b/>
          <w:bCs/>
        </w:rPr>
        <w:t>x</w:t>
      </w:r>
      <w:r w:rsidR="00257059" w:rsidRPr="00B012FD">
        <w:rPr>
          <w:b/>
          <w:bCs/>
        </w:rPr>
        <w:t>.5</w:t>
      </w:r>
      <w:r w:rsidR="00257059" w:rsidRPr="00B012FD">
        <w:rPr>
          <w:b/>
          <w:bCs/>
        </w:rPr>
        <w:tab/>
        <w:t>Hlasování:</w:t>
      </w:r>
      <w:r w:rsidR="00257059" w:rsidRPr="00B012FD">
        <w:tab/>
        <w:t xml:space="preserve">pro   </w:t>
      </w:r>
      <w:r>
        <w:t>xx</w:t>
      </w:r>
      <w:r w:rsidR="00257059" w:rsidRPr="00B012FD">
        <w:tab/>
        <w:t>proti   0</w:t>
      </w:r>
      <w:r w:rsidR="00257059" w:rsidRPr="00B012FD">
        <w:tab/>
        <w:t>zdržel se   0</w:t>
      </w:r>
    </w:p>
    <w:p w:rsidR="00257059" w:rsidRPr="00B012FD" w:rsidRDefault="00257059" w:rsidP="00257059">
      <w:pPr>
        <w:pStyle w:val="Zkladntextodsazen"/>
        <w:spacing w:before="120"/>
        <w:ind w:left="2127"/>
        <w:rPr>
          <w:b/>
        </w:rPr>
      </w:pPr>
      <w:r w:rsidRPr="00B012FD">
        <w:rPr>
          <w:b/>
        </w:rPr>
        <w:t xml:space="preserve">Usnesení </w:t>
      </w:r>
      <w:r w:rsidR="00ED298D">
        <w:rPr>
          <w:b/>
        </w:rPr>
        <w:t>ne-</w:t>
      </w:r>
      <w:r w:rsidRPr="00B012FD">
        <w:rPr>
          <w:b/>
        </w:rPr>
        <w:t>bylo přijato.</w:t>
      </w:r>
    </w:p>
    <w:p w:rsidR="00257059" w:rsidRDefault="00257059">
      <w:pPr>
        <w:rPr>
          <w:b/>
          <w:smallCaps/>
        </w:rPr>
      </w:pPr>
      <w:r>
        <w:rPr>
          <w:b/>
          <w:smallCaps/>
        </w:rPr>
        <w:br w:type="page"/>
      </w:r>
    </w:p>
    <w:p w:rsidR="00B97790" w:rsidRPr="00D42DC9" w:rsidRDefault="00B97790" w:rsidP="00B97790">
      <w:pPr>
        <w:tabs>
          <w:tab w:val="left" w:pos="-1985"/>
        </w:tabs>
        <w:suppressAutoHyphens/>
        <w:spacing w:before="120" w:after="120"/>
        <w:rPr>
          <w:b/>
          <w:smallCaps/>
        </w:rPr>
      </w:pPr>
      <w:r w:rsidRPr="00D42DC9">
        <w:rPr>
          <w:b/>
          <w:smallCaps/>
        </w:rPr>
        <w:t xml:space="preserve">Radní Stanislav Nekolný, MBA  </w:t>
      </w:r>
    </w:p>
    <w:p w:rsidR="00B97790" w:rsidRPr="00B97790" w:rsidRDefault="00B97790" w:rsidP="00B97790">
      <w:pPr>
        <w:pStyle w:val="Nadpis1"/>
        <w:spacing w:after="120"/>
        <w:jc w:val="left"/>
        <w:rPr>
          <w:b/>
        </w:rPr>
      </w:pPr>
      <w:r w:rsidRPr="00B97790">
        <w:rPr>
          <w:b/>
        </w:rPr>
        <w:t xml:space="preserve">Bod č. </w:t>
      </w:r>
      <w:r>
        <w:rPr>
          <w:b/>
        </w:rPr>
        <w:t>x</w:t>
      </w:r>
    </w:p>
    <w:p w:rsidR="00B97790" w:rsidRPr="00D42DC9" w:rsidRDefault="00B97790" w:rsidP="00B97790">
      <w:pPr>
        <w:rPr>
          <w:b/>
          <w:u w:val="single"/>
        </w:rPr>
      </w:pPr>
      <w:r w:rsidRPr="00D42DC9">
        <w:rPr>
          <w:b/>
          <w:u w:val="single"/>
        </w:rPr>
        <w:t>Smlouva o zřízení věcného břemene – PREdistribuce, a.s.</w:t>
      </w:r>
    </w:p>
    <w:p w:rsidR="00B97790" w:rsidRPr="00D42DC9" w:rsidRDefault="00B97790" w:rsidP="00B97790">
      <w:pPr>
        <w:widowControl w:val="0"/>
        <w:spacing w:before="120" w:after="120"/>
        <w:jc w:val="both"/>
      </w:pPr>
      <w:r w:rsidRPr="00D42DC9">
        <w:rPr>
          <w:b/>
          <w:bCs/>
        </w:rPr>
        <w:t>Předkládá:</w:t>
      </w:r>
      <w:r w:rsidRPr="00D42DC9">
        <w:t xml:space="preserve"> radní Nekolný</w:t>
      </w:r>
    </w:p>
    <w:p w:rsidR="00B97790" w:rsidRPr="00D42DC9" w:rsidRDefault="00B97790" w:rsidP="00B97790">
      <w:pPr>
        <w:widowControl w:val="0"/>
        <w:tabs>
          <w:tab w:val="left" w:pos="6237"/>
        </w:tabs>
        <w:spacing w:before="120" w:after="120"/>
        <w:jc w:val="both"/>
      </w:pPr>
      <w:r w:rsidRPr="00D42DC9">
        <w:rPr>
          <w:b/>
          <w:bCs/>
        </w:rPr>
        <w:t xml:space="preserve">Odbor: </w:t>
      </w:r>
      <w:r w:rsidRPr="00D42DC9">
        <w:t>OSM</w:t>
      </w:r>
      <w:r w:rsidRPr="00D42DC9">
        <w:tab/>
      </w:r>
      <w:r w:rsidRPr="00D42DC9">
        <w:rPr>
          <w:b/>
          <w:bCs/>
        </w:rPr>
        <w:t>Zpracovala:</w:t>
      </w:r>
      <w:r w:rsidRPr="00D42DC9">
        <w:t xml:space="preserve"> Vondrašová</w:t>
      </w:r>
    </w:p>
    <w:p w:rsidR="00B97790" w:rsidRPr="00D42DC9" w:rsidRDefault="00B97790" w:rsidP="00B97790">
      <w:pPr>
        <w:widowControl w:val="0"/>
        <w:spacing w:before="120" w:after="120"/>
        <w:jc w:val="both"/>
        <w:rPr>
          <w:b/>
        </w:rPr>
      </w:pPr>
      <w:r>
        <w:rPr>
          <w:b/>
        </w:rPr>
        <w:t>x</w:t>
      </w:r>
      <w:r w:rsidRPr="00D42DC9">
        <w:rPr>
          <w:b/>
        </w:rPr>
        <w:t>.1</w:t>
      </w:r>
      <w:r w:rsidRPr="00D42DC9">
        <w:rPr>
          <w:b/>
        </w:rPr>
        <w:tab/>
        <w:t xml:space="preserve">Usnesení č. </w:t>
      </w:r>
      <w:r>
        <w:rPr>
          <w:b/>
        </w:rPr>
        <w:t>xxx</w:t>
      </w:r>
      <w:r w:rsidRPr="00D42DC9">
        <w:rPr>
          <w:b/>
        </w:rPr>
        <w:t>/</w:t>
      </w:r>
      <w:r>
        <w:rPr>
          <w:b/>
        </w:rPr>
        <w:t>Z3</w:t>
      </w:r>
      <w:r w:rsidRPr="00D42DC9">
        <w:rPr>
          <w:b/>
        </w:rPr>
        <w:t>/21</w:t>
      </w:r>
    </w:p>
    <w:p w:rsidR="00B97790" w:rsidRPr="00D42DC9" w:rsidRDefault="00B97790" w:rsidP="00B97790">
      <w:pPr>
        <w:pStyle w:val="Zkladntextodsazen3"/>
        <w:spacing w:before="120"/>
        <w:ind w:left="708"/>
        <w:jc w:val="both"/>
        <w:rPr>
          <w:sz w:val="24"/>
          <w:szCs w:val="24"/>
        </w:rPr>
      </w:pPr>
      <w:r w:rsidRPr="00D42DC9">
        <w:rPr>
          <w:sz w:val="24"/>
          <w:szCs w:val="24"/>
        </w:rPr>
        <w:t>ZMČ schv</w:t>
      </w:r>
      <w:r>
        <w:rPr>
          <w:sz w:val="24"/>
          <w:szCs w:val="24"/>
        </w:rPr>
        <w:t>aluje</w:t>
      </w:r>
      <w:r w:rsidRPr="00D42DC9">
        <w:rPr>
          <w:sz w:val="24"/>
          <w:szCs w:val="24"/>
        </w:rPr>
        <w:t xml:space="preserve"> uzavření smlouvy se společností PREdistribuce a.s., IČ 27376516, o zřízení věcného břemene pro umístění, provoz a užívání kabelového vedení NN včetně telekomunikačního vedení na pozemku parc. č. 788/11, k.ú. Letňany, za cenu 1.786 Kč včetně DPH.</w:t>
      </w:r>
    </w:p>
    <w:p w:rsidR="00B97790" w:rsidRPr="00D42DC9" w:rsidRDefault="00B97790" w:rsidP="00B97790">
      <w:pPr>
        <w:widowControl w:val="0"/>
        <w:spacing w:before="120" w:after="120"/>
        <w:jc w:val="both"/>
        <w:rPr>
          <w:b/>
          <w:bCs/>
        </w:rPr>
      </w:pPr>
      <w:r>
        <w:rPr>
          <w:b/>
          <w:bCs/>
        </w:rPr>
        <w:t>x</w:t>
      </w:r>
      <w:r w:rsidRPr="00D42DC9">
        <w:rPr>
          <w:b/>
          <w:bCs/>
        </w:rPr>
        <w:t>.2</w:t>
      </w:r>
      <w:r w:rsidRPr="00D42DC9">
        <w:rPr>
          <w:b/>
          <w:bCs/>
        </w:rPr>
        <w:tab/>
        <w:t>Důvodová zpráva:</w:t>
      </w:r>
    </w:p>
    <w:p w:rsidR="00B97790" w:rsidRPr="00D42DC9" w:rsidRDefault="00B97790" w:rsidP="00B97790">
      <w:pPr>
        <w:pStyle w:val="Zkladntextodsazen3"/>
        <w:spacing w:before="120"/>
        <w:ind w:left="1416" w:hanging="696"/>
        <w:jc w:val="both"/>
        <w:rPr>
          <w:sz w:val="24"/>
          <w:szCs w:val="24"/>
        </w:rPr>
      </w:pPr>
      <w:r>
        <w:rPr>
          <w:sz w:val="24"/>
          <w:szCs w:val="24"/>
        </w:rPr>
        <w:t>x</w:t>
      </w:r>
      <w:r w:rsidRPr="00D42DC9">
        <w:rPr>
          <w:sz w:val="24"/>
          <w:szCs w:val="24"/>
        </w:rPr>
        <w:t>.2.1</w:t>
      </w:r>
      <w:r w:rsidRPr="00D42DC9">
        <w:rPr>
          <w:sz w:val="24"/>
          <w:szCs w:val="24"/>
        </w:rPr>
        <w:tab/>
        <w:t>Legislativní podklady:</w:t>
      </w:r>
    </w:p>
    <w:p w:rsidR="00B97790" w:rsidRPr="00D42DC9" w:rsidRDefault="00B97790" w:rsidP="00B97790">
      <w:pPr>
        <w:pStyle w:val="Zkladntextodsazen3"/>
        <w:tabs>
          <w:tab w:val="num" w:pos="1800"/>
        </w:tabs>
        <w:spacing w:after="0"/>
        <w:ind w:left="1440"/>
        <w:jc w:val="both"/>
        <w:rPr>
          <w:sz w:val="24"/>
          <w:szCs w:val="24"/>
        </w:rPr>
      </w:pPr>
      <w:r w:rsidRPr="00D42DC9">
        <w:rPr>
          <w:sz w:val="24"/>
          <w:szCs w:val="24"/>
        </w:rPr>
        <w:t xml:space="preserve">zákon č. 131/2000 Sb., o hlavním městě Praze  </w:t>
      </w:r>
    </w:p>
    <w:p w:rsidR="00B97790" w:rsidRPr="00D42DC9" w:rsidRDefault="00B97790" w:rsidP="00B97790">
      <w:pPr>
        <w:pStyle w:val="Zkladntextodsazen3"/>
        <w:tabs>
          <w:tab w:val="num" w:pos="1800"/>
        </w:tabs>
        <w:spacing w:after="0"/>
        <w:ind w:left="1440"/>
        <w:jc w:val="both"/>
        <w:rPr>
          <w:sz w:val="24"/>
          <w:szCs w:val="24"/>
        </w:rPr>
      </w:pPr>
      <w:r w:rsidRPr="00D42DC9">
        <w:rPr>
          <w:sz w:val="24"/>
          <w:szCs w:val="24"/>
        </w:rPr>
        <w:t xml:space="preserve">zákon č. 183/2006 Sb., územní plánování a stavební řád </w:t>
      </w:r>
    </w:p>
    <w:p w:rsidR="00B97790" w:rsidRPr="00D42DC9" w:rsidRDefault="00B97790" w:rsidP="00B97790">
      <w:pPr>
        <w:pStyle w:val="Zkladntextodsazen3"/>
        <w:tabs>
          <w:tab w:val="num" w:pos="1800"/>
        </w:tabs>
        <w:spacing w:after="0"/>
        <w:ind w:left="1440"/>
        <w:jc w:val="both"/>
        <w:rPr>
          <w:sz w:val="24"/>
          <w:szCs w:val="24"/>
        </w:rPr>
      </w:pPr>
      <w:r w:rsidRPr="00D42DC9">
        <w:rPr>
          <w:sz w:val="24"/>
          <w:szCs w:val="24"/>
        </w:rPr>
        <w:t xml:space="preserve">zákon č. 89/2012 Sb., občanský zákoník </w:t>
      </w:r>
    </w:p>
    <w:p w:rsidR="00B97790" w:rsidRPr="00D42DC9" w:rsidRDefault="00B97790" w:rsidP="00B97790">
      <w:pPr>
        <w:pStyle w:val="Zkladntextodsazen3"/>
        <w:tabs>
          <w:tab w:val="num" w:pos="1800"/>
        </w:tabs>
        <w:spacing w:after="0"/>
        <w:ind w:left="1440"/>
        <w:jc w:val="both"/>
        <w:rPr>
          <w:sz w:val="24"/>
          <w:szCs w:val="24"/>
        </w:rPr>
      </w:pPr>
      <w:r w:rsidRPr="00D42DC9">
        <w:rPr>
          <w:sz w:val="24"/>
          <w:szCs w:val="24"/>
        </w:rPr>
        <w:t>zákon č. 127/2005 Sb., o elektronických komunikacích</w:t>
      </w:r>
    </w:p>
    <w:p w:rsidR="00B97790" w:rsidRPr="00D42DC9" w:rsidRDefault="00B97790" w:rsidP="00B97790">
      <w:pPr>
        <w:pStyle w:val="Zkladntextodsazen3"/>
        <w:spacing w:before="120"/>
        <w:ind w:left="1440" w:hanging="696"/>
        <w:jc w:val="both"/>
        <w:rPr>
          <w:sz w:val="24"/>
          <w:szCs w:val="24"/>
        </w:rPr>
      </w:pPr>
      <w:r>
        <w:rPr>
          <w:sz w:val="24"/>
          <w:szCs w:val="24"/>
        </w:rPr>
        <w:t>x.</w:t>
      </w:r>
      <w:r w:rsidRPr="00D42DC9">
        <w:rPr>
          <w:sz w:val="24"/>
          <w:szCs w:val="24"/>
        </w:rPr>
        <w:t>2.2</w:t>
      </w:r>
      <w:r w:rsidRPr="00D42DC9">
        <w:rPr>
          <w:sz w:val="24"/>
          <w:szCs w:val="24"/>
        </w:rPr>
        <w:tab/>
        <w:t>Důvodová zpráva:</w:t>
      </w:r>
    </w:p>
    <w:p w:rsidR="00B97790" w:rsidRPr="00D42DC9" w:rsidRDefault="00B97790" w:rsidP="00B97790">
      <w:pPr>
        <w:tabs>
          <w:tab w:val="num" w:pos="709"/>
        </w:tabs>
        <w:spacing w:before="120" w:after="120"/>
        <w:ind w:left="1418"/>
        <w:jc w:val="both"/>
      </w:pPr>
      <w:r w:rsidRPr="00D42DC9">
        <w:t xml:space="preserve">Společnost PREdistribuce, a.s. IČ 27376516, požádala MČ o uzavření smlouvy o zřízení věcného břemene pro umístění, provoz a užívání kabelového vedení NN včetně telekomunikačního vedení na pozemku parc. č. 788/11, k.ú. Letňany v rozsahu vymezeném geometrickým plánem č. 1789-533/2020 pro k.ú. Letňany, který byl potvrzen Katastrálním úřadem pro Hlavní město Prahu, katastrální pracoviště Praha, dne 18.11.2020 pod č. PGP-5079/2020-101. </w:t>
      </w:r>
    </w:p>
    <w:p w:rsidR="00B97790" w:rsidRPr="00D42DC9" w:rsidRDefault="00B97790" w:rsidP="00B97790">
      <w:pPr>
        <w:tabs>
          <w:tab w:val="num" w:pos="709"/>
        </w:tabs>
        <w:spacing w:before="120" w:after="120"/>
        <w:ind w:left="1418"/>
        <w:jc w:val="both"/>
      </w:pPr>
      <w:r w:rsidRPr="00D42DC9">
        <w:t>Úplata je stanovena na základě znaleckého posudku č. 6633/40/2021, vypracovaného Ing. Dagmar Leebovou, znalcem z oboru ekonomika, pro odvětví ceny a odhady nemovitostí, cena včetně věcného břemene je 1.786 Kč včetně DPH.</w:t>
      </w:r>
    </w:p>
    <w:p w:rsidR="00B97790" w:rsidRPr="00D42DC9" w:rsidRDefault="00B97790" w:rsidP="00B97790">
      <w:pPr>
        <w:pStyle w:val="Zkladntextodsazen3"/>
        <w:spacing w:before="120"/>
        <w:ind w:left="1418" w:hanging="709"/>
        <w:jc w:val="both"/>
        <w:rPr>
          <w:sz w:val="24"/>
          <w:szCs w:val="24"/>
        </w:rPr>
      </w:pPr>
      <w:r>
        <w:rPr>
          <w:sz w:val="24"/>
          <w:szCs w:val="24"/>
        </w:rPr>
        <w:t>x</w:t>
      </w:r>
      <w:r w:rsidRPr="00D42DC9">
        <w:rPr>
          <w:sz w:val="24"/>
          <w:szCs w:val="24"/>
        </w:rPr>
        <w:t>.2.3</w:t>
      </w:r>
      <w:r w:rsidRPr="00D42DC9">
        <w:rPr>
          <w:sz w:val="24"/>
          <w:szCs w:val="24"/>
        </w:rPr>
        <w:tab/>
        <w:t>Další přílohy nebo odkazy:</w:t>
      </w:r>
    </w:p>
    <w:p w:rsidR="00B97790" w:rsidRPr="00D42DC9" w:rsidRDefault="00B97790" w:rsidP="00B97790">
      <w:pPr>
        <w:pStyle w:val="Zkladntextodsazen3"/>
        <w:spacing w:after="0"/>
        <w:ind w:left="1440"/>
        <w:rPr>
          <w:sz w:val="24"/>
          <w:szCs w:val="24"/>
        </w:rPr>
      </w:pPr>
      <w:r w:rsidRPr="007C79B0">
        <w:rPr>
          <w:sz w:val="24"/>
          <w:szCs w:val="24"/>
        </w:rPr>
        <w:t>geometrický plán</w:t>
      </w:r>
      <w:r w:rsidR="007C79B0">
        <w:rPr>
          <w:sz w:val="24"/>
          <w:szCs w:val="24"/>
        </w:rPr>
        <w:t xml:space="preserve"> </w:t>
      </w:r>
      <w:hyperlink r:id="rId80" w:history="1">
        <w:r w:rsidR="007C79B0" w:rsidRPr="007C79B0">
          <w:rPr>
            <w:rStyle w:val="Hypertextovodkaz"/>
            <w:bCs/>
            <w:sz w:val="24"/>
            <w:szCs w:val="24"/>
          </w:rPr>
          <w:t>priloha</w:t>
        </w:r>
      </w:hyperlink>
    </w:p>
    <w:p w:rsidR="00B97790" w:rsidRPr="00D42DC9" w:rsidRDefault="00B97790" w:rsidP="00B97790">
      <w:pPr>
        <w:pStyle w:val="Zkladntextodsazen"/>
        <w:spacing w:before="120"/>
        <w:ind w:left="0"/>
      </w:pPr>
      <w:r>
        <w:rPr>
          <w:b/>
          <w:bCs/>
        </w:rPr>
        <w:t>x</w:t>
      </w:r>
      <w:r w:rsidRPr="00D42DC9">
        <w:rPr>
          <w:b/>
          <w:bCs/>
        </w:rPr>
        <w:t>.3</w:t>
      </w:r>
      <w:r w:rsidRPr="00D42DC9">
        <w:rPr>
          <w:b/>
          <w:bCs/>
        </w:rPr>
        <w:tab/>
        <w:t xml:space="preserve">Termín realizace usnesení: </w:t>
      </w:r>
      <w:r>
        <w:rPr>
          <w:bCs/>
        </w:rPr>
        <w:t>ihned</w:t>
      </w:r>
    </w:p>
    <w:p w:rsidR="00B97790" w:rsidRPr="00D42DC9" w:rsidRDefault="00B97790" w:rsidP="00B97790">
      <w:pPr>
        <w:pStyle w:val="Zkladntextodsazen"/>
        <w:spacing w:before="120"/>
        <w:ind w:left="0"/>
        <w:rPr>
          <w:b/>
          <w:bCs/>
        </w:rPr>
      </w:pPr>
      <w:r>
        <w:rPr>
          <w:b/>
          <w:bCs/>
        </w:rPr>
        <w:t>x</w:t>
      </w:r>
      <w:r w:rsidRPr="00D42DC9">
        <w:rPr>
          <w:b/>
          <w:bCs/>
        </w:rPr>
        <w:t>.4</w:t>
      </w:r>
      <w:r w:rsidRPr="00D42DC9">
        <w:rPr>
          <w:b/>
          <w:bCs/>
        </w:rPr>
        <w:tab/>
        <w:t xml:space="preserve">Zodpovídá: </w:t>
      </w:r>
      <w:r w:rsidRPr="00D42DC9">
        <w:tab/>
        <w:t>radní Nekolný (OSM)</w:t>
      </w:r>
    </w:p>
    <w:p w:rsidR="00B97790" w:rsidRPr="00D42DC9" w:rsidRDefault="00B97790" w:rsidP="00B97790">
      <w:pPr>
        <w:pStyle w:val="Zkladntextodsazen"/>
        <w:spacing w:before="120"/>
        <w:ind w:left="0"/>
      </w:pPr>
      <w:r>
        <w:rPr>
          <w:b/>
          <w:bCs/>
        </w:rPr>
        <w:t>x</w:t>
      </w:r>
      <w:r w:rsidRPr="00D42DC9">
        <w:rPr>
          <w:b/>
          <w:bCs/>
        </w:rPr>
        <w:t>.5</w:t>
      </w:r>
      <w:r w:rsidRPr="00D42DC9">
        <w:rPr>
          <w:b/>
          <w:bCs/>
        </w:rPr>
        <w:tab/>
        <w:t>Hlasování:</w:t>
      </w:r>
      <w:r w:rsidRPr="00D42DC9">
        <w:tab/>
        <w:t xml:space="preserve">pro   </w:t>
      </w:r>
      <w:r>
        <w:t>xx</w:t>
      </w:r>
      <w:r w:rsidRPr="00D42DC9">
        <w:tab/>
        <w:t>proti   0</w:t>
      </w:r>
      <w:r w:rsidRPr="00D42DC9">
        <w:tab/>
        <w:t>zdržel se   0</w:t>
      </w:r>
    </w:p>
    <w:p w:rsidR="00B97790" w:rsidRPr="00D42DC9" w:rsidRDefault="00B97790" w:rsidP="00B97790">
      <w:pPr>
        <w:pStyle w:val="Zkladntextodsazen"/>
        <w:spacing w:before="120"/>
        <w:ind w:left="2127"/>
        <w:rPr>
          <w:b/>
        </w:rPr>
      </w:pPr>
      <w:r w:rsidRPr="00D42DC9">
        <w:rPr>
          <w:b/>
        </w:rPr>
        <w:t xml:space="preserve">Usnesení </w:t>
      </w:r>
      <w:r>
        <w:rPr>
          <w:b/>
        </w:rPr>
        <w:t>ne-</w:t>
      </w:r>
      <w:r w:rsidRPr="00D42DC9">
        <w:rPr>
          <w:b/>
        </w:rPr>
        <w:t xml:space="preserve">bylo přijato. </w:t>
      </w:r>
    </w:p>
    <w:p w:rsidR="00B97790" w:rsidRPr="00B97790" w:rsidRDefault="00B97790" w:rsidP="00B97790">
      <w:pPr>
        <w:pStyle w:val="Nadpis2"/>
        <w:keepNext w:val="0"/>
        <w:suppressAutoHyphens/>
        <w:spacing w:before="120"/>
        <w:jc w:val="both"/>
        <w:rPr>
          <w:bCs/>
          <w:szCs w:val="24"/>
          <w:u w:val="none"/>
        </w:rPr>
      </w:pPr>
      <w:r w:rsidRPr="00D42DC9">
        <w:rPr>
          <w:b w:val="0"/>
          <w:smallCaps/>
        </w:rPr>
        <w:br w:type="page"/>
      </w:r>
      <w:r w:rsidRPr="00B97790">
        <w:rPr>
          <w:bCs/>
          <w:szCs w:val="24"/>
          <w:u w:val="none"/>
        </w:rPr>
        <w:t xml:space="preserve">Bod č. </w:t>
      </w:r>
      <w:r>
        <w:rPr>
          <w:bCs/>
          <w:szCs w:val="24"/>
          <w:u w:val="none"/>
        </w:rPr>
        <w:t>x</w:t>
      </w:r>
    </w:p>
    <w:p w:rsidR="00B97790" w:rsidRPr="00B97790" w:rsidRDefault="00B97790" w:rsidP="00B97790">
      <w:pPr>
        <w:pStyle w:val="Nadpis2"/>
        <w:keepNext w:val="0"/>
        <w:suppressAutoHyphens/>
        <w:spacing w:before="120"/>
        <w:jc w:val="both"/>
        <w:rPr>
          <w:bCs/>
          <w:szCs w:val="24"/>
        </w:rPr>
      </w:pPr>
      <w:r w:rsidRPr="00B97790">
        <w:rPr>
          <w:bCs/>
          <w:szCs w:val="24"/>
        </w:rPr>
        <w:t>Smlouva o zřízení služebnosti – CETIN, a.s.</w:t>
      </w:r>
    </w:p>
    <w:p w:rsidR="00B97790" w:rsidRPr="00B97790" w:rsidRDefault="00B97790" w:rsidP="00B97790">
      <w:pPr>
        <w:pStyle w:val="Nadpis2"/>
        <w:keepNext w:val="0"/>
        <w:suppressAutoHyphens/>
        <w:spacing w:before="120"/>
        <w:jc w:val="both"/>
        <w:rPr>
          <w:szCs w:val="24"/>
          <w:u w:val="none"/>
        </w:rPr>
      </w:pPr>
      <w:r w:rsidRPr="00B97790">
        <w:rPr>
          <w:szCs w:val="24"/>
          <w:u w:val="none"/>
        </w:rPr>
        <w:t xml:space="preserve">Předkládá: </w:t>
      </w:r>
      <w:r w:rsidRPr="00B97790">
        <w:rPr>
          <w:b w:val="0"/>
          <w:szCs w:val="24"/>
          <w:u w:val="none"/>
        </w:rPr>
        <w:t>radní Nekolný</w:t>
      </w:r>
    </w:p>
    <w:p w:rsidR="00B97790" w:rsidRPr="00D42DC9" w:rsidRDefault="00B97790" w:rsidP="00B97790">
      <w:pPr>
        <w:widowControl w:val="0"/>
        <w:tabs>
          <w:tab w:val="left" w:pos="6237"/>
        </w:tabs>
        <w:spacing w:before="120" w:after="120"/>
        <w:jc w:val="both"/>
      </w:pPr>
      <w:r w:rsidRPr="00D42DC9">
        <w:rPr>
          <w:b/>
          <w:bCs/>
        </w:rPr>
        <w:t xml:space="preserve">Odbor: </w:t>
      </w:r>
      <w:r w:rsidRPr="00D42DC9">
        <w:t>OSM</w:t>
      </w:r>
      <w:r w:rsidRPr="00D42DC9">
        <w:tab/>
      </w:r>
      <w:r w:rsidRPr="00D42DC9">
        <w:rPr>
          <w:b/>
          <w:bCs/>
        </w:rPr>
        <w:t>Zpracovala:</w:t>
      </w:r>
      <w:r w:rsidRPr="00D42DC9">
        <w:t xml:space="preserve"> Vondrašová</w:t>
      </w:r>
    </w:p>
    <w:p w:rsidR="00B97790" w:rsidRPr="00D42DC9" w:rsidRDefault="00B97790" w:rsidP="00B97790">
      <w:pPr>
        <w:widowControl w:val="0"/>
        <w:spacing w:before="120" w:after="120"/>
        <w:jc w:val="both"/>
        <w:rPr>
          <w:b/>
        </w:rPr>
      </w:pPr>
      <w:r>
        <w:rPr>
          <w:b/>
        </w:rPr>
        <w:t>x</w:t>
      </w:r>
      <w:r w:rsidRPr="00D42DC9">
        <w:rPr>
          <w:b/>
        </w:rPr>
        <w:t>.1</w:t>
      </w:r>
      <w:r w:rsidRPr="00D42DC9">
        <w:rPr>
          <w:b/>
        </w:rPr>
        <w:tab/>
        <w:t xml:space="preserve">Usnesení č. </w:t>
      </w:r>
      <w:r>
        <w:rPr>
          <w:b/>
        </w:rPr>
        <w:t>xxx</w:t>
      </w:r>
      <w:r w:rsidRPr="00D42DC9">
        <w:rPr>
          <w:b/>
        </w:rPr>
        <w:t>/</w:t>
      </w:r>
      <w:r>
        <w:rPr>
          <w:b/>
        </w:rPr>
        <w:t>Z3</w:t>
      </w:r>
      <w:r w:rsidRPr="00D42DC9">
        <w:rPr>
          <w:b/>
        </w:rPr>
        <w:t>/21</w:t>
      </w:r>
    </w:p>
    <w:p w:rsidR="00B97790" w:rsidRPr="00D42DC9" w:rsidRDefault="00B97790" w:rsidP="00B97790">
      <w:pPr>
        <w:pStyle w:val="Zkladntextodsazen3"/>
        <w:spacing w:before="120"/>
        <w:ind w:left="708"/>
        <w:jc w:val="both"/>
        <w:rPr>
          <w:sz w:val="24"/>
          <w:szCs w:val="24"/>
        </w:rPr>
      </w:pPr>
      <w:r w:rsidRPr="00D42DC9">
        <w:rPr>
          <w:sz w:val="24"/>
          <w:szCs w:val="24"/>
        </w:rPr>
        <w:t>ZMČ schv</w:t>
      </w:r>
      <w:r>
        <w:rPr>
          <w:sz w:val="24"/>
          <w:szCs w:val="24"/>
        </w:rPr>
        <w:t>aluje</w:t>
      </w:r>
      <w:r w:rsidRPr="00D42DC9">
        <w:rPr>
          <w:sz w:val="24"/>
          <w:szCs w:val="24"/>
        </w:rPr>
        <w:t xml:space="preserve"> uzavření smlouvy se společností CETIN a.s., IČ 04084063, o zřízení služebnosti pro umístění a provoz podzemního telekomunikačního vedení a zařízení veřejné komunikační sítě na pozemku parc. č.</w:t>
      </w:r>
      <w:r w:rsidRPr="00D42DC9">
        <w:t> </w:t>
      </w:r>
      <w:r w:rsidRPr="00D42DC9">
        <w:rPr>
          <w:sz w:val="24"/>
          <w:szCs w:val="24"/>
        </w:rPr>
        <w:t>807/1, k.ú. Letňany, za cenu 3.543 Kč včetně DPH.</w:t>
      </w:r>
    </w:p>
    <w:p w:rsidR="00B97790" w:rsidRPr="00D42DC9" w:rsidRDefault="00B97790" w:rsidP="00B97790">
      <w:pPr>
        <w:widowControl w:val="0"/>
        <w:spacing w:before="120" w:after="120"/>
        <w:jc w:val="both"/>
        <w:rPr>
          <w:b/>
          <w:bCs/>
        </w:rPr>
      </w:pPr>
      <w:r>
        <w:rPr>
          <w:b/>
          <w:bCs/>
        </w:rPr>
        <w:t>x</w:t>
      </w:r>
      <w:r w:rsidRPr="00D42DC9">
        <w:rPr>
          <w:b/>
          <w:bCs/>
        </w:rPr>
        <w:t>.2</w:t>
      </w:r>
      <w:r w:rsidRPr="00D42DC9">
        <w:rPr>
          <w:b/>
          <w:bCs/>
        </w:rPr>
        <w:tab/>
        <w:t>Důvodová zpráva:</w:t>
      </w:r>
    </w:p>
    <w:p w:rsidR="00B97790" w:rsidRPr="00D42DC9" w:rsidRDefault="00B97790" w:rsidP="00B97790">
      <w:pPr>
        <w:pStyle w:val="Zkladntextodsazen3"/>
        <w:spacing w:before="120"/>
        <w:ind w:left="1416" w:hanging="696"/>
        <w:jc w:val="both"/>
        <w:rPr>
          <w:sz w:val="24"/>
          <w:szCs w:val="24"/>
        </w:rPr>
      </w:pPr>
      <w:r>
        <w:rPr>
          <w:sz w:val="24"/>
          <w:szCs w:val="24"/>
        </w:rPr>
        <w:t>x</w:t>
      </w:r>
      <w:r w:rsidRPr="00D42DC9">
        <w:rPr>
          <w:sz w:val="24"/>
          <w:szCs w:val="24"/>
        </w:rPr>
        <w:t>.2.1</w:t>
      </w:r>
      <w:r w:rsidRPr="00D42DC9">
        <w:rPr>
          <w:sz w:val="24"/>
          <w:szCs w:val="24"/>
        </w:rPr>
        <w:tab/>
        <w:t>Legislativní podklady:</w:t>
      </w:r>
    </w:p>
    <w:p w:rsidR="00B97790" w:rsidRPr="00D42DC9" w:rsidRDefault="00B97790" w:rsidP="00B97790">
      <w:pPr>
        <w:pStyle w:val="Zkladntextodsazen3"/>
        <w:spacing w:after="0"/>
        <w:ind w:left="1440"/>
        <w:jc w:val="both"/>
        <w:rPr>
          <w:sz w:val="24"/>
          <w:szCs w:val="24"/>
        </w:rPr>
      </w:pPr>
      <w:r w:rsidRPr="00D42DC9">
        <w:rPr>
          <w:sz w:val="24"/>
          <w:szCs w:val="24"/>
        </w:rPr>
        <w:t>zákon č. 131/2000 Sb., o hlavním městě Praze</w:t>
      </w:r>
    </w:p>
    <w:p w:rsidR="00B97790" w:rsidRPr="00D42DC9" w:rsidRDefault="00B97790" w:rsidP="00B97790">
      <w:pPr>
        <w:pStyle w:val="Zkladntextodsazen3"/>
        <w:spacing w:after="0"/>
        <w:ind w:left="1440"/>
        <w:jc w:val="both"/>
        <w:rPr>
          <w:sz w:val="24"/>
          <w:szCs w:val="24"/>
        </w:rPr>
      </w:pPr>
      <w:r w:rsidRPr="00D42DC9">
        <w:rPr>
          <w:sz w:val="24"/>
          <w:szCs w:val="24"/>
        </w:rPr>
        <w:t>zákon č. 89/2012 Sb., občanský zákoník</w:t>
      </w:r>
    </w:p>
    <w:p w:rsidR="00B97790" w:rsidRPr="00D42DC9" w:rsidRDefault="00B97790" w:rsidP="00B97790">
      <w:pPr>
        <w:pStyle w:val="Zkladntextodsazen3"/>
        <w:spacing w:before="120"/>
        <w:ind w:left="1440" w:hanging="696"/>
        <w:jc w:val="both"/>
        <w:rPr>
          <w:sz w:val="24"/>
          <w:szCs w:val="24"/>
        </w:rPr>
      </w:pPr>
      <w:r>
        <w:rPr>
          <w:sz w:val="24"/>
          <w:szCs w:val="24"/>
        </w:rPr>
        <w:t>x</w:t>
      </w:r>
      <w:r w:rsidRPr="00D42DC9">
        <w:rPr>
          <w:sz w:val="24"/>
          <w:szCs w:val="24"/>
        </w:rPr>
        <w:t>.2.2</w:t>
      </w:r>
      <w:r w:rsidRPr="00D42DC9">
        <w:rPr>
          <w:sz w:val="24"/>
          <w:szCs w:val="24"/>
        </w:rPr>
        <w:tab/>
        <w:t>Důvodová zpráva:</w:t>
      </w:r>
    </w:p>
    <w:p w:rsidR="00B97790" w:rsidRPr="00D42DC9" w:rsidRDefault="00B97790" w:rsidP="00B97790">
      <w:pPr>
        <w:tabs>
          <w:tab w:val="num" w:pos="709"/>
        </w:tabs>
        <w:spacing w:before="120" w:after="120"/>
        <w:ind w:left="1418"/>
        <w:jc w:val="both"/>
      </w:pPr>
      <w:r w:rsidRPr="00D42DC9">
        <w:t>Společnost TEMO – TELEKOMUNIKACE a.s., IČ 257 40 253, na základě plné moci společnosti CETIN a.s., IČ 040 84 063, požádala MČ Praha 18 o uzavření Smlouvy o zřízení věcného břemene pro umístění a provoz podzemního telekomunikačního vedení a zařízení veřejné komunikační sítě v délce 9bm v dotčeném pozemku parc. č.  807/1, k.ú. Letňany, v rozsahu vymezeném geometrickým plánem č. 1775-97/2020 pro k.ú. Letňany, který byl potvrzen Katastrálním úřadem pro Hlavní město Prahu, katastrální pracoviště Praha, dne 15. 9. 2020 pod č. PGP-3928/2020-101. Úplata je stanovena na základě znaleckého posudku č. 6632/39/2021, vypracovaného Ing. Dagmar Leebovou, znalcem z oboru ekonomika, pro odvětví ceny a odhady nemovitostí, cena včetně věcného břemene je 3.543 Kč včetně DPH.</w:t>
      </w:r>
    </w:p>
    <w:p w:rsidR="00B97790" w:rsidRPr="00D42DC9" w:rsidRDefault="00B97790" w:rsidP="00B97790">
      <w:pPr>
        <w:pStyle w:val="Zkladntextodsazen3"/>
        <w:spacing w:before="120"/>
        <w:ind w:left="284" w:firstLine="425"/>
        <w:jc w:val="both"/>
        <w:rPr>
          <w:sz w:val="24"/>
          <w:szCs w:val="24"/>
        </w:rPr>
      </w:pPr>
      <w:r>
        <w:rPr>
          <w:sz w:val="24"/>
          <w:szCs w:val="24"/>
        </w:rPr>
        <w:t>x</w:t>
      </w:r>
      <w:r w:rsidRPr="00D42DC9">
        <w:rPr>
          <w:sz w:val="24"/>
          <w:szCs w:val="24"/>
        </w:rPr>
        <w:t>.2.3</w:t>
      </w:r>
      <w:r w:rsidRPr="00D42DC9">
        <w:rPr>
          <w:sz w:val="24"/>
          <w:szCs w:val="24"/>
        </w:rPr>
        <w:tab/>
        <w:t>Další přílohy nebo odkazy:</w:t>
      </w:r>
    </w:p>
    <w:p w:rsidR="00B97790" w:rsidRPr="00D42DC9" w:rsidRDefault="00B97790" w:rsidP="00B97790">
      <w:pPr>
        <w:pStyle w:val="Zkladntextodsazen3"/>
        <w:spacing w:before="120"/>
        <w:ind w:left="991" w:firstLine="425"/>
        <w:jc w:val="both"/>
        <w:rPr>
          <w:sz w:val="24"/>
          <w:szCs w:val="24"/>
        </w:rPr>
      </w:pPr>
      <w:r w:rsidRPr="007C79B0">
        <w:rPr>
          <w:sz w:val="24"/>
          <w:szCs w:val="24"/>
        </w:rPr>
        <w:t>geometrický plán</w:t>
      </w:r>
      <w:r w:rsidR="007C79B0">
        <w:rPr>
          <w:sz w:val="24"/>
          <w:szCs w:val="24"/>
        </w:rPr>
        <w:t xml:space="preserve"> </w:t>
      </w:r>
      <w:hyperlink r:id="rId81" w:history="1">
        <w:r w:rsidR="00FF03FC" w:rsidRPr="00FF03FC">
          <w:rPr>
            <w:rStyle w:val="Hypertextovodkaz"/>
            <w:sz w:val="24"/>
            <w:szCs w:val="24"/>
          </w:rPr>
          <w:t>priloha</w:t>
        </w:r>
      </w:hyperlink>
    </w:p>
    <w:p w:rsidR="00B97790" w:rsidRPr="00D42DC9" w:rsidRDefault="00B97790" w:rsidP="00B97790">
      <w:pPr>
        <w:pStyle w:val="Zkladntextodsazen"/>
        <w:spacing w:before="120"/>
        <w:ind w:left="0"/>
        <w:rPr>
          <w:b/>
          <w:bCs/>
        </w:rPr>
      </w:pPr>
      <w:r>
        <w:rPr>
          <w:b/>
          <w:bCs/>
        </w:rPr>
        <w:t>x</w:t>
      </w:r>
      <w:r w:rsidRPr="00D42DC9">
        <w:rPr>
          <w:b/>
          <w:bCs/>
        </w:rPr>
        <w:t>.3</w:t>
      </w:r>
      <w:r w:rsidRPr="00D42DC9">
        <w:rPr>
          <w:b/>
          <w:bCs/>
        </w:rPr>
        <w:tab/>
        <w:t xml:space="preserve">Termín realizace přijatého usnesení: </w:t>
      </w:r>
      <w:r w:rsidRPr="00B97790">
        <w:rPr>
          <w:bCs/>
        </w:rPr>
        <w:t>ihned</w:t>
      </w:r>
      <w:r w:rsidRPr="00D42DC9">
        <w:t xml:space="preserve"> </w:t>
      </w:r>
    </w:p>
    <w:p w:rsidR="00B97790" w:rsidRPr="00D42DC9" w:rsidRDefault="00B97790" w:rsidP="00B97790">
      <w:pPr>
        <w:pStyle w:val="Zkladntextodsazen"/>
        <w:spacing w:before="120"/>
        <w:ind w:left="0"/>
      </w:pPr>
      <w:r>
        <w:rPr>
          <w:b/>
          <w:bCs/>
        </w:rPr>
        <w:t>x</w:t>
      </w:r>
      <w:r w:rsidRPr="00D42DC9">
        <w:rPr>
          <w:b/>
          <w:bCs/>
        </w:rPr>
        <w:t>.4</w:t>
      </w:r>
      <w:r w:rsidRPr="00D42DC9">
        <w:rPr>
          <w:b/>
          <w:bCs/>
        </w:rPr>
        <w:tab/>
        <w:t>Zodpovídá:</w:t>
      </w:r>
      <w:r w:rsidRPr="00D42DC9">
        <w:tab/>
        <w:t>radní Nekolný (OSM)</w:t>
      </w:r>
    </w:p>
    <w:p w:rsidR="00B97790" w:rsidRPr="00D42DC9" w:rsidRDefault="00B97790" w:rsidP="00B97790">
      <w:pPr>
        <w:pStyle w:val="Zkladntextodsazen"/>
        <w:spacing w:before="120"/>
        <w:ind w:left="0"/>
      </w:pPr>
      <w:r>
        <w:rPr>
          <w:b/>
          <w:bCs/>
        </w:rPr>
        <w:t>x</w:t>
      </w:r>
      <w:r w:rsidRPr="00D42DC9">
        <w:rPr>
          <w:b/>
          <w:bCs/>
        </w:rPr>
        <w:t>.5</w:t>
      </w:r>
      <w:r w:rsidRPr="00D42DC9">
        <w:rPr>
          <w:b/>
          <w:bCs/>
        </w:rPr>
        <w:tab/>
        <w:t>Hlasování:</w:t>
      </w:r>
      <w:r w:rsidRPr="00D42DC9">
        <w:tab/>
        <w:t xml:space="preserve">pro   </w:t>
      </w:r>
      <w:r>
        <w:t>xx</w:t>
      </w:r>
      <w:r w:rsidRPr="00D42DC9">
        <w:tab/>
        <w:t>proti   0</w:t>
      </w:r>
      <w:r w:rsidRPr="00D42DC9">
        <w:tab/>
        <w:t>zdržel se   0</w:t>
      </w:r>
    </w:p>
    <w:p w:rsidR="00B97790" w:rsidRPr="00D42DC9" w:rsidRDefault="00B97790" w:rsidP="00B97790">
      <w:pPr>
        <w:pStyle w:val="Zkladntextodsazen"/>
        <w:spacing w:before="120"/>
        <w:ind w:left="2127"/>
        <w:rPr>
          <w:b/>
        </w:rPr>
      </w:pPr>
      <w:r w:rsidRPr="00D42DC9">
        <w:rPr>
          <w:b/>
        </w:rPr>
        <w:t xml:space="preserve">Usnesení </w:t>
      </w:r>
      <w:r>
        <w:rPr>
          <w:b/>
        </w:rPr>
        <w:t>ne-</w:t>
      </w:r>
      <w:r w:rsidRPr="00D42DC9">
        <w:rPr>
          <w:b/>
        </w:rPr>
        <w:t xml:space="preserve">bylo přijato. </w:t>
      </w:r>
    </w:p>
    <w:p w:rsidR="00B97790" w:rsidRPr="00DA42BF" w:rsidRDefault="00B97790" w:rsidP="00B97790">
      <w:pPr>
        <w:pStyle w:val="Nadpis2"/>
        <w:keepNext w:val="0"/>
        <w:suppressAutoHyphens/>
        <w:spacing w:before="120"/>
        <w:jc w:val="both"/>
        <w:rPr>
          <w:bCs/>
          <w:szCs w:val="24"/>
          <w:u w:val="none"/>
        </w:rPr>
      </w:pPr>
      <w:r w:rsidRPr="00D42DC9">
        <w:rPr>
          <w:b w:val="0"/>
          <w:smallCaps/>
        </w:rPr>
        <w:br w:type="page"/>
      </w:r>
      <w:r w:rsidRPr="00DA42BF">
        <w:rPr>
          <w:bCs/>
          <w:szCs w:val="24"/>
          <w:u w:val="none"/>
        </w:rPr>
        <w:t xml:space="preserve">Bod č. </w:t>
      </w:r>
      <w:r w:rsidR="00DA42BF">
        <w:rPr>
          <w:bCs/>
          <w:szCs w:val="24"/>
          <w:u w:val="none"/>
        </w:rPr>
        <w:t>x</w:t>
      </w:r>
    </w:p>
    <w:p w:rsidR="00B97790" w:rsidRPr="00DA42BF" w:rsidRDefault="00B97790" w:rsidP="00B97790">
      <w:pPr>
        <w:pStyle w:val="Nadpis2"/>
        <w:keepNext w:val="0"/>
        <w:suppressAutoHyphens/>
        <w:spacing w:before="120"/>
        <w:jc w:val="both"/>
        <w:rPr>
          <w:bCs/>
          <w:szCs w:val="24"/>
        </w:rPr>
      </w:pPr>
      <w:r w:rsidRPr="00DA42BF">
        <w:rPr>
          <w:bCs/>
          <w:szCs w:val="24"/>
        </w:rPr>
        <w:t>Smlouva o zřízení služebnosti IS – Dial Telecom, a.s.</w:t>
      </w:r>
    </w:p>
    <w:p w:rsidR="00B97790" w:rsidRPr="00DA42BF" w:rsidRDefault="00B97790" w:rsidP="00B97790">
      <w:pPr>
        <w:pStyle w:val="Nadpis2"/>
        <w:keepNext w:val="0"/>
        <w:suppressAutoHyphens/>
        <w:spacing w:before="120"/>
        <w:jc w:val="both"/>
        <w:rPr>
          <w:szCs w:val="24"/>
          <w:u w:val="none"/>
        </w:rPr>
      </w:pPr>
      <w:r w:rsidRPr="00DA42BF">
        <w:rPr>
          <w:szCs w:val="24"/>
          <w:u w:val="none"/>
        </w:rPr>
        <w:t xml:space="preserve">Předkládá: </w:t>
      </w:r>
      <w:r w:rsidRPr="00DA42BF">
        <w:rPr>
          <w:b w:val="0"/>
          <w:szCs w:val="24"/>
          <w:u w:val="none"/>
        </w:rPr>
        <w:t>radní Nekolný</w:t>
      </w:r>
    </w:p>
    <w:p w:rsidR="00B97790" w:rsidRPr="00D42DC9" w:rsidRDefault="00B97790" w:rsidP="00B97790">
      <w:pPr>
        <w:widowControl w:val="0"/>
        <w:tabs>
          <w:tab w:val="left" w:pos="6237"/>
        </w:tabs>
        <w:spacing w:before="120" w:after="120"/>
        <w:jc w:val="both"/>
      </w:pPr>
      <w:r w:rsidRPr="00D42DC9">
        <w:rPr>
          <w:b/>
          <w:bCs/>
        </w:rPr>
        <w:t xml:space="preserve">Odbor: </w:t>
      </w:r>
      <w:r w:rsidRPr="00D42DC9">
        <w:t>OSM</w:t>
      </w:r>
      <w:r w:rsidRPr="00D42DC9">
        <w:tab/>
      </w:r>
      <w:r w:rsidRPr="00D42DC9">
        <w:rPr>
          <w:b/>
          <w:bCs/>
        </w:rPr>
        <w:t>Zpracovala:</w:t>
      </w:r>
      <w:r w:rsidRPr="00D42DC9">
        <w:t xml:space="preserve"> Vondrašová</w:t>
      </w:r>
    </w:p>
    <w:p w:rsidR="00B97790" w:rsidRPr="00D42DC9" w:rsidRDefault="00DA42BF" w:rsidP="00B97790">
      <w:pPr>
        <w:widowControl w:val="0"/>
        <w:spacing w:before="120" w:after="120"/>
        <w:jc w:val="both"/>
        <w:rPr>
          <w:b/>
        </w:rPr>
      </w:pPr>
      <w:r>
        <w:rPr>
          <w:b/>
        </w:rPr>
        <w:t>x</w:t>
      </w:r>
      <w:r w:rsidR="00B97790" w:rsidRPr="00D42DC9">
        <w:rPr>
          <w:b/>
        </w:rPr>
        <w:t>.1</w:t>
      </w:r>
      <w:r w:rsidR="00B97790" w:rsidRPr="00D42DC9">
        <w:rPr>
          <w:b/>
        </w:rPr>
        <w:tab/>
        <w:t xml:space="preserve">Usnesení č. </w:t>
      </w:r>
      <w:r>
        <w:rPr>
          <w:b/>
        </w:rPr>
        <w:t>xxx</w:t>
      </w:r>
      <w:r w:rsidR="00B97790" w:rsidRPr="00D42DC9">
        <w:rPr>
          <w:b/>
        </w:rPr>
        <w:t>/</w:t>
      </w:r>
      <w:r>
        <w:rPr>
          <w:b/>
        </w:rPr>
        <w:t>Z3</w:t>
      </w:r>
      <w:r w:rsidR="00B97790" w:rsidRPr="00D42DC9">
        <w:rPr>
          <w:b/>
        </w:rPr>
        <w:t>/21</w:t>
      </w:r>
    </w:p>
    <w:p w:rsidR="00B97790" w:rsidRPr="00D42DC9" w:rsidRDefault="00B97790" w:rsidP="00B97790">
      <w:pPr>
        <w:pStyle w:val="Zkladntextodsazen3"/>
        <w:spacing w:before="120"/>
        <w:ind w:left="708"/>
        <w:jc w:val="both"/>
        <w:rPr>
          <w:sz w:val="24"/>
          <w:szCs w:val="24"/>
        </w:rPr>
      </w:pPr>
      <w:r w:rsidRPr="00D42DC9">
        <w:rPr>
          <w:sz w:val="24"/>
          <w:szCs w:val="24"/>
        </w:rPr>
        <w:t>ZMČ schv</w:t>
      </w:r>
      <w:r w:rsidR="00DA42BF">
        <w:rPr>
          <w:sz w:val="24"/>
          <w:szCs w:val="24"/>
        </w:rPr>
        <w:t>aluje</w:t>
      </w:r>
      <w:r w:rsidRPr="00D42DC9">
        <w:rPr>
          <w:sz w:val="24"/>
          <w:szCs w:val="24"/>
        </w:rPr>
        <w:t xml:space="preserve"> uzavření smlouvy se společností Dial Telecom, a.s., IČ 28175492, o zřízení služebnosti IS pro umístění, provoz a užívání podzemního telekomunikačního vedení k částem pozemků parc. č.</w:t>
      </w:r>
      <w:r w:rsidRPr="00D42DC9">
        <w:t xml:space="preserve"> </w:t>
      </w:r>
      <w:r w:rsidRPr="00D42DC9">
        <w:rPr>
          <w:sz w:val="24"/>
          <w:szCs w:val="24"/>
        </w:rPr>
        <w:t>139,</w:t>
      </w:r>
      <w:r w:rsidRPr="00D42DC9">
        <w:t xml:space="preserve"> </w:t>
      </w:r>
      <w:r w:rsidRPr="00D42DC9">
        <w:rPr>
          <w:sz w:val="24"/>
          <w:szCs w:val="24"/>
        </w:rPr>
        <w:t>629/338, 652/8, 652/9, 652/12, 652/39, 652/66, 652/67, 652/75, 779/30, 781/1, 781/3, 783 a 784/2, vše k.ú. Letňany, za cenu 475.834 Kč bez DPH.</w:t>
      </w:r>
    </w:p>
    <w:p w:rsidR="00B97790" w:rsidRPr="00D42DC9" w:rsidRDefault="00DA42BF" w:rsidP="00B97790">
      <w:pPr>
        <w:widowControl w:val="0"/>
        <w:spacing w:before="120" w:after="120"/>
        <w:jc w:val="both"/>
        <w:rPr>
          <w:b/>
          <w:bCs/>
        </w:rPr>
      </w:pPr>
      <w:r>
        <w:rPr>
          <w:b/>
          <w:bCs/>
        </w:rPr>
        <w:t>x</w:t>
      </w:r>
      <w:r w:rsidR="00B97790" w:rsidRPr="00D42DC9">
        <w:rPr>
          <w:b/>
          <w:bCs/>
        </w:rPr>
        <w:t>.2</w:t>
      </w:r>
      <w:r w:rsidR="00B97790" w:rsidRPr="00D42DC9">
        <w:rPr>
          <w:b/>
          <w:bCs/>
        </w:rPr>
        <w:tab/>
        <w:t>Důvodová zpráva:</w:t>
      </w:r>
    </w:p>
    <w:p w:rsidR="00B97790" w:rsidRPr="00D42DC9" w:rsidRDefault="00DA42BF" w:rsidP="00B97790">
      <w:pPr>
        <w:pStyle w:val="Zkladntextodsazen3"/>
        <w:spacing w:before="120"/>
        <w:ind w:left="1416" w:hanging="696"/>
        <w:jc w:val="both"/>
        <w:rPr>
          <w:sz w:val="24"/>
          <w:szCs w:val="24"/>
        </w:rPr>
      </w:pPr>
      <w:r>
        <w:rPr>
          <w:sz w:val="24"/>
          <w:szCs w:val="24"/>
        </w:rPr>
        <w:t>x</w:t>
      </w:r>
      <w:r w:rsidR="00B97790" w:rsidRPr="00D42DC9">
        <w:rPr>
          <w:sz w:val="24"/>
          <w:szCs w:val="24"/>
        </w:rPr>
        <w:t>.2.1</w:t>
      </w:r>
      <w:r w:rsidR="00B97790" w:rsidRPr="00D42DC9">
        <w:rPr>
          <w:sz w:val="24"/>
          <w:szCs w:val="24"/>
        </w:rPr>
        <w:tab/>
        <w:t>Legislativní podklady:</w:t>
      </w:r>
    </w:p>
    <w:p w:rsidR="00B97790" w:rsidRPr="00D42DC9" w:rsidRDefault="00B97790" w:rsidP="00B97790">
      <w:pPr>
        <w:pStyle w:val="Zkladntextodsazen3"/>
        <w:spacing w:after="0"/>
        <w:ind w:left="1440"/>
        <w:jc w:val="both"/>
        <w:rPr>
          <w:sz w:val="24"/>
          <w:szCs w:val="24"/>
        </w:rPr>
      </w:pPr>
      <w:r w:rsidRPr="00D42DC9">
        <w:rPr>
          <w:sz w:val="24"/>
          <w:szCs w:val="24"/>
        </w:rPr>
        <w:t>zákon č. 131/2000 Sb., o hlavním městě Praze</w:t>
      </w:r>
    </w:p>
    <w:p w:rsidR="00B97790" w:rsidRPr="00D42DC9" w:rsidRDefault="00B97790" w:rsidP="00B97790">
      <w:pPr>
        <w:pStyle w:val="Zkladntextodsazen3"/>
        <w:spacing w:after="0"/>
        <w:ind w:left="1440"/>
        <w:jc w:val="both"/>
        <w:rPr>
          <w:sz w:val="24"/>
          <w:szCs w:val="24"/>
        </w:rPr>
      </w:pPr>
      <w:r w:rsidRPr="00D42DC9">
        <w:rPr>
          <w:sz w:val="24"/>
          <w:szCs w:val="24"/>
        </w:rPr>
        <w:t>zákon č. 89/2012 Sb., občanský zákoník</w:t>
      </w:r>
    </w:p>
    <w:p w:rsidR="00B97790" w:rsidRPr="00D42DC9" w:rsidRDefault="00DA42BF" w:rsidP="00B97790">
      <w:pPr>
        <w:pStyle w:val="Zkladntextodsazen3"/>
        <w:spacing w:before="120"/>
        <w:ind w:left="1440" w:hanging="696"/>
        <w:jc w:val="both"/>
        <w:rPr>
          <w:sz w:val="24"/>
          <w:szCs w:val="24"/>
        </w:rPr>
      </w:pPr>
      <w:r>
        <w:rPr>
          <w:sz w:val="24"/>
          <w:szCs w:val="24"/>
        </w:rPr>
        <w:t>x</w:t>
      </w:r>
      <w:r w:rsidR="00B97790" w:rsidRPr="00D42DC9">
        <w:rPr>
          <w:sz w:val="24"/>
          <w:szCs w:val="24"/>
        </w:rPr>
        <w:t>.2.2</w:t>
      </w:r>
      <w:r w:rsidR="00B97790" w:rsidRPr="00D42DC9">
        <w:rPr>
          <w:sz w:val="24"/>
          <w:szCs w:val="24"/>
        </w:rPr>
        <w:tab/>
        <w:t>Důvodová zpráva:</w:t>
      </w:r>
    </w:p>
    <w:p w:rsidR="00B97790" w:rsidRPr="00D42DC9" w:rsidRDefault="00B97790" w:rsidP="00B97790">
      <w:pPr>
        <w:tabs>
          <w:tab w:val="num" w:pos="709"/>
        </w:tabs>
        <w:spacing w:before="120" w:after="120"/>
        <w:ind w:left="1418"/>
        <w:jc w:val="both"/>
      </w:pPr>
      <w:r w:rsidRPr="00D42DC9">
        <w:t>Společnost Dial Telecom, a.s., IČ 28175492, požádala MČ Praha 18 o uzavření Smlouvy o zřízení služebnosti IS pro umístění, provoz a užívání podzemního telekomunikačního vedení k části pozemkům parc. č. 139, 629/338, 652/8, 652/9, 652/12, 652/39, 652/66, 652/67, 652/75, 779/30, 781/1, 781/3, 783 a 784/2, vše k.ú. Letňany v rozsahu vymezeném geometrickým plánem č. 1790-373/2020 pro k.ú. Letňany, který byl potvrzen Katastrálním úřadem pro Hlavní město Prahu, katastrální pracoviště Praha, dne 9. 11. 2020 pod č. PGP-4885/2020-101. Úplata je stanovena na základě znaleckého posudku č. 5935-025/21 – dodatek č. 1, vypracovaného Ing. Janem Benešem, znalcem z oboru ekonomika, pro odvětví ceny a odhady nemovitostí, cena včetně věcného břemene je 475.834 Kč bez DPH.</w:t>
      </w:r>
    </w:p>
    <w:p w:rsidR="00B97790" w:rsidRPr="00D42DC9" w:rsidRDefault="00DA42BF" w:rsidP="00B97790">
      <w:pPr>
        <w:pStyle w:val="Zkladntextodsazen3"/>
        <w:spacing w:before="120"/>
        <w:ind w:left="284" w:firstLine="425"/>
        <w:jc w:val="both"/>
        <w:rPr>
          <w:sz w:val="24"/>
          <w:szCs w:val="24"/>
        </w:rPr>
      </w:pPr>
      <w:r>
        <w:rPr>
          <w:sz w:val="24"/>
          <w:szCs w:val="24"/>
        </w:rPr>
        <w:t>x</w:t>
      </w:r>
      <w:r w:rsidR="00B97790" w:rsidRPr="00D42DC9">
        <w:rPr>
          <w:sz w:val="24"/>
          <w:szCs w:val="24"/>
        </w:rPr>
        <w:t>.2.3</w:t>
      </w:r>
      <w:r w:rsidR="00B97790" w:rsidRPr="00D42DC9">
        <w:rPr>
          <w:sz w:val="24"/>
          <w:szCs w:val="24"/>
        </w:rPr>
        <w:tab/>
        <w:t>Další přílohy nebo odkazy:</w:t>
      </w:r>
    </w:p>
    <w:p w:rsidR="00B97790" w:rsidRPr="00FF03FC" w:rsidRDefault="00B97790" w:rsidP="00B97790">
      <w:pPr>
        <w:pStyle w:val="Zkladntextodsazen3"/>
        <w:spacing w:after="0"/>
        <w:ind w:left="284" w:firstLine="425"/>
        <w:jc w:val="both"/>
        <w:rPr>
          <w:sz w:val="24"/>
          <w:szCs w:val="24"/>
        </w:rPr>
      </w:pPr>
      <w:r w:rsidRPr="00D42DC9">
        <w:rPr>
          <w:sz w:val="24"/>
          <w:szCs w:val="24"/>
        </w:rPr>
        <w:tab/>
      </w:r>
      <w:r w:rsidRPr="00FF03FC">
        <w:rPr>
          <w:sz w:val="24"/>
          <w:szCs w:val="24"/>
        </w:rPr>
        <w:t>příloha č. 1 – návrh smlouvy</w:t>
      </w:r>
      <w:r w:rsidR="00FF03FC">
        <w:rPr>
          <w:sz w:val="24"/>
          <w:szCs w:val="24"/>
        </w:rPr>
        <w:t xml:space="preserve"> </w:t>
      </w:r>
      <w:hyperlink r:id="rId82" w:history="1">
        <w:r w:rsidR="00FF03FC" w:rsidRPr="00FF03FC">
          <w:rPr>
            <w:rStyle w:val="Hypertextovodkaz"/>
            <w:sz w:val="24"/>
            <w:szCs w:val="24"/>
          </w:rPr>
          <w:t>priloha</w:t>
        </w:r>
      </w:hyperlink>
    </w:p>
    <w:p w:rsidR="00B97790" w:rsidRPr="00D42DC9" w:rsidRDefault="00B97790" w:rsidP="00B97790">
      <w:pPr>
        <w:pStyle w:val="Zkladntextodsazen3"/>
        <w:spacing w:after="0"/>
        <w:ind w:left="991" w:firstLine="425"/>
        <w:jc w:val="both"/>
        <w:rPr>
          <w:sz w:val="24"/>
          <w:szCs w:val="24"/>
        </w:rPr>
      </w:pPr>
      <w:r w:rsidRPr="00FF03FC">
        <w:rPr>
          <w:sz w:val="24"/>
          <w:szCs w:val="24"/>
        </w:rPr>
        <w:t>příloha č. 2 – geometrický plán</w:t>
      </w:r>
      <w:r w:rsidR="00FF03FC">
        <w:rPr>
          <w:sz w:val="24"/>
          <w:szCs w:val="24"/>
        </w:rPr>
        <w:t xml:space="preserve"> </w:t>
      </w:r>
      <w:hyperlink r:id="rId83" w:history="1">
        <w:r w:rsidR="00FF03FC" w:rsidRPr="00FF03FC">
          <w:rPr>
            <w:rStyle w:val="Hypertextovodkaz"/>
            <w:sz w:val="24"/>
            <w:szCs w:val="24"/>
          </w:rPr>
          <w:t>priloha</w:t>
        </w:r>
      </w:hyperlink>
    </w:p>
    <w:p w:rsidR="00B97790" w:rsidRPr="00D42DC9" w:rsidRDefault="00DA42BF" w:rsidP="00B97790">
      <w:pPr>
        <w:pStyle w:val="Zkladntextodsazen"/>
        <w:spacing w:before="120"/>
        <w:ind w:left="0"/>
        <w:rPr>
          <w:b/>
          <w:bCs/>
        </w:rPr>
      </w:pPr>
      <w:r>
        <w:rPr>
          <w:b/>
          <w:bCs/>
        </w:rPr>
        <w:t>x</w:t>
      </w:r>
      <w:r w:rsidR="00B97790" w:rsidRPr="00D42DC9">
        <w:rPr>
          <w:b/>
          <w:bCs/>
        </w:rPr>
        <w:t>.3</w:t>
      </w:r>
      <w:r w:rsidR="00B97790" w:rsidRPr="00D42DC9">
        <w:rPr>
          <w:b/>
          <w:bCs/>
        </w:rPr>
        <w:tab/>
        <w:t xml:space="preserve">Termín realizace přijatého usnesení: </w:t>
      </w:r>
      <w:r>
        <w:t>ihned</w:t>
      </w:r>
      <w:r w:rsidR="00B97790" w:rsidRPr="00D42DC9">
        <w:t xml:space="preserve"> </w:t>
      </w:r>
    </w:p>
    <w:p w:rsidR="00B97790" w:rsidRPr="00D42DC9" w:rsidRDefault="00DA42BF" w:rsidP="00B97790">
      <w:pPr>
        <w:pStyle w:val="Zkladntextodsazen"/>
        <w:spacing w:before="120"/>
        <w:ind w:left="0"/>
      </w:pPr>
      <w:r>
        <w:rPr>
          <w:b/>
          <w:bCs/>
        </w:rPr>
        <w:t>x</w:t>
      </w:r>
      <w:r w:rsidR="00B97790" w:rsidRPr="00D42DC9">
        <w:rPr>
          <w:b/>
          <w:bCs/>
        </w:rPr>
        <w:t>.4</w:t>
      </w:r>
      <w:r w:rsidR="00B97790" w:rsidRPr="00D42DC9">
        <w:rPr>
          <w:b/>
          <w:bCs/>
        </w:rPr>
        <w:tab/>
        <w:t>Zodpovídá:</w:t>
      </w:r>
      <w:r w:rsidR="00B97790" w:rsidRPr="00D42DC9">
        <w:tab/>
        <w:t>radní Nekolný (OSM)</w:t>
      </w:r>
    </w:p>
    <w:p w:rsidR="00B97790" w:rsidRPr="00D42DC9" w:rsidRDefault="00DA42BF" w:rsidP="00B97790">
      <w:pPr>
        <w:pStyle w:val="Zkladntextodsazen"/>
        <w:spacing w:before="120"/>
        <w:ind w:left="0"/>
      </w:pPr>
      <w:r>
        <w:rPr>
          <w:b/>
          <w:bCs/>
        </w:rPr>
        <w:t>x</w:t>
      </w:r>
      <w:r w:rsidR="00B97790" w:rsidRPr="00D42DC9">
        <w:rPr>
          <w:b/>
          <w:bCs/>
        </w:rPr>
        <w:t>.5</w:t>
      </w:r>
      <w:r w:rsidR="00B97790" w:rsidRPr="00D42DC9">
        <w:rPr>
          <w:b/>
          <w:bCs/>
        </w:rPr>
        <w:tab/>
        <w:t>Hlasování:</w:t>
      </w:r>
      <w:r w:rsidR="00B97790" w:rsidRPr="00D42DC9">
        <w:tab/>
        <w:t xml:space="preserve">pro   </w:t>
      </w:r>
      <w:r>
        <w:t>xx</w:t>
      </w:r>
      <w:r w:rsidR="00B97790" w:rsidRPr="00D42DC9">
        <w:tab/>
        <w:t>proti   0</w:t>
      </w:r>
      <w:r w:rsidR="00B97790" w:rsidRPr="00D42DC9">
        <w:tab/>
        <w:t>zdržel se   0</w:t>
      </w:r>
    </w:p>
    <w:p w:rsidR="00B97790" w:rsidRPr="00D42DC9" w:rsidRDefault="00B97790" w:rsidP="00B97790">
      <w:pPr>
        <w:pStyle w:val="Zkladntextodsazen"/>
        <w:spacing w:before="120"/>
        <w:ind w:left="2127"/>
        <w:rPr>
          <w:b/>
        </w:rPr>
      </w:pPr>
      <w:r w:rsidRPr="00D42DC9">
        <w:rPr>
          <w:b/>
        </w:rPr>
        <w:t xml:space="preserve">Usnesení </w:t>
      </w:r>
      <w:r w:rsidR="00DA42BF">
        <w:rPr>
          <w:b/>
        </w:rPr>
        <w:t>ne-</w:t>
      </w:r>
      <w:r w:rsidRPr="00D42DC9">
        <w:rPr>
          <w:b/>
        </w:rPr>
        <w:t xml:space="preserve">bylo přijato. </w:t>
      </w:r>
    </w:p>
    <w:p w:rsidR="00B97790" w:rsidRPr="006C35D8" w:rsidRDefault="00B97790" w:rsidP="00B97790">
      <w:pPr>
        <w:pStyle w:val="Nadpis2"/>
        <w:keepNext w:val="0"/>
        <w:suppressAutoHyphens/>
        <w:spacing w:before="120"/>
        <w:jc w:val="both"/>
        <w:rPr>
          <w:bCs/>
          <w:szCs w:val="24"/>
          <w:u w:val="none"/>
        </w:rPr>
      </w:pPr>
      <w:r w:rsidRPr="00D42DC9">
        <w:rPr>
          <w:b w:val="0"/>
          <w:smallCaps/>
        </w:rPr>
        <w:br w:type="page"/>
      </w:r>
      <w:r w:rsidRPr="006C35D8">
        <w:rPr>
          <w:bCs/>
          <w:szCs w:val="24"/>
          <w:u w:val="none"/>
        </w:rPr>
        <w:t xml:space="preserve">Bod č. </w:t>
      </w:r>
      <w:r w:rsidR="006C35D8">
        <w:rPr>
          <w:bCs/>
          <w:szCs w:val="24"/>
          <w:u w:val="none"/>
        </w:rPr>
        <w:t>x</w:t>
      </w:r>
    </w:p>
    <w:p w:rsidR="00B97790" w:rsidRPr="006C35D8" w:rsidRDefault="00B97790" w:rsidP="00B97790">
      <w:pPr>
        <w:pStyle w:val="Nadpis2"/>
        <w:keepNext w:val="0"/>
        <w:suppressAutoHyphens/>
        <w:spacing w:before="120"/>
        <w:jc w:val="both"/>
        <w:rPr>
          <w:bCs/>
          <w:szCs w:val="24"/>
        </w:rPr>
      </w:pPr>
      <w:r w:rsidRPr="006C35D8">
        <w:rPr>
          <w:bCs/>
          <w:szCs w:val="24"/>
        </w:rPr>
        <w:t>Smlouva o zřízení služebnosti IS – Dial Telecom, a.s.</w:t>
      </w:r>
    </w:p>
    <w:p w:rsidR="00B97790" w:rsidRPr="006C35D8" w:rsidRDefault="00B97790" w:rsidP="00B97790">
      <w:pPr>
        <w:pStyle w:val="Nadpis2"/>
        <w:keepNext w:val="0"/>
        <w:suppressAutoHyphens/>
        <w:spacing w:before="120"/>
        <w:jc w:val="both"/>
        <w:rPr>
          <w:szCs w:val="24"/>
          <w:u w:val="none"/>
        </w:rPr>
      </w:pPr>
      <w:r w:rsidRPr="006C35D8">
        <w:rPr>
          <w:szCs w:val="24"/>
          <w:u w:val="none"/>
        </w:rPr>
        <w:t xml:space="preserve">Předkládá: </w:t>
      </w:r>
      <w:r w:rsidRPr="006C35D8">
        <w:rPr>
          <w:b w:val="0"/>
          <w:szCs w:val="24"/>
          <w:u w:val="none"/>
        </w:rPr>
        <w:t>radní Nekolný</w:t>
      </w:r>
    </w:p>
    <w:p w:rsidR="00B97790" w:rsidRPr="00D42DC9" w:rsidRDefault="00B97790" w:rsidP="00B97790">
      <w:pPr>
        <w:widowControl w:val="0"/>
        <w:tabs>
          <w:tab w:val="left" w:pos="5400"/>
        </w:tabs>
        <w:spacing w:before="120" w:after="120"/>
        <w:jc w:val="both"/>
      </w:pPr>
      <w:r w:rsidRPr="00D42DC9">
        <w:rPr>
          <w:b/>
          <w:bCs/>
        </w:rPr>
        <w:t xml:space="preserve">Odbor: </w:t>
      </w:r>
      <w:r w:rsidRPr="00D42DC9">
        <w:t>OSM</w:t>
      </w:r>
      <w:r w:rsidRPr="00D42DC9">
        <w:tab/>
      </w:r>
      <w:r w:rsidRPr="00D42DC9">
        <w:rPr>
          <w:b/>
          <w:bCs/>
        </w:rPr>
        <w:t>Zpracovala:</w:t>
      </w:r>
      <w:r w:rsidRPr="00D42DC9">
        <w:t xml:space="preserve"> Vondrašová</w:t>
      </w:r>
    </w:p>
    <w:p w:rsidR="00B97790" w:rsidRPr="00D42DC9" w:rsidRDefault="006C35D8" w:rsidP="00B97790">
      <w:pPr>
        <w:widowControl w:val="0"/>
        <w:spacing w:before="120" w:after="120"/>
        <w:jc w:val="both"/>
        <w:rPr>
          <w:b/>
        </w:rPr>
      </w:pPr>
      <w:r>
        <w:rPr>
          <w:b/>
        </w:rPr>
        <w:t>x</w:t>
      </w:r>
      <w:r w:rsidR="00B97790" w:rsidRPr="00D42DC9">
        <w:rPr>
          <w:b/>
        </w:rPr>
        <w:t>.1</w:t>
      </w:r>
      <w:r w:rsidR="00B97790" w:rsidRPr="00D42DC9">
        <w:rPr>
          <w:b/>
        </w:rPr>
        <w:tab/>
        <w:t xml:space="preserve">Usnesení č. </w:t>
      </w:r>
      <w:r>
        <w:rPr>
          <w:b/>
        </w:rPr>
        <w:t>xxx</w:t>
      </w:r>
      <w:r w:rsidR="00B97790" w:rsidRPr="00D42DC9">
        <w:rPr>
          <w:b/>
        </w:rPr>
        <w:t>/</w:t>
      </w:r>
      <w:r>
        <w:rPr>
          <w:b/>
        </w:rPr>
        <w:t>Z3</w:t>
      </w:r>
      <w:r w:rsidR="00B97790" w:rsidRPr="00D42DC9">
        <w:rPr>
          <w:b/>
        </w:rPr>
        <w:t>/21</w:t>
      </w:r>
    </w:p>
    <w:p w:rsidR="00B97790" w:rsidRPr="00D42DC9" w:rsidRDefault="00B97790" w:rsidP="00B97790">
      <w:pPr>
        <w:pStyle w:val="Zkladntextodsazen3"/>
        <w:spacing w:before="120"/>
        <w:ind w:left="708"/>
        <w:jc w:val="both"/>
        <w:rPr>
          <w:sz w:val="24"/>
          <w:szCs w:val="24"/>
        </w:rPr>
      </w:pPr>
      <w:r w:rsidRPr="00D42DC9">
        <w:rPr>
          <w:sz w:val="24"/>
          <w:szCs w:val="24"/>
        </w:rPr>
        <w:t>ZMČ schv</w:t>
      </w:r>
      <w:r w:rsidR="006C35D8">
        <w:rPr>
          <w:sz w:val="24"/>
          <w:szCs w:val="24"/>
        </w:rPr>
        <w:t>aluje</w:t>
      </w:r>
      <w:r w:rsidRPr="00D42DC9">
        <w:rPr>
          <w:sz w:val="24"/>
          <w:szCs w:val="24"/>
        </w:rPr>
        <w:t xml:space="preserve"> uzavření smlouvy se společností Dial Telecom, a.s., IČ 28175492, o zřízení služebnosti IS pro umístění, provoz a užívání podzemního telekomunikačního vedení k částem pozemků parc. č.</w:t>
      </w:r>
      <w:r w:rsidRPr="00D42DC9">
        <w:t> </w:t>
      </w:r>
      <w:r w:rsidRPr="00D42DC9">
        <w:rPr>
          <w:sz w:val="24"/>
          <w:szCs w:val="24"/>
        </w:rPr>
        <w:t>629/97, 629/138, 629/143, 629/218, 629/221, 629/222, 629/251 a 629/252, vše k.ú. Letňany, za cenu 220.698 Kč bez DPH.</w:t>
      </w:r>
    </w:p>
    <w:p w:rsidR="00B97790" w:rsidRPr="00D42DC9" w:rsidRDefault="006C35D8" w:rsidP="00B97790">
      <w:pPr>
        <w:widowControl w:val="0"/>
        <w:spacing w:before="120" w:after="120"/>
        <w:jc w:val="both"/>
        <w:rPr>
          <w:b/>
          <w:bCs/>
        </w:rPr>
      </w:pPr>
      <w:r>
        <w:rPr>
          <w:b/>
          <w:bCs/>
        </w:rPr>
        <w:t>x</w:t>
      </w:r>
      <w:r w:rsidR="00B97790" w:rsidRPr="00D42DC9">
        <w:rPr>
          <w:b/>
          <w:bCs/>
        </w:rPr>
        <w:t>.2</w:t>
      </w:r>
      <w:r w:rsidR="00B97790" w:rsidRPr="00D42DC9">
        <w:rPr>
          <w:b/>
          <w:bCs/>
        </w:rPr>
        <w:tab/>
        <w:t>Důvodová zpráva:</w:t>
      </w:r>
    </w:p>
    <w:p w:rsidR="00B97790" w:rsidRPr="00D42DC9" w:rsidRDefault="006C35D8" w:rsidP="00B97790">
      <w:pPr>
        <w:pStyle w:val="Zkladntextodsazen3"/>
        <w:spacing w:before="120"/>
        <w:ind w:left="1416" w:hanging="696"/>
        <w:jc w:val="both"/>
        <w:rPr>
          <w:sz w:val="24"/>
          <w:szCs w:val="24"/>
        </w:rPr>
      </w:pPr>
      <w:r>
        <w:rPr>
          <w:sz w:val="24"/>
          <w:szCs w:val="24"/>
        </w:rPr>
        <w:t>x</w:t>
      </w:r>
      <w:r w:rsidR="00B97790" w:rsidRPr="00D42DC9">
        <w:rPr>
          <w:sz w:val="24"/>
          <w:szCs w:val="24"/>
        </w:rPr>
        <w:t>.2.1</w:t>
      </w:r>
      <w:r w:rsidR="00B97790" w:rsidRPr="00D42DC9">
        <w:rPr>
          <w:sz w:val="24"/>
          <w:szCs w:val="24"/>
        </w:rPr>
        <w:tab/>
        <w:t>Legislativní podklady:</w:t>
      </w:r>
    </w:p>
    <w:p w:rsidR="00B97790" w:rsidRPr="00D42DC9" w:rsidRDefault="00B97790" w:rsidP="00B97790">
      <w:pPr>
        <w:pStyle w:val="Zkladntextodsazen3"/>
        <w:spacing w:after="0"/>
        <w:ind w:left="1440"/>
        <w:jc w:val="both"/>
        <w:rPr>
          <w:sz w:val="24"/>
          <w:szCs w:val="24"/>
        </w:rPr>
      </w:pPr>
      <w:r w:rsidRPr="00D42DC9">
        <w:rPr>
          <w:sz w:val="24"/>
          <w:szCs w:val="24"/>
        </w:rPr>
        <w:t>zákon č. 131/2000 Sb., o hlavním městě Praze</w:t>
      </w:r>
    </w:p>
    <w:p w:rsidR="00B97790" w:rsidRPr="00D42DC9" w:rsidRDefault="00B97790" w:rsidP="00B97790">
      <w:pPr>
        <w:pStyle w:val="Zkladntextodsazen3"/>
        <w:spacing w:after="0"/>
        <w:ind w:left="1440"/>
        <w:jc w:val="both"/>
        <w:rPr>
          <w:sz w:val="24"/>
          <w:szCs w:val="24"/>
        </w:rPr>
      </w:pPr>
      <w:r w:rsidRPr="00D42DC9">
        <w:rPr>
          <w:sz w:val="24"/>
          <w:szCs w:val="24"/>
        </w:rPr>
        <w:t>zákon č. 89/2012 Sb., občanský zákoník</w:t>
      </w:r>
    </w:p>
    <w:p w:rsidR="00B97790" w:rsidRPr="00D42DC9" w:rsidRDefault="006C35D8" w:rsidP="00B97790">
      <w:pPr>
        <w:pStyle w:val="Zkladntextodsazen3"/>
        <w:spacing w:before="120"/>
        <w:ind w:left="1440" w:hanging="696"/>
        <w:jc w:val="both"/>
        <w:rPr>
          <w:sz w:val="24"/>
          <w:szCs w:val="24"/>
        </w:rPr>
      </w:pPr>
      <w:r>
        <w:rPr>
          <w:sz w:val="24"/>
          <w:szCs w:val="24"/>
        </w:rPr>
        <w:t>x</w:t>
      </w:r>
      <w:r w:rsidR="00B97790" w:rsidRPr="00D42DC9">
        <w:rPr>
          <w:sz w:val="24"/>
          <w:szCs w:val="24"/>
        </w:rPr>
        <w:t>.2.2</w:t>
      </w:r>
      <w:r w:rsidR="00B97790" w:rsidRPr="00D42DC9">
        <w:rPr>
          <w:sz w:val="24"/>
          <w:szCs w:val="24"/>
        </w:rPr>
        <w:tab/>
        <w:t>Důvodová zpráva:</w:t>
      </w:r>
    </w:p>
    <w:p w:rsidR="00B97790" w:rsidRPr="00D42DC9" w:rsidRDefault="00B97790" w:rsidP="00B97790">
      <w:pPr>
        <w:tabs>
          <w:tab w:val="num" w:pos="709"/>
        </w:tabs>
        <w:spacing w:before="120" w:after="120"/>
        <w:ind w:left="1418"/>
        <w:jc w:val="both"/>
      </w:pPr>
      <w:r w:rsidRPr="00D42DC9">
        <w:t>Společnost Dial Telecom, a.s., IČ: 281 75 492 požádala MČ Praha 18 o uzavření Smlouvy o zřízení služebnosti IS pro umístění, provoz a užívání podzemního telekomunikačního vedení k části pozemkům parc. č. 629/97, 629/138, 629/143, 629/218, 629/221, 629/222, 629/251 a 629/252, vše k.ú. Letňany v rozsahu vymezeném geometrickým plánem č. 1791-381/2020 pro k.ú. Letňany, který byl potvrzen Katastrálním úřadem pro Hlavní město Prahu, katastrální pracoviště Praha, dne 9. 11. 2020 pod č. PGP-4897/2020-101. Úplata je stanovena na základě znaleckého posudku č. 5936-026/21, vypracovaného Ing. Janem Benešem, znalcem z oboru ekonomika, pro odvětví ceny a odhady nemovitostí, cena včetně věcného břemene je 220.698 Kč bez DPH.</w:t>
      </w:r>
    </w:p>
    <w:p w:rsidR="00B97790" w:rsidRPr="00D42DC9" w:rsidRDefault="006C35D8" w:rsidP="00B97790">
      <w:pPr>
        <w:pStyle w:val="Zkladntextodsazen3"/>
        <w:spacing w:before="120"/>
        <w:ind w:left="284" w:firstLine="425"/>
        <w:jc w:val="both"/>
        <w:rPr>
          <w:sz w:val="24"/>
          <w:szCs w:val="24"/>
        </w:rPr>
      </w:pPr>
      <w:r>
        <w:rPr>
          <w:sz w:val="24"/>
          <w:szCs w:val="24"/>
        </w:rPr>
        <w:t>x</w:t>
      </w:r>
      <w:r w:rsidR="00B97790" w:rsidRPr="00D42DC9">
        <w:rPr>
          <w:sz w:val="24"/>
          <w:szCs w:val="24"/>
        </w:rPr>
        <w:t>.2.3</w:t>
      </w:r>
      <w:r w:rsidR="00B97790" w:rsidRPr="00D42DC9">
        <w:rPr>
          <w:sz w:val="24"/>
          <w:szCs w:val="24"/>
        </w:rPr>
        <w:tab/>
        <w:t>Další přílohy nebo odkazy:</w:t>
      </w:r>
    </w:p>
    <w:p w:rsidR="00B97790" w:rsidRPr="00FF03FC" w:rsidRDefault="00B97790" w:rsidP="00B97790">
      <w:pPr>
        <w:pStyle w:val="Zkladntextodsazen3"/>
        <w:spacing w:after="0"/>
        <w:ind w:left="284" w:firstLine="425"/>
        <w:jc w:val="both"/>
        <w:rPr>
          <w:sz w:val="24"/>
          <w:szCs w:val="24"/>
        </w:rPr>
      </w:pPr>
      <w:r w:rsidRPr="00D42DC9">
        <w:rPr>
          <w:sz w:val="24"/>
          <w:szCs w:val="24"/>
        </w:rPr>
        <w:tab/>
      </w:r>
      <w:r w:rsidRPr="00FF03FC">
        <w:rPr>
          <w:sz w:val="24"/>
          <w:szCs w:val="24"/>
        </w:rPr>
        <w:t>příloha č. 1 – návrh smlouvy</w:t>
      </w:r>
      <w:r w:rsidR="00FF03FC">
        <w:rPr>
          <w:sz w:val="24"/>
          <w:szCs w:val="24"/>
        </w:rPr>
        <w:t xml:space="preserve"> </w:t>
      </w:r>
      <w:hyperlink r:id="rId84" w:history="1">
        <w:r w:rsidR="00FF03FC" w:rsidRPr="00FF03FC">
          <w:rPr>
            <w:rStyle w:val="Hypertextovodkaz"/>
            <w:sz w:val="24"/>
            <w:szCs w:val="24"/>
          </w:rPr>
          <w:t>priloha</w:t>
        </w:r>
      </w:hyperlink>
    </w:p>
    <w:p w:rsidR="00B97790" w:rsidRPr="00D42DC9" w:rsidRDefault="00B97790" w:rsidP="00B97790">
      <w:pPr>
        <w:pStyle w:val="Zkladntextodsazen3"/>
        <w:spacing w:after="0"/>
        <w:ind w:left="991" w:firstLine="425"/>
        <w:jc w:val="both"/>
        <w:rPr>
          <w:sz w:val="24"/>
          <w:szCs w:val="24"/>
        </w:rPr>
      </w:pPr>
      <w:r w:rsidRPr="00FF03FC">
        <w:rPr>
          <w:sz w:val="24"/>
          <w:szCs w:val="24"/>
        </w:rPr>
        <w:t>příloha č. 2 – geometrický plán</w:t>
      </w:r>
      <w:r w:rsidR="00FF03FC">
        <w:rPr>
          <w:sz w:val="24"/>
          <w:szCs w:val="24"/>
        </w:rPr>
        <w:t xml:space="preserve"> </w:t>
      </w:r>
      <w:hyperlink r:id="rId85" w:history="1">
        <w:r w:rsidR="00FF03FC" w:rsidRPr="00FF03FC">
          <w:rPr>
            <w:rStyle w:val="Hypertextovodkaz"/>
            <w:sz w:val="24"/>
            <w:szCs w:val="24"/>
          </w:rPr>
          <w:t>priloha</w:t>
        </w:r>
      </w:hyperlink>
    </w:p>
    <w:p w:rsidR="00B97790" w:rsidRPr="006C35D8" w:rsidRDefault="006C35D8" w:rsidP="00B97790">
      <w:pPr>
        <w:pStyle w:val="Zkladntextodsazen"/>
        <w:spacing w:before="120"/>
        <w:ind w:left="0"/>
        <w:rPr>
          <w:bCs/>
        </w:rPr>
      </w:pPr>
      <w:r>
        <w:rPr>
          <w:b/>
          <w:bCs/>
        </w:rPr>
        <w:t>x</w:t>
      </w:r>
      <w:r w:rsidR="00B97790" w:rsidRPr="00D42DC9">
        <w:rPr>
          <w:b/>
          <w:bCs/>
        </w:rPr>
        <w:t>.3</w:t>
      </w:r>
      <w:r w:rsidR="00B97790" w:rsidRPr="00D42DC9">
        <w:rPr>
          <w:b/>
          <w:bCs/>
        </w:rPr>
        <w:tab/>
        <w:t xml:space="preserve">Termín realizace přijatého usnesení: </w:t>
      </w:r>
      <w:r w:rsidRPr="006C35D8">
        <w:rPr>
          <w:bCs/>
        </w:rPr>
        <w:t>ihned</w:t>
      </w:r>
      <w:r w:rsidR="00B97790" w:rsidRPr="006C35D8">
        <w:t xml:space="preserve"> </w:t>
      </w:r>
    </w:p>
    <w:p w:rsidR="00B97790" w:rsidRPr="00D42DC9" w:rsidRDefault="006C35D8" w:rsidP="00B97790">
      <w:pPr>
        <w:pStyle w:val="Zkladntextodsazen"/>
        <w:spacing w:before="120"/>
        <w:ind w:left="0"/>
      </w:pPr>
      <w:r>
        <w:rPr>
          <w:b/>
          <w:bCs/>
        </w:rPr>
        <w:t>x</w:t>
      </w:r>
      <w:r w:rsidR="00B97790" w:rsidRPr="00D42DC9">
        <w:rPr>
          <w:b/>
          <w:bCs/>
        </w:rPr>
        <w:t>.4</w:t>
      </w:r>
      <w:r w:rsidR="00B97790" w:rsidRPr="00D42DC9">
        <w:rPr>
          <w:b/>
          <w:bCs/>
        </w:rPr>
        <w:tab/>
        <w:t>Zodpovídá:</w:t>
      </w:r>
      <w:r w:rsidR="00B97790" w:rsidRPr="00D42DC9">
        <w:tab/>
        <w:t>radní Nekolný (OSM)</w:t>
      </w:r>
    </w:p>
    <w:p w:rsidR="00B97790" w:rsidRPr="00D42DC9" w:rsidRDefault="006C35D8" w:rsidP="00B97790">
      <w:pPr>
        <w:pStyle w:val="Zkladntextodsazen"/>
        <w:spacing w:before="120"/>
        <w:ind w:left="0"/>
      </w:pPr>
      <w:r>
        <w:rPr>
          <w:b/>
          <w:bCs/>
        </w:rPr>
        <w:t>x</w:t>
      </w:r>
      <w:r w:rsidR="00B97790" w:rsidRPr="00D42DC9">
        <w:rPr>
          <w:b/>
          <w:bCs/>
        </w:rPr>
        <w:t>.5</w:t>
      </w:r>
      <w:r w:rsidR="00B97790" w:rsidRPr="00D42DC9">
        <w:rPr>
          <w:b/>
          <w:bCs/>
        </w:rPr>
        <w:tab/>
        <w:t>Hlasování:</w:t>
      </w:r>
      <w:r w:rsidR="00B97790" w:rsidRPr="00D42DC9">
        <w:tab/>
        <w:t xml:space="preserve">pro   </w:t>
      </w:r>
      <w:r>
        <w:t>xx</w:t>
      </w:r>
      <w:r w:rsidR="00B97790" w:rsidRPr="00D42DC9">
        <w:tab/>
        <w:t>proti   0</w:t>
      </w:r>
      <w:r w:rsidR="00B97790" w:rsidRPr="00D42DC9">
        <w:tab/>
        <w:t>zdržel se   0</w:t>
      </w:r>
    </w:p>
    <w:p w:rsidR="00B97790" w:rsidRPr="00D42DC9" w:rsidRDefault="00B97790" w:rsidP="00B97790">
      <w:pPr>
        <w:pStyle w:val="Zkladntextodsazen"/>
        <w:spacing w:before="120"/>
        <w:ind w:left="2127"/>
        <w:rPr>
          <w:b/>
        </w:rPr>
      </w:pPr>
      <w:r w:rsidRPr="00D42DC9">
        <w:rPr>
          <w:b/>
        </w:rPr>
        <w:t xml:space="preserve">Usnesení </w:t>
      </w:r>
      <w:r w:rsidR="006C35D8">
        <w:rPr>
          <w:b/>
        </w:rPr>
        <w:t>ne-</w:t>
      </w:r>
      <w:r w:rsidRPr="00D42DC9">
        <w:rPr>
          <w:b/>
        </w:rPr>
        <w:t xml:space="preserve">bylo přijato. </w:t>
      </w:r>
    </w:p>
    <w:p w:rsidR="0029309B" w:rsidRPr="003B3F4A" w:rsidRDefault="00B97790" w:rsidP="0029309B">
      <w:pPr>
        <w:pStyle w:val="Nadpis2"/>
        <w:keepNext w:val="0"/>
        <w:suppressAutoHyphens/>
        <w:spacing w:before="120" w:after="120"/>
        <w:jc w:val="both"/>
        <w:rPr>
          <w:smallCaps/>
          <w:u w:val="none"/>
        </w:rPr>
      </w:pPr>
      <w:r w:rsidRPr="00D42DC9">
        <w:rPr>
          <w:smallCaps/>
        </w:rPr>
        <w:br w:type="page"/>
      </w:r>
      <w:r w:rsidR="0029309B">
        <w:rPr>
          <w:smallCaps/>
          <w:u w:val="none"/>
        </w:rPr>
        <w:t xml:space="preserve">Návrhový-volební výbor ZMČ </w:t>
      </w:r>
    </w:p>
    <w:p w:rsidR="0029309B" w:rsidRPr="00F23D7C" w:rsidRDefault="0029309B" w:rsidP="0029309B">
      <w:pPr>
        <w:shd w:val="clear" w:color="auto" w:fill="FFFFFF"/>
        <w:spacing w:before="120" w:after="120"/>
        <w:jc w:val="both"/>
        <w:rPr>
          <w:rFonts w:ascii="Times New Roman tučné" w:hAnsi="Times New Roman tučné"/>
        </w:rPr>
      </w:pPr>
      <w:r w:rsidRPr="00F23D7C">
        <w:rPr>
          <w:rFonts w:ascii="Times New Roman tučné" w:hAnsi="Times New Roman tučné"/>
        </w:rPr>
        <w:t xml:space="preserve">Bod č. </w:t>
      </w:r>
      <w:r>
        <w:rPr>
          <w:rFonts w:ascii="Times New Roman tučné" w:hAnsi="Times New Roman tučné"/>
        </w:rPr>
        <w:t>x</w:t>
      </w:r>
    </w:p>
    <w:p w:rsidR="0029309B" w:rsidRPr="006F5AD6" w:rsidRDefault="0029309B" w:rsidP="0029309B">
      <w:pPr>
        <w:pStyle w:val="Nadpis2"/>
        <w:spacing w:before="120" w:after="120"/>
        <w:ind w:left="284" w:hanging="284"/>
        <w:rPr>
          <w:rFonts w:ascii="Times New Roman tučné" w:hAnsi="Times New Roman tučné"/>
          <w:color w:val="auto"/>
          <w:szCs w:val="24"/>
        </w:rPr>
      </w:pPr>
      <w:r w:rsidRPr="006F5AD6">
        <w:rPr>
          <w:rFonts w:ascii="Times New Roman tučné" w:hAnsi="Times New Roman tučné"/>
          <w:color w:val="auto"/>
          <w:szCs w:val="24"/>
        </w:rPr>
        <w:t>Personální změny ve výborech ZMČ</w:t>
      </w:r>
    </w:p>
    <w:p w:rsidR="0029309B" w:rsidRDefault="0029309B" w:rsidP="0029309B">
      <w:pPr>
        <w:pStyle w:val="Zkladnodstavec"/>
        <w:tabs>
          <w:tab w:val="center" w:pos="1276"/>
        </w:tabs>
        <w:spacing w:before="120" w:after="120" w:line="240" w:lineRule="auto"/>
        <w:jc w:val="both"/>
      </w:pPr>
      <w:r w:rsidRPr="00637838">
        <w:t>Předseda Návrhového – volebního výboru ZMČ vyzval zast</w:t>
      </w:r>
      <w:r>
        <w:t>upitele k předložení návrhů na </w:t>
      </w:r>
      <w:r w:rsidRPr="00637838">
        <w:t>personální změny ve výborech ZMČ.</w:t>
      </w:r>
    </w:p>
    <w:p w:rsidR="0029309B" w:rsidRDefault="0029309B">
      <w:pPr>
        <w:rPr>
          <w:rFonts w:ascii="Times New Roman tučné" w:hAnsi="Times New Roman tučné"/>
          <w:b/>
        </w:rPr>
      </w:pPr>
      <w:r>
        <w:rPr>
          <w:rFonts w:ascii="Times New Roman tučné" w:hAnsi="Times New Roman tučné"/>
          <w:b/>
        </w:rPr>
        <w:br w:type="page"/>
      </w:r>
    </w:p>
    <w:p w:rsidR="00890C06" w:rsidRPr="00BF2FF2" w:rsidRDefault="00890C06" w:rsidP="00890C06">
      <w:pPr>
        <w:shd w:val="clear" w:color="auto" w:fill="FFFFFF"/>
        <w:spacing w:before="120" w:after="120"/>
        <w:rPr>
          <w:b/>
          <w:smallCaps/>
        </w:rPr>
      </w:pPr>
      <w:r w:rsidRPr="00BF2FF2">
        <w:rPr>
          <w:rFonts w:ascii="Times New Roman tučné" w:hAnsi="Times New Roman tučné"/>
          <w:b/>
        </w:rPr>
        <w:t xml:space="preserve">II. </w:t>
      </w:r>
      <w:r w:rsidRPr="00BF2FF2">
        <w:rPr>
          <w:b/>
          <w:smallCaps/>
        </w:rPr>
        <w:t>Informace</w:t>
      </w:r>
    </w:p>
    <w:p w:rsidR="00890C06" w:rsidRPr="005B0A6E" w:rsidRDefault="00890C06" w:rsidP="00890C06">
      <w:pPr>
        <w:pStyle w:val="Zkladntext"/>
        <w:suppressAutoHyphens/>
        <w:spacing w:before="240" w:after="120"/>
        <w:rPr>
          <w:bCs/>
        </w:rPr>
      </w:pPr>
      <w:r w:rsidRPr="005B0A6E">
        <w:rPr>
          <w:smallCaps/>
        </w:rPr>
        <w:t xml:space="preserve">Starosta Mgr. </w:t>
      </w:r>
      <w:r>
        <w:rPr>
          <w:smallCaps/>
        </w:rPr>
        <w:t>Zdeněk Kučera, MBA</w:t>
      </w:r>
      <w:r w:rsidRPr="005B0A6E">
        <w:rPr>
          <w:bCs/>
        </w:rPr>
        <w:t xml:space="preserve"> </w:t>
      </w:r>
    </w:p>
    <w:p w:rsidR="00890C06" w:rsidRPr="00232E09" w:rsidRDefault="00890C06" w:rsidP="00890C06">
      <w:pPr>
        <w:pStyle w:val="Nadpis2"/>
        <w:spacing w:before="120" w:after="120"/>
        <w:rPr>
          <w:szCs w:val="24"/>
          <w:u w:val="none"/>
        </w:rPr>
      </w:pPr>
      <w:r w:rsidRPr="00232E09">
        <w:rPr>
          <w:szCs w:val="24"/>
          <w:u w:val="none"/>
        </w:rPr>
        <w:t xml:space="preserve">Bod č. </w:t>
      </w:r>
      <w:r>
        <w:rPr>
          <w:szCs w:val="24"/>
          <w:u w:val="none"/>
        </w:rPr>
        <w:t>x</w:t>
      </w:r>
    </w:p>
    <w:p w:rsidR="00890C06" w:rsidRPr="005669B1" w:rsidRDefault="00890C06" w:rsidP="00890C06">
      <w:pPr>
        <w:pStyle w:val="Nadpis2"/>
        <w:spacing w:before="120" w:after="120"/>
        <w:rPr>
          <w:szCs w:val="24"/>
        </w:rPr>
      </w:pPr>
      <w:r w:rsidRPr="005669B1">
        <w:rPr>
          <w:szCs w:val="24"/>
        </w:rPr>
        <w:t xml:space="preserve">Zpráva o činnosti RMČ za období </w:t>
      </w:r>
      <w:r>
        <w:rPr>
          <w:szCs w:val="24"/>
        </w:rPr>
        <w:t>xxxxxxxxxxxxxxxxxxx</w:t>
      </w:r>
      <w:r w:rsidRPr="005669B1">
        <w:rPr>
          <w:szCs w:val="24"/>
        </w:rPr>
        <w:t xml:space="preserve"> </w:t>
      </w:r>
    </w:p>
    <w:p w:rsidR="00890C06" w:rsidRDefault="00890C06" w:rsidP="00890C06">
      <w:pPr>
        <w:widowControl w:val="0"/>
        <w:spacing w:before="120" w:after="120"/>
        <w:jc w:val="both"/>
      </w:pPr>
      <w:r>
        <w:rPr>
          <w:b/>
          <w:bCs/>
        </w:rPr>
        <w:t>Předkládá:</w:t>
      </w:r>
      <w:r>
        <w:t xml:space="preserve"> starosta Kučera </w:t>
      </w:r>
    </w:p>
    <w:p w:rsidR="00890C06" w:rsidRDefault="00890C06" w:rsidP="00890C06">
      <w:pPr>
        <w:widowControl w:val="0"/>
        <w:tabs>
          <w:tab w:val="left" w:pos="6237"/>
        </w:tabs>
        <w:spacing w:before="120" w:after="120"/>
        <w:jc w:val="both"/>
      </w:pPr>
      <w:r>
        <w:rPr>
          <w:b/>
          <w:bCs/>
        </w:rPr>
        <w:t xml:space="preserve">Odbor: </w:t>
      </w:r>
      <w:r>
        <w:rPr>
          <w:bCs/>
        </w:rPr>
        <w:t>OKS</w:t>
      </w:r>
      <w:r>
        <w:tab/>
      </w:r>
      <w:r>
        <w:rPr>
          <w:b/>
          <w:bCs/>
        </w:rPr>
        <w:t>Zpracovala:</w:t>
      </w:r>
      <w:r>
        <w:t xml:space="preserve"> Rousková </w:t>
      </w:r>
    </w:p>
    <w:p w:rsidR="00890C06" w:rsidRDefault="00890C06" w:rsidP="00890C06">
      <w:pPr>
        <w:widowControl w:val="0"/>
        <w:spacing w:before="120" w:after="120"/>
        <w:jc w:val="both"/>
        <w:rPr>
          <w:b/>
        </w:rPr>
      </w:pPr>
      <w:r>
        <w:rPr>
          <w:b/>
        </w:rPr>
        <w:t>x</w:t>
      </w:r>
      <w:bookmarkStart w:id="0" w:name="_GoBack"/>
      <w:bookmarkEnd w:id="0"/>
      <w:r>
        <w:rPr>
          <w:b/>
        </w:rPr>
        <w:t>.1</w:t>
      </w:r>
      <w:r>
        <w:rPr>
          <w:b/>
        </w:rPr>
        <w:tab/>
        <w:t xml:space="preserve">Informace </w:t>
      </w:r>
    </w:p>
    <w:p w:rsidR="00890C06" w:rsidRDefault="00890C06">
      <w:pPr>
        <w:rPr>
          <w:b/>
          <w:color w:val="000000"/>
        </w:rPr>
      </w:pPr>
      <w:r>
        <w:br w:type="page"/>
      </w:r>
    </w:p>
    <w:p w:rsidR="00AF1A16" w:rsidRPr="00AF1A16" w:rsidRDefault="00AF1A16" w:rsidP="00AF1A16">
      <w:pPr>
        <w:pStyle w:val="Nadpis2"/>
        <w:spacing w:before="120" w:after="120"/>
        <w:rPr>
          <w:szCs w:val="24"/>
          <w:u w:val="none"/>
        </w:rPr>
      </w:pPr>
      <w:r w:rsidRPr="00AF1A16">
        <w:rPr>
          <w:szCs w:val="24"/>
          <w:u w:val="none"/>
        </w:rPr>
        <w:t xml:space="preserve">Bod č. </w:t>
      </w:r>
      <w:r>
        <w:rPr>
          <w:szCs w:val="24"/>
          <w:u w:val="none"/>
        </w:rPr>
        <w:t>x</w:t>
      </w:r>
      <w:r w:rsidRPr="00AF1A16">
        <w:rPr>
          <w:szCs w:val="24"/>
          <w:u w:val="none"/>
        </w:rPr>
        <w:t xml:space="preserve"> </w:t>
      </w:r>
    </w:p>
    <w:p w:rsidR="00AF1A16" w:rsidRPr="00AF1A16" w:rsidRDefault="00AF1A16" w:rsidP="00AF1A16">
      <w:pPr>
        <w:pStyle w:val="Nadpis2"/>
        <w:spacing w:before="120" w:after="120"/>
        <w:rPr>
          <w:b w:val="0"/>
          <w:smallCaps/>
          <w:szCs w:val="24"/>
        </w:rPr>
      </w:pPr>
      <w:r w:rsidRPr="00AF1A16">
        <w:rPr>
          <w:szCs w:val="24"/>
        </w:rPr>
        <w:t xml:space="preserve">Změny rozpočtu  </w:t>
      </w:r>
    </w:p>
    <w:p w:rsidR="00AF1A16" w:rsidRPr="00B3635A" w:rsidRDefault="00AF1A16" w:rsidP="00AF1A16">
      <w:pPr>
        <w:widowControl w:val="0"/>
        <w:spacing w:before="120" w:after="120"/>
        <w:jc w:val="both"/>
      </w:pPr>
      <w:r w:rsidRPr="00B3635A">
        <w:rPr>
          <w:b/>
          <w:bCs/>
        </w:rPr>
        <w:t>Předkládá:</w:t>
      </w:r>
      <w:r w:rsidRPr="00B3635A">
        <w:t xml:space="preserve"> starosta Kučera</w:t>
      </w:r>
    </w:p>
    <w:p w:rsidR="00AF1A16" w:rsidRPr="00B3635A" w:rsidRDefault="00AF1A16" w:rsidP="00AF1A16">
      <w:pPr>
        <w:widowControl w:val="0"/>
        <w:tabs>
          <w:tab w:val="left" w:pos="6237"/>
        </w:tabs>
        <w:spacing w:before="120" w:after="120"/>
        <w:jc w:val="both"/>
      </w:pPr>
      <w:r w:rsidRPr="00B3635A">
        <w:rPr>
          <w:b/>
          <w:bCs/>
        </w:rPr>
        <w:t xml:space="preserve">Odbor: </w:t>
      </w:r>
      <w:r w:rsidRPr="00B3635A">
        <w:t>EO</w:t>
      </w:r>
      <w:r w:rsidRPr="00B3635A">
        <w:tab/>
      </w:r>
      <w:r w:rsidRPr="00B3635A">
        <w:rPr>
          <w:b/>
          <w:bCs/>
        </w:rPr>
        <w:t>Zpracovala:</w:t>
      </w:r>
      <w:r w:rsidRPr="00B3635A">
        <w:t xml:space="preserve"> Hlubučková</w:t>
      </w:r>
    </w:p>
    <w:p w:rsidR="00AF1A16" w:rsidRDefault="00AF1A16" w:rsidP="00AF1A16">
      <w:pPr>
        <w:widowControl w:val="0"/>
        <w:spacing w:before="120" w:after="120"/>
        <w:jc w:val="both"/>
        <w:rPr>
          <w:b/>
        </w:rPr>
      </w:pPr>
      <w:r>
        <w:rPr>
          <w:b/>
        </w:rPr>
        <w:t>x</w:t>
      </w:r>
      <w:r w:rsidRPr="00B3635A">
        <w:rPr>
          <w:b/>
        </w:rPr>
        <w:t>.1</w:t>
      </w:r>
      <w:r>
        <w:rPr>
          <w:b/>
        </w:rPr>
        <w:tab/>
        <w:t>Informace</w:t>
      </w:r>
      <w:r w:rsidRPr="00B3635A">
        <w:rPr>
          <w:b/>
        </w:rPr>
        <w:tab/>
      </w:r>
    </w:p>
    <w:p w:rsidR="00AF1A16" w:rsidRPr="00AF1A16" w:rsidRDefault="00AF1A16" w:rsidP="00AF1A16">
      <w:pPr>
        <w:widowControl w:val="0"/>
        <w:spacing w:before="120" w:after="120"/>
        <w:ind w:left="705"/>
        <w:jc w:val="both"/>
        <w:rPr>
          <w:bCs/>
        </w:rPr>
      </w:pPr>
      <w:r w:rsidRPr="00AF1A16">
        <w:t>Starosta informuje na jednání ZMČ, že RMČ svými usneseními č. 098/06/21</w:t>
      </w:r>
      <w:r w:rsidR="00BC4482">
        <w:t>, č. </w:t>
      </w:r>
      <w:r w:rsidR="006D11A8">
        <w:t>131/07/21</w:t>
      </w:r>
      <w:r w:rsidR="00BC4482">
        <w:t>, č. 132/07/21</w:t>
      </w:r>
      <w:r w:rsidR="00521AE9">
        <w:t>, č. 169/08/21</w:t>
      </w:r>
      <w:r w:rsidRPr="00AF1A16">
        <w:t xml:space="preserve"> schválila změny rozpočtu:</w:t>
      </w: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19"/>
        <w:gridCol w:w="720"/>
        <w:gridCol w:w="4275"/>
        <w:gridCol w:w="1515"/>
        <w:gridCol w:w="1418"/>
      </w:tblGrid>
      <w:tr w:rsidR="00AF1A16" w:rsidRPr="00B3635A" w:rsidTr="00521AE9">
        <w:trPr>
          <w:trHeight w:val="255"/>
        </w:trPr>
        <w:tc>
          <w:tcPr>
            <w:tcW w:w="5714" w:type="dxa"/>
            <w:gridSpan w:val="3"/>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AF1A16">
            <w:pPr>
              <w:pStyle w:val="Odstavecseseznamem"/>
              <w:numPr>
                <w:ilvl w:val="0"/>
                <w:numId w:val="19"/>
              </w:numPr>
              <w:contextualSpacing/>
              <w:rPr>
                <w:b/>
                <w:bCs/>
              </w:rPr>
            </w:pPr>
            <w:r w:rsidRPr="00B3635A">
              <w:rPr>
                <w:b/>
                <w:bCs/>
              </w:rPr>
              <w:t>Rozpočtové opatření č. 4/21</w:t>
            </w:r>
          </w:p>
        </w:tc>
        <w:tc>
          <w:tcPr>
            <w:tcW w:w="2933" w:type="dxa"/>
            <w:gridSpan w:val="2"/>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sz w:val="22"/>
                <w:szCs w:val="22"/>
              </w:rPr>
            </w:pPr>
            <w:r w:rsidRPr="00B3635A">
              <w:rPr>
                <w:b/>
                <w:sz w:val="22"/>
                <w:szCs w:val="22"/>
              </w:rPr>
              <w:t>změna rozpočtu</w:t>
            </w:r>
          </w:p>
        </w:tc>
      </w:tr>
      <w:tr w:rsidR="00AF1A16" w:rsidRPr="00B3635A"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b/>
                <w:sz w:val="22"/>
                <w:szCs w:val="22"/>
              </w:rPr>
            </w:pPr>
            <w:r w:rsidRPr="00B3635A">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b/>
                <w:sz w:val="22"/>
                <w:szCs w:val="22"/>
              </w:rPr>
            </w:pPr>
            <w:r w:rsidRPr="00B3635A">
              <w:rPr>
                <w:b/>
                <w:sz w:val="22"/>
                <w:szCs w:val="22"/>
              </w:rPr>
              <w:t>Pol.</w:t>
            </w:r>
          </w:p>
        </w:tc>
        <w:tc>
          <w:tcPr>
            <w:tcW w:w="4275"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rPr>
                <w:b/>
                <w:sz w:val="22"/>
                <w:szCs w:val="22"/>
              </w:rPr>
            </w:pPr>
            <w:r w:rsidRPr="00B3635A">
              <w:rPr>
                <w:b/>
                <w:sz w:val="22"/>
                <w:szCs w:val="22"/>
              </w:rPr>
              <w:t>Popis</w:t>
            </w:r>
          </w:p>
        </w:tc>
        <w:tc>
          <w:tcPr>
            <w:tcW w:w="1515"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b/>
                <w:sz w:val="22"/>
                <w:szCs w:val="22"/>
              </w:rPr>
            </w:pPr>
            <w:r w:rsidRPr="00B3635A">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b/>
                <w:sz w:val="22"/>
                <w:szCs w:val="22"/>
              </w:rPr>
            </w:pPr>
            <w:r w:rsidRPr="00B3635A">
              <w:rPr>
                <w:b/>
                <w:sz w:val="22"/>
                <w:szCs w:val="22"/>
              </w:rPr>
              <w:t>výdej (Kč)</w:t>
            </w:r>
          </w:p>
        </w:tc>
      </w:tr>
      <w:tr w:rsidR="00AF1A16" w:rsidRPr="00B3635A"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sz w:val="22"/>
                <w:szCs w:val="22"/>
              </w:rPr>
            </w:pPr>
            <w:r w:rsidRPr="00B3635A">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sz w:val="22"/>
                <w:szCs w:val="22"/>
              </w:rPr>
            </w:pPr>
            <w:r w:rsidRPr="00B3635A">
              <w:rPr>
                <w:sz w:val="22"/>
                <w:szCs w:val="22"/>
              </w:rPr>
              <w:t>4137</w:t>
            </w:r>
          </w:p>
        </w:tc>
        <w:tc>
          <w:tcPr>
            <w:tcW w:w="4275"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rPr>
                <w:sz w:val="22"/>
                <w:szCs w:val="22"/>
              </w:rPr>
            </w:pPr>
            <w:r w:rsidRPr="00B3635A">
              <w:rPr>
                <w:sz w:val="22"/>
                <w:szCs w:val="22"/>
              </w:rPr>
              <w:t xml:space="preserve">Neinvestiční účelová dotace </w:t>
            </w:r>
          </w:p>
        </w:tc>
        <w:tc>
          <w:tcPr>
            <w:tcW w:w="1515"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r w:rsidRPr="00B3635A">
              <w:rPr>
                <w:sz w:val="22"/>
                <w:szCs w:val="22"/>
              </w:rPr>
              <w:t>68.700,00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p>
        </w:tc>
      </w:tr>
      <w:tr w:rsidR="00AF1A16" w:rsidRPr="00B3635A"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center"/>
              <w:rPr>
                <w:sz w:val="22"/>
                <w:szCs w:val="22"/>
              </w:rPr>
            </w:pPr>
            <w:r w:rsidRPr="00B3635A">
              <w:rPr>
                <w:sz w:val="22"/>
                <w:szCs w:val="22"/>
              </w:rPr>
              <w:t>3314</w:t>
            </w:r>
          </w:p>
        </w:tc>
        <w:tc>
          <w:tcPr>
            <w:tcW w:w="720"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center"/>
              <w:rPr>
                <w:sz w:val="22"/>
                <w:szCs w:val="22"/>
              </w:rPr>
            </w:pPr>
            <w:r w:rsidRPr="00B3635A">
              <w:rPr>
                <w:sz w:val="22"/>
                <w:szCs w:val="22"/>
              </w:rPr>
              <w:t>5xxx</w:t>
            </w:r>
          </w:p>
        </w:tc>
        <w:tc>
          <w:tcPr>
            <w:tcW w:w="4275"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rPr>
                <w:sz w:val="22"/>
                <w:szCs w:val="22"/>
              </w:rPr>
            </w:pPr>
            <w:r w:rsidRPr="00B3635A">
              <w:rPr>
                <w:sz w:val="22"/>
                <w:szCs w:val="22"/>
              </w:rPr>
              <w:t>Činnosti knihovnické</w:t>
            </w:r>
          </w:p>
        </w:tc>
        <w:tc>
          <w:tcPr>
            <w:tcW w:w="1515"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r w:rsidRPr="00B3635A">
              <w:rPr>
                <w:sz w:val="22"/>
                <w:szCs w:val="22"/>
              </w:rPr>
              <w:t>68.700,00</w:t>
            </w:r>
          </w:p>
        </w:tc>
      </w:tr>
      <w:tr w:rsidR="00AF1A16" w:rsidRPr="00B3635A" w:rsidTr="00521AE9">
        <w:trPr>
          <w:trHeight w:val="255"/>
        </w:trPr>
        <w:tc>
          <w:tcPr>
            <w:tcW w:w="5714" w:type="dxa"/>
            <w:gridSpan w:val="3"/>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AF1A16">
            <w:pPr>
              <w:pStyle w:val="Odstavecseseznamem"/>
              <w:numPr>
                <w:ilvl w:val="0"/>
                <w:numId w:val="19"/>
              </w:numPr>
              <w:contextualSpacing/>
              <w:rPr>
                <w:b/>
                <w:bCs/>
              </w:rPr>
            </w:pPr>
            <w:r w:rsidRPr="00B3635A">
              <w:rPr>
                <w:b/>
                <w:bCs/>
              </w:rPr>
              <w:t>Rozpočtové opatření č. 5/21</w:t>
            </w:r>
          </w:p>
        </w:tc>
        <w:tc>
          <w:tcPr>
            <w:tcW w:w="2933" w:type="dxa"/>
            <w:gridSpan w:val="2"/>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sz w:val="22"/>
                <w:szCs w:val="22"/>
              </w:rPr>
            </w:pPr>
            <w:r w:rsidRPr="00B3635A">
              <w:rPr>
                <w:b/>
                <w:sz w:val="22"/>
                <w:szCs w:val="22"/>
              </w:rPr>
              <w:t>změna rozpočtu</w:t>
            </w:r>
          </w:p>
        </w:tc>
      </w:tr>
      <w:tr w:rsidR="00AF1A16" w:rsidRPr="00B3635A"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b/>
                <w:sz w:val="22"/>
                <w:szCs w:val="22"/>
              </w:rPr>
            </w:pPr>
            <w:r w:rsidRPr="00B3635A">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b/>
                <w:sz w:val="22"/>
                <w:szCs w:val="22"/>
              </w:rPr>
            </w:pPr>
            <w:r w:rsidRPr="00B3635A">
              <w:rPr>
                <w:b/>
                <w:sz w:val="22"/>
                <w:szCs w:val="22"/>
              </w:rPr>
              <w:t>Pol.</w:t>
            </w:r>
          </w:p>
        </w:tc>
        <w:tc>
          <w:tcPr>
            <w:tcW w:w="4275"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rPr>
                <w:b/>
                <w:sz w:val="22"/>
                <w:szCs w:val="22"/>
              </w:rPr>
            </w:pPr>
            <w:r w:rsidRPr="00B3635A">
              <w:rPr>
                <w:b/>
                <w:sz w:val="22"/>
                <w:szCs w:val="22"/>
              </w:rPr>
              <w:t>Popis</w:t>
            </w:r>
          </w:p>
        </w:tc>
        <w:tc>
          <w:tcPr>
            <w:tcW w:w="1515"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b/>
                <w:sz w:val="22"/>
                <w:szCs w:val="22"/>
              </w:rPr>
            </w:pPr>
            <w:r w:rsidRPr="00B3635A">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b/>
                <w:sz w:val="22"/>
                <w:szCs w:val="22"/>
              </w:rPr>
            </w:pPr>
            <w:r w:rsidRPr="00B3635A">
              <w:rPr>
                <w:b/>
                <w:sz w:val="22"/>
                <w:szCs w:val="22"/>
              </w:rPr>
              <w:t>výdej (Kč)</w:t>
            </w:r>
          </w:p>
        </w:tc>
      </w:tr>
      <w:tr w:rsidR="00AF1A16" w:rsidRPr="00B3635A"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sz w:val="22"/>
                <w:szCs w:val="22"/>
              </w:rPr>
            </w:pPr>
            <w:r w:rsidRPr="00B3635A">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sz w:val="22"/>
                <w:szCs w:val="22"/>
              </w:rPr>
            </w:pPr>
            <w:r w:rsidRPr="00B3635A">
              <w:rPr>
                <w:sz w:val="22"/>
                <w:szCs w:val="22"/>
              </w:rPr>
              <w:t>4251</w:t>
            </w:r>
          </w:p>
        </w:tc>
        <w:tc>
          <w:tcPr>
            <w:tcW w:w="4275"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rPr>
                <w:sz w:val="22"/>
                <w:szCs w:val="22"/>
              </w:rPr>
            </w:pPr>
            <w:r w:rsidRPr="00B3635A">
              <w:rPr>
                <w:sz w:val="22"/>
                <w:szCs w:val="22"/>
              </w:rPr>
              <w:t>Investiční účelová dotace</w:t>
            </w:r>
          </w:p>
        </w:tc>
        <w:tc>
          <w:tcPr>
            <w:tcW w:w="1515"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r w:rsidRPr="00B3635A">
              <w:rPr>
                <w:sz w:val="22"/>
                <w:szCs w:val="22"/>
              </w:rPr>
              <w:t>11.000.000,00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p>
        </w:tc>
      </w:tr>
      <w:tr w:rsidR="00AF1A16" w:rsidRPr="00B3635A"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center"/>
              <w:rPr>
                <w:sz w:val="22"/>
                <w:szCs w:val="22"/>
              </w:rPr>
            </w:pPr>
            <w:r w:rsidRPr="00B3635A">
              <w:rPr>
                <w:sz w:val="22"/>
                <w:szCs w:val="22"/>
              </w:rPr>
              <w:t>3421</w:t>
            </w:r>
          </w:p>
        </w:tc>
        <w:tc>
          <w:tcPr>
            <w:tcW w:w="720"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center"/>
              <w:rPr>
                <w:sz w:val="22"/>
                <w:szCs w:val="22"/>
              </w:rPr>
            </w:pPr>
            <w:r w:rsidRPr="00B3635A">
              <w:rPr>
                <w:sz w:val="22"/>
                <w:szCs w:val="22"/>
              </w:rPr>
              <w:t>6xxx</w:t>
            </w:r>
          </w:p>
        </w:tc>
        <w:tc>
          <w:tcPr>
            <w:tcW w:w="4275"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rPr>
                <w:sz w:val="22"/>
                <w:szCs w:val="22"/>
              </w:rPr>
            </w:pPr>
            <w:r w:rsidRPr="00B3635A">
              <w:rPr>
                <w:sz w:val="22"/>
                <w:szCs w:val="22"/>
              </w:rPr>
              <w:t>Využití volného času dětí a mládeže</w:t>
            </w:r>
          </w:p>
        </w:tc>
        <w:tc>
          <w:tcPr>
            <w:tcW w:w="1515"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r w:rsidRPr="00B3635A">
              <w:rPr>
                <w:sz w:val="22"/>
                <w:szCs w:val="22"/>
              </w:rPr>
              <w:t>11.000.000,00</w:t>
            </w:r>
          </w:p>
        </w:tc>
      </w:tr>
      <w:tr w:rsidR="00AF1A16" w:rsidRPr="00B3635A" w:rsidTr="00521AE9">
        <w:trPr>
          <w:trHeight w:val="255"/>
        </w:trPr>
        <w:tc>
          <w:tcPr>
            <w:tcW w:w="5714" w:type="dxa"/>
            <w:gridSpan w:val="3"/>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AF1A16">
            <w:pPr>
              <w:pStyle w:val="Odstavecseseznamem"/>
              <w:numPr>
                <w:ilvl w:val="0"/>
                <w:numId w:val="19"/>
              </w:numPr>
              <w:contextualSpacing/>
              <w:rPr>
                <w:b/>
                <w:bCs/>
              </w:rPr>
            </w:pPr>
            <w:r w:rsidRPr="00B3635A">
              <w:rPr>
                <w:b/>
                <w:bCs/>
              </w:rPr>
              <w:t>Rozpočtové opatření č. 6/21</w:t>
            </w:r>
          </w:p>
        </w:tc>
        <w:tc>
          <w:tcPr>
            <w:tcW w:w="2933" w:type="dxa"/>
            <w:gridSpan w:val="2"/>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sz w:val="22"/>
                <w:szCs w:val="22"/>
              </w:rPr>
            </w:pPr>
            <w:r w:rsidRPr="00B3635A">
              <w:rPr>
                <w:b/>
                <w:sz w:val="22"/>
                <w:szCs w:val="22"/>
              </w:rPr>
              <w:t>změna rozpočtu</w:t>
            </w:r>
          </w:p>
        </w:tc>
      </w:tr>
      <w:tr w:rsidR="00AF1A16" w:rsidRPr="00B3635A"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b/>
                <w:sz w:val="22"/>
                <w:szCs w:val="22"/>
              </w:rPr>
            </w:pPr>
            <w:r w:rsidRPr="00B3635A">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b/>
                <w:sz w:val="22"/>
                <w:szCs w:val="22"/>
              </w:rPr>
            </w:pPr>
            <w:r w:rsidRPr="00B3635A">
              <w:rPr>
                <w:b/>
                <w:sz w:val="22"/>
                <w:szCs w:val="22"/>
              </w:rPr>
              <w:t>Pol.</w:t>
            </w:r>
          </w:p>
        </w:tc>
        <w:tc>
          <w:tcPr>
            <w:tcW w:w="4275"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rPr>
                <w:b/>
                <w:sz w:val="22"/>
                <w:szCs w:val="22"/>
              </w:rPr>
            </w:pPr>
            <w:r w:rsidRPr="00B3635A">
              <w:rPr>
                <w:b/>
                <w:sz w:val="22"/>
                <w:szCs w:val="22"/>
              </w:rPr>
              <w:t>Popis</w:t>
            </w:r>
          </w:p>
        </w:tc>
        <w:tc>
          <w:tcPr>
            <w:tcW w:w="1515"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b/>
                <w:sz w:val="22"/>
                <w:szCs w:val="22"/>
              </w:rPr>
            </w:pPr>
            <w:r w:rsidRPr="00B3635A">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b/>
                <w:sz w:val="22"/>
                <w:szCs w:val="22"/>
              </w:rPr>
            </w:pPr>
            <w:r w:rsidRPr="00B3635A">
              <w:rPr>
                <w:b/>
                <w:sz w:val="22"/>
                <w:szCs w:val="22"/>
              </w:rPr>
              <w:t>výdej (Kč)</w:t>
            </w:r>
          </w:p>
        </w:tc>
      </w:tr>
      <w:tr w:rsidR="00AF1A16" w:rsidRPr="00B3635A"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sz w:val="22"/>
                <w:szCs w:val="22"/>
              </w:rPr>
            </w:pPr>
            <w:r w:rsidRPr="00B3635A">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sz w:val="22"/>
                <w:szCs w:val="22"/>
              </w:rPr>
            </w:pPr>
            <w:r w:rsidRPr="00B3635A">
              <w:rPr>
                <w:sz w:val="22"/>
                <w:szCs w:val="22"/>
              </w:rPr>
              <w:t>4137</w:t>
            </w:r>
          </w:p>
        </w:tc>
        <w:tc>
          <w:tcPr>
            <w:tcW w:w="4275"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rPr>
                <w:sz w:val="22"/>
                <w:szCs w:val="22"/>
              </w:rPr>
            </w:pPr>
            <w:r w:rsidRPr="00B3635A">
              <w:rPr>
                <w:sz w:val="22"/>
                <w:szCs w:val="22"/>
              </w:rPr>
              <w:t>Neinvestiční účelová dotace</w:t>
            </w:r>
          </w:p>
        </w:tc>
        <w:tc>
          <w:tcPr>
            <w:tcW w:w="1515"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r w:rsidRPr="00B3635A">
              <w:rPr>
                <w:sz w:val="22"/>
                <w:szCs w:val="22"/>
              </w:rPr>
              <w:t>1.660.300,00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p>
        </w:tc>
      </w:tr>
      <w:tr w:rsidR="00AF1A16" w:rsidRPr="00B3635A"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center"/>
              <w:rPr>
                <w:sz w:val="22"/>
                <w:szCs w:val="22"/>
              </w:rPr>
            </w:pPr>
            <w:r w:rsidRPr="00B3635A">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center"/>
              <w:rPr>
                <w:sz w:val="22"/>
                <w:szCs w:val="22"/>
              </w:rPr>
            </w:pPr>
            <w:r w:rsidRPr="00B3635A">
              <w:rPr>
                <w:sz w:val="22"/>
                <w:szCs w:val="22"/>
              </w:rPr>
              <w:t>4251</w:t>
            </w:r>
          </w:p>
        </w:tc>
        <w:tc>
          <w:tcPr>
            <w:tcW w:w="4275"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rPr>
                <w:sz w:val="22"/>
                <w:szCs w:val="22"/>
              </w:rPr>
            </w:pPr>
            <w:r w:rsidRPr="00B3635A">
              <w:rPr>
                <w:sz w:val="22"/>
                <w:szCs w:val="22"/>
              </w:rPr>
              <w:t>Investiční účelová dotace</w:t>
            </w:r>
          </w:p>
        </w:tc>
        <w:tc>
          <w:tcPr>
            <w:tcW w:w="1515"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r w:rsidRPr="00B3635A">
              <w:rPr>
                <w:sz w:val="22"/>
                <w:szCs w:val="22"/>
              </w:rPr>
              <w:t>534.400,00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p>
        </w:tc>
      </w:tr>
      <w:tr w:rsidR="00AF1A16" w:rsidRPr="00B3635A"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center"/>
              <w:rPr>
                <w:sz w:val="22"/>
                <w:szCs w:val="22"/>
              </w:rPr>
            </w:pPr>
            <w:r w:rsidRPr="00B3635A">
              <w:rPr>
                <w:sz w:val="22"/>
                <w:szCs w:val="22"/>
              </w:rPr>
              <w:t>3111</w:t>
            </w:r>
          </w:p>
        </w:tc>
        <w:tc>
          <w:tcPr>
            <w:tcW w:w="720"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center"/>
              <w:rPr>
                <w:sz w:val="22"/>
                <w:szCs w:val="22"/>
              </w:rPr>
            </w:pPr>
            <w:r w:rsidRPr="00B3635A">
              <w:rPr>
                <w:sz w:val="22"/>
                <w:szCs w:val="22"/>
              </w:rPr>
              <w:t>5xxx</w:t>
            </w:r>
          </w:p>
        </w:tc>
        <w:tc>
          <w:tcPr>
            <w:tcW w:w="4275"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rPr>
                <w:sz w:val="22"/>
                <w:szCs w:val="22"/>
              </w:rPr>
            </w:pPr>
            <w:r w:rsidRPr="00B3635A">
              <w:rPr>
                <w:sz w:val="22"/>
                <w:szCs w:val="22"/>
              </w:rPr>
              <w:t>Předškolní zařízení</w:t>
            </w:r>
          </w:p>
        </w:tc>
        <w:tc>
          <w:tcPr>
            <w:tcW w:w="1515"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r w:rsidRPr="00B3635A">
              <w:rPr>
                <w:sz w:val="22"/>
                <w:szCs w:val="22"/>
              </w:rPr>
              <w:t>148.600,00</w:t>
            </w:r>
          </w:p>
        </w:tc>
      </w:tr>
      <w:tr w:rsidR="00AF1A16" w:rsidRPr="00B3635A"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center"/>
              <w:rPr>
                <w:sz w:val="22"/>
                <w:szCs w:val="22"/>
              </w:rPr>
            </w:pPr>
            <w:r w:rsidRPr="00B3635A">
              <w:rPr>
                <w:sz w:val="22"/>
                <w:szCs w:val="22"/>
              </w:rPr>
              <w:t>3113</w:t>
            </w:r>
          </w:p>
        </w:tc>
        <w:tc>
          <w:tcPr>
            <w:tcW w:w="720"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center"/>
              <w:rPr>
                <w:sz w:val="22"/>
                <w:szCs w:val="22"/>
              </w:rPr>
            </w:pPr>
            <w:r w:rsidRPr="00B3635A">
              <w:rPr>
                <w:sz w:val="22"/>
                <w:szCs w:val="22"/>
              </w:rPr>
              <w:t>5xxx</w:t>
            </w:r>
          </w:p>
        </w:tc>
        <w:tc>
          <w:tcPr>
            <w:tcW w:w="4275"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rPr>
                <w:sz w:val="22"/>
                <w:szCs w:val="22"/>
              </w:rPr>
            </w:pPr>
            <w:r w:rsidRPr="00B3635A">
              <w:rPr>
                <w:sz w:val="22"/>
                <w:szCs w:val="22"/>
              </w:rPr>
              <w:t>Základní školy - neinvestiční</w:t>
            </w:r>
          </w:p>
        </w:tc>
        <w:tc>
          <w:tcPr>
            <w:tcW w:w="1515"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r w:rsidRPr="00B3635A">
              <w:rPr>
                <w:sz w:val="22"/>
                <w:szCs w:val="22"/>
              </w:rPr>
              <w:t>522.900,00</w:t>
            </w:r>
          </w:p>
        </w:tc>
      </w:tr>
      <w:tr w:rsidR="00AF1A16" w:rsidRPr="00B3635A"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center"/>
              <w:rPr>
                <w:sz w:val="22"/>
                <w:szCs w:val="22"/>
              </w:rPr>
            </w:pPr>
            <w:r w:rsidRPr="00B3635A">
              <w:rPr>
                <w:sz w:val="22"/>
                <w:szCs w:val="22"/>
              </w:rPr>
              <w:t>3113</w:t>
            </w:r>
          </w:p>
        </w:tc>
        <w:tc>
          <w:tcPr>
            <w:tcW w:w="720"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center"/>
              <w:rPr>
                <w:sz w:val="22"/>
                <w:szCs w:val="22"/>
              </w:rPr>
            </w:pPr>
            <w:r w:rsidRPr="00B3635A">
              <w:rPr>
                <w:sz w:val="22"/>
                <w:szCs w:val="22"/>
              </w:rPr>
              <w:t>6xxx</w:t>
            </w:r>
          </w:p>
        </w:tc>
        <w:tc>
          <w:tcPr>
            <w:tcW w:w="4275"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rPr>
                <w:sz w:val="22"/>
                <w:szCs w:val="22"/>
              </w:rPr>
            </w:pPr>
            <w:r w:rsidRPr="00B3635A">
              <w:rPr>
                <w:sz w:val="22"/>
                <w:szCs w:val="22"/>
              </w:rPr>
              <w:t>Základní školy - investiční</w:t>
            </w:r>
          </w:p>
        </w:tc>
        <w:tc>
          <w:tcPr>
            <w:tcW w:w="1515"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r w:rsidRPr="00B3635A">
              <w:rPr>
                <w:sz w:val="22"/>
                <w:szCs w:val="22"/>
              </w:rPr>
              <w:t>534.400,00</w:t>
            </w:r>
          </w:p>
        </w:tc>
      </w:tr>
      <w:tr w:rsidR="00AF1A16" w:rsidRPr="00B3635A"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center"/>
              <w:rPr>
                <w:sz w:val="22"/>
                <w:szCs w:val="22"/>
              </w:rPr>
            </w:pPr>
            <w:r w:rsidRPr="00B3635A">
              <w:rPr>
                <w:sz w:val="22"/>
                <w:szCs w:val="22"/>
              </w:rPr>
              <w:t>3119</w:t>
            </w:r>
          </w:p>
        </w:tc>
        <w:tc>
          <w:tcPr>
            <w:tcW w:w="720"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center"/>
              <w:rPr>
                <w:sz w:val="22"/>
                <w:szCs w:val="22"/>
              </w:rPr>
            </w:pPr>
            <w:r w:rsidRPr="00B3635A">
              <w:rPr>
                <w:sz w:val="22"/>
                <w:szCs w:val="22"/>
              </w:rPr>
              <w:t>5xxx</w:t>
            </w:r>
          </w:p>
        </w:tc>
        <w:tc>
          <w:tcPr>
            <w:tcW w:w="4275"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rPr>
                <w:sz w:val="22"/>
                <w:szCs w:val="22"/>
              </w:rPr>
            </w:pPr>
            <w:r w:rsidRPr="00B3635A">
              <w:rPr>
                <w:sz w:val="22"/>
                <w:szCs w:val="22"/>
              </w:rPr>
              <w:t>Ostatní záležitosti základního vzdělání</w:t>
            </w:r>
          </w:p>
        </w:tc>
        <w:tc>
          <w:tcPr>
            <w:tcW w:w="1515"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r w:rsidRPr="00B3635A">
              <w:rPr>
                <w:sz w:val="22"/>
                <w:szCs w:val="22"/>
              </w:rPr>
              <w:t>988.800,00</w:t>
            </w:r>
          </w:p>
        </w:tc>
      </w:tr>
      <w:tr w:rsidR="00AF1A16" w:rsidRPr="00B3635A" w:rsidTr="00521AE9">
        <w:trPr>
          <w:trHeight w:val="255"/>
        </w:trPr>
        <w:tc>
          <w:tcPr>
            <w:tcW w:w="5714" w:type="dxa"/>
            <w:gridSpan w:val="3"/>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AF1A16">
            <w:pPr>
              <w:pStyle w:val="Odstavecseseznamem"/>
              <w:numPr>
                <w:ilvl w:val="0"/>
                <w:numId w:val="19"/>
              </w:numPr>
              <w:contextualSpacing/>
              <w:rPr>
                <w:b/>
                <w:bCs/>
              </w:rPr>
            </w:pPr>
            <w:r w:rsidRPr="00B3635A">
              <w:rPr>
                <w:b/>
                <w:bCs/>
              </w:rPr>
              <w:t>Rozpočtové opatření č. 7/21</w:t>
            </w:r>
          </w:p>
        </w:tc>
        <w:tc>
          <w:tcPr>
            <w:tcW w:w="2933" w:type="dxa"/>
            <w:gridSpan w:val="2"/>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sz w:val="22"/>
                <w:szCs w:val="22"/>
              </w:rPr>
            </w:pPr>
            <w:r w:rsidRPr="00B3635A">
              <w:rPr>
                <w:b/>
                <w:sz w:val="22"/>
                <w:szCs w:val="22"/>
              </w:rPr>
              <w:t>změna rozpočtu</w:t>
            </w:r>
          </w:p>
        </w:tc>
      </w:tr>
      <w:tr w:rsidR="00AF1A16" w:rsidRPr="00B3635A"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b/>
                <w:sz w:val="22"/>
                <w:szCs w:val="22"/>
              </w:rPr>
            </w:pPr>
            <w:r w:rsidRPr="00B3635A">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b/>
                <w:sz w:val="22"/>
                <w:szCs w:val="22"/>
              </w:rPr>
            </w:pPr>
            <w:r w:rsidRPr="00B3635A">
              <w:rPr>
                <w:b/>
                <w:sz w:val="22"/>
                <w:szCs w:val="22"/>
              </w:rPr>
              <w:t>Pol.</w:t>
            </w:r>
          </w:p>
        </w:tc>
        <w:tc>
          <w:tcPr>
            <w:tcW w:w="4275"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rPr>
                <w:b/>
                <w:sz w:val="22"/>
                <w:szCs w:val="22"/>
              </w:rPr>
            </w:pPr>
            <w:r w:rsidRPr="00B3635A">
              <w:rPr>
                <w:b/>
                <w:sz w:val="22"/>
                <w:szCs w:val="22"/>
              </w:rPr>
              <w:t>Popis</w:t>
            </w:r>
          </w:p>
        </w:tc>
        <w:tc>
          <w:tcPr>
            <w:tcW w:w="1515"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b/>
                <w:sz w:val="22"/>
                <w:szCs w:val="22"/>
              </w:rPr>
            </w:pPr>
            <w:r w:rsidRPr="00B3635A">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b/>
                <w:sz w:val="22"/>
                <w:szCs w:val="22"/>
              </w:rPr>
            </w:pPr>
            <w:r w:rsidRPr="00B3635A">
              <w:rPr>
                <w:b/>
                <w:sz w:val="22"/>
                <w:szCs w:val="22"/>
              </w:rPr>
              <w:t>výdej (Kč)</w:t>
            </w:r>
          </w:p>
        </w:tc>
      </w:tr>
      <w:tr w:rsidR="00AF1A16" w:rsidRPr="00B3635A"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sz w:val="22"/>
                <w:szCs w:val="22"/>
              </w:rPr>
            </w:pPr>
            <w:r w:rsidRPr="00B3635A">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sz w:val="22"/>
                <w:szCs w:val="22"/>
              </w:rPr>
            </w:pPr>
            <w:r w:rsidRPr="00B3635A">
              <w:rPr>
                <w:sz w:val="22"/>
                <w:szCs w:val="22"/>
              </w:rPr>
              <w:t>4137</w:t>
            </w:r>
          </w:p>
        </w:tc>
        <w:tc>
          <w:tcPr>
            <w:tcW w:w="4275"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rPr>
                <w:sz w:val="22"/>
                <w:szCs w:val="22"/>
              </w:rPr>
            </w:pPr>
            <w:r w:rsidRPr="00B3635A">
              <w:rPr>
                <w:sz w:val="22"/>
                <w:szCs w:val="22"/>
              </w:rPr>
              <w:t>Neinvestiční účelová dotace</w:t>
            </w:r>
          </w:p>
        </w:tc>
        <w:tc>
          <w:tcPr>
            <w:tcW w:w="1515"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r w:rsidRPr="00B3635A">
              <w:rPr>
                <w:sz w:val="22"/>
                <w:szCs w:val="22"/>
              </w:rPr>
              <w:t>40.000,00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p>
        </w:tc>
      </w:tr>
      <w:tr w:rsidR="00AF1A16" w:rsidRPr="00B3635A"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center"/>
              <w:rPr>
                <w:sz w:val="22"/>
                <w:szCs w:val="22"/>
              </w:rPr>
            </w:pPr>
            <w:r w:rsidRPr="00B3635A">
              <w:rPr>
                <w:sz w:val="22"/>
                <w:szCs w:val="22"/>
              </w:rPr>
              <w:t>3113</w:t>
            </w:r>
          </w:p>
        </w:tc>
        <w:tc>
          <w:tcPr>
            <w:tcW w:w="720"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center"/>
              <w:rPr>
                <w:sz w:val="22"/>
                <w:szCs w:val="22"/>
              </w:rPr>
            </w:pPr>
            <w:r w:rsidRPr="00B3635A">
              <w:rPr>
                <w:sz w:val="22"/>
                <w:szCs w:val="22"/>
              </w:rPr>
              <w:t>5xxx</w:t>
            </w:r>
          </w:p>
        </w:tc>
        <w:tc>
          <w:tcPr>
            <w:tcW w:w="4275"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rPr>
                <w:sz w:val="22"/>
                <w:szCs w:val="22"/>
              </w:rPr>
            </w:pPr>
            <w:r w:rsidRPr="00B3635A">
              <w:rPr>
                <w:sz w:val="22"/>
                <w:szCs w:val="22"/>
              </w:rPr>
              <w:t>Základní školy</w:t>
            </w:r>
          </w:p>
        </w:tc>
        <w:tc>
          <w:tcPr>
            <w:tcW w:w="1515"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r w:rsidRPr="00B3635A">
              <w:rPr>
                <w:sz w:val="22"/>
                <w:szCs w:val="22"/>
              </w:rPr>
              <w:t>40.000,00</w:t>
            </w:r>
          </w:p>
        </w:tc>
      </w:tr>
      <w:tr w:rsidR="00AF1A16" w:rsidRPr="00B3635A" w:rsidTr="00521AE9">
        <w:trPr>
          <w:trHeight w:val="255"/>
        </w:trPr>
        <w:tc>
          <w:tcPr>
            <w:tcW w:w="5714" w:type="dxa"/>
            <w:gridSpan w:val="3"/>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AF1A16">
            <w:pPr>
              <w:pStyle w:val="Odstavecseseznamem"/>
              <w:numPr>
                <w:ilvl w:val="0"/>
                <w:numId w:val="19"/>
              </w:numPr>
              <w:contextualSpacing/>
              <w:rPr>
                <w:b/>
                <w:bCs/>
              </w:rPr>
            </w:pPr>
            <w:r w:rsidRPr="00B3635A">
              <w:rPr>
                <w:b/>
                <w:bCs/>
              </w:rPr>
              <w:t>Rozpočtové opatření č. 8/21</w:t>
            </w:r>
          </w:p>
        </w:tc>
        <w:tc>
          <w:tcPr>
            <w:tcW w:w="2933" w:type="dxa"/>
            <w:gridSpan w:val="2"/>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sz w:val="22"/>
                <w:szCs w:val="22"/>
              </w:rPr>
            </w:pPr>
            <w:r w:rsidRPr="00B3635A">
              <w:rPr>
                <w:b/>
                <w:sz w:val="22"/>
                <w:szCs w:val="22"/>
              </w:rPr>
              <w:t>změna rozpočtu</w:t>
            </w:r>
          </w:p>
        </w:tc>
      </w:tr>
      <w:tr w:rsidR="00AF1A16" w:rsidRPr="00B3635A"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b/>
                <w:sz w:val="22"/>
                <w:szCs w:val="22"/>
              </w:rPr>
            </w:pPr>
            <w:r w:rsidRPr="00B3635A">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b/>
                <w:sz w:val="22"/>
                <w:szCs w:val="22"/>
              </w:rPr>
            </w:pPr>
            <w:r w:rsidRPr="00B3635A">
              <w:rPr>
                <w:b/>
                <w:sz w:val="22"/>
                <w:szCs w:val="22"/>
              </w:rPr>
              <w:t>Pol.</w:t>
            </w:r>
          </w:p>
        </w:tc>
        <w:tc>
          <w:tcPr>
            <w:tcW w:w="4275"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rPr>
                <w:b/>
                <w:sz w:val="22"/>
                <w:szCs w:val="22"/>
              </w:rPr>
            </w:pPr>
            <w:r w:rsidRPr="00B3635A">
              <w:rPr>
                <w:b/>
                <w:sz w:val="22"/>
                <w:szCs w:val="22"/>
              </w:rPr>
              <w:t>Popis</w:t>
            </w:r>
          </w:p>
        </w:tc>
        <w:tc>
          <w:tcPr>
            <w:tcW w:w="1515"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b/>
                <w:sz w:val="22"/>
                <w:szCs w:val="22"/>
              </w:rPr>
            </w:pPr>
            <w:r w:rsidRPr="00B3635A">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b/>
                <w:sz w:val="22"/>
                <w:szCs w:val="22"/>
              </w:rPr>
            </w:pPr>
            <w:r w:rsidRPr="00B3635A">
              <w:rPr>
                <w:b/>
                <w:sz w:val="22"/>
                <w:szCs w:val="22"/>
              </w:rPr>
              <w:t>výdej (Kč)</w:t>
            </w:r>
          </w:p>
        </w:tc>
      </w:tr>
      <w:tr w:rsidR="00AF1A16" w:rsidRPr="00B3635A"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sz w:val="22"/>
                <w:szCs w:val="22"/>
              </w:rPr>
            </w:pPr>
            <w:r w:rsidRPr="00B3635A">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jc w:val="center"/>
              <w:rPr>
                <w:sz w:val="22"/>
                <w:szCs w:val="22"/>
              </w:rPr>
            </w:pPr>
            <w:r w:rsidRPr="00B3635A">
              <w:rPr>
                <w:sz w:val="22"/>
                <w:szCs w:val="22"/>
              </w:rPr>
              <w:t>4137</w:t>
            </w:r>
          </w:p>
        </w:tc>
        <w:tc>
          <w:tcPr>
            <w:tcW w:w="4275" w:type="dxa"/>
            <w:tcBorders>
              <w:top w:val="single" w:sz="4" w:space="0" w:color="auto"/>
              <w:left w:val="single" w:sz="4" w:space="0" w:color="auto"/>
              <w:bottom w:val="single" w:sz="4" w:space="0" w:color="auto"/>
              <w:right w:val="single" w:sz="4" w:space="0" w:color="auto"/>
            </w:tcBorders>
            <w:noWrap/>
            <w:vAlign w:val="bottom"/>
            <w:hideMark/>
          </w:tcPr>
          <w:p w:rsidR="00AF1A16" w:rsidRPr="00B3635A" w:rsidRDefault="00AF1A16" w:rsidP="006A65FE">
            <w:pPr>
              <w:rPr>
                <w:sz w:val="22"/>
                <w:szCs w:val="22"/>
              </w:rPr>
            </w:pPr>
            <w:r w:rsidRPr="00B3635A">
              <w:rPr>
                <w:sz w:val="22"/>
                <w:szCs w:val="22"/>
              </w:rPr>
              <w:t>Neinvestiční účelová dotace</w:t>
            </w:r>
          </w:p>
        </w:tc>
        <w:tc>
          <w:tcPr>
            <w:tcW w:w="1515"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r w:rsidRPr="00B3635A">
              <w:rPr>
                <w:sz w:val="22"/>
                <w:szCs w:val="22"/>
              </w:rPr>
              <w:t>240.000,00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p>
        </w:tc>
      </w:tr>
      <w:tr w:rsidR="00AF1A16" w:rsidRPr="00B3635A"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center"/>
              <w:rPr>
                <w:sz w:val="22"/>
                <w:szCs w:val="22"/>
              </w:rPr>
            </w:pPr>
            <w:r w:rsidRPr="00B3635A">
              <w:rPr>
                <w:sz w:val="22"/>
                <w:szCs w:val="22"/>
              </w:rPr>
              <w:t>4339</w:t>
            </w:r>
          </w:p>
        </w:tc>
        <w:tc>
          <w:tcPr>
            <w:tcW w:w="720"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center"/>
              <w:rPr>
                <w:sz w:val="22"/>
                <w:szCs w:val="22"/>
              </w:rPr>
            </w:pPr>
            <w:r w:rsidRPr="00B3635A">
              <w:rPr>
                <w:sz w:val="22"/>
                <w:szCs w:val="22"/>
              </w:rPr>
              <w:t>5xxx</w:t>
            </w:r>
          </w:p>
        </w:tc>
        <w:tc>
          <w:tcPr>
            <w:tcW w:w="4275"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rPr>
                <w:sz w:val="22"/>
                <w:szCs w:val="22"/>
              </w:rPr>
            </w:pPr>
            <w:r w:rsidRPr="00B3635A">
              <w:rPr>
                <w:sz w:val="22"/>
                <w:szCs w:val="22"/>
              </w:rPr>
              <w:t>Ostatní soc. péče a pomoc rodině a manželství</w:t>
            </w:r>
          </w:p>
        </w:tc>
        <w:tc>
          <w:tcPr>
            <w:tcW w:w="1515"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AF1A16" w:rsidRPr="00B3635A" w:rsidRDefault="00AF1A16" w:rsidP="006A65FE">
            <w:pPr>
              <w:jc w:val="right"/>
              <w:rPr>
                <w:sz w:val="22"/>
                <w:szCs w:val="22"/>
              </w:rPr>
            </w:pPr>
            <w:r w:rsidRPr="00B3635A">
              <w:rPr>
                <w:sz w:val="22"/>
                <w:szCs w:val="22"/>
              </w:rPr>
              <w:t>240.000,00</w:t>
            </w:r>
          </w:p>
        </w:tc>
      </w:tr>
      <w:tr w:rsidR="006D11A8" w:rsidRPr="00D42DC9" w:rsidTr="00521AE9">
        <w:trPr>
          <w:trHeight w:val="255"/>
        </w:trPr>
        <w:tc>
          <w:tcPr>
            <w:tcW w:w="5714" w:type="dxa"/>
            <w:gridSpan w:val="3"/>
            <w:tcBorders>
              <w:top w:val="single" w:sz="4" w:space="0" w:color="auto"/>
              <w:left w:val="single" w:sz="4" w:space="0" w:color="auto"/>
              <w:bottom w:val="single" w:sz="4" w:space="0" w:color="auto"/>
              <w:right w:val="single" w:sz="4" w:space="0" w:color="auto"/>
            </w:tcBorders>
            <w:noWrap/>
            <w:vAlign w:val="bottom"/>
            <w:hideMark/>
          </w:tcPr>
          <w:p w:rsidR="006D11A8" w:rsidRPr="00D42DC9" w:rsidRDefault="006D11A8" w:rsidP="006D11A8">
            <w:pPr>
              <w:pStyle w:val="Odstavecseseznamem"/>
              <w:numPr>
                <w:ilvl w:val="0"/>
                <w:numId w:val="19"/>
              </w:numPr>
              <w:contextualSpacing/>
              <w:rPr>
                <w:b/>
                <w:bCs/>
              </w:rPr>
            </w:pPr>
            <w:r w:rsidRPr="00D42DC9">
              <w:rPr>
                <w:b/>
                <w:bCs/>
              </w:rPr>
              <w:t>Rozpočtové opatření č. 9/21</w:t>
            </w:r>
          </w:p>
        </w:tc>
        <w:tc>
          <w:tcPr>
            <w:tcW w:w="2933" w:type="dxa"/>
            <w:gridSpan w:val="2"/>
            <w:tcBorders>
              <w:top w:val="single" w:sz="4" w:space="0" w:color="auto"/>
              <w:left w:val="single" w:sz="4" w:space="0" w:color="auto"/>
              <w:bottom w:val="single" w:sz="4" w:space="0" w:color="auto"/>
              <w:right w:val="single" w:sz="4" w:space="0" w:color="auto"/>
            </w:tcBorders>
            <w:noWrap/>
            <w:vAlign w:val="bottom"/>
            <w:hideMark/>
          </w:tcPr>
          <w:p w:rsidR="006D11A8" w:rsidRPr="00D42DC9" w:rsidRDefault="006D11A8" w:rsidP="006A65FE">
            <w:pPr>
              <w:jc w:val="center"/>
              <w:rPr>
                <w:sz w:val="22"/>
                <w:szCs w:val="22"/>
              </w:rPr>
            </w:pPr>
            <w:r w:rsidRPr="00D42DC9">
              <w:rPr>
                <w:b/>
                <w:sz w:val="22"/>
                <w:szCs w:val="22"/>
              </w:rPr>
              <w:t>změna rozpočtu</w:t>
            </w:r>
          </w:p>
        </w:tc>
      </w:tr>
      <w:tr w:rsidR="006D11A8" w:rsidRPr="00D42DC9"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hideMark/>
          </w:tcPr>
          <w:p w:rsidR="006D11A8" w:rsidRPr="00D42DC9" w:rsidRDefault="006D11A8" w:rsidP="006A65FE">
            <w:pPr>
              <w:jc w:val="center"/>
              <w:rPr>
                <w:b/>
                <w:sz w:val="22"/>
                <w:szCs w:val="22"/>
              </w:rPr>
            </w:pPr>
            <w:r w:rsidRPr="00D42DC9">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6D11A8" w:rsidRPr="00D42DC9" w:rsidRDefault="006D11A8" w:rsidP="006A65FE">
            <w:pPr>
              <w:jc w:val="center"/>
              <w:rPr>
                <w:b/>
                <w:sz w:val="22"/>
                <w:szCs w:val="22"/>
              </w:rPr>
            </w:pPr>
            <w:r w:rsidRPr="00D42DC9">
              <w:rPr>
                <w:b/>
                <w:sz w:val="22"/>
                <w:szCs w:val="22"/>
              </w:rPr>
              <w:t>Pol.</w:t>
            </w:r>
          </w:p>
        </w:tc>
        <w:tc>
          <w:tcPr>
            <w:tcW w:w="4275" w:type="dxa"/>
            <w:tcBorders>
              <w:top w:val="single" w:sz="4" w:space="0" w:color="auto"/>
              <w:left w:val="single" w:sz="4" w:space="0" w:color="auto"/>
              <w:bottom w:val="single" w:sz="4" w:space="0" w:color="auto"/>
              <w:right w:val="single" w:sz="4" w:space="0" w:color="auto"/>
            </w:tcBorders>
            <w:noWrap/>
            <w:vAlign w:val="bottom"/>
            <w:hideMark/>
          </w:tcPr>
          <w:p w:rsidR="006D11A8" w:rsidRPr="00D42DC9" w:rsidRDefault="006D11A8" w:rsidP="006A65FE">
            <w:pPr>
              <w:rPr>
                <w:b/>
                <w:sz w:val="22"/>
                <w:szCs w:val="22"/>
              </w:rPr>
            </w:pPr>
            <w:r w:rsidRPr="00D42DC9">
              <w:rPr>
                <w:b/>
                <w:sz w:val="22"/>
                <w:szCs w:val="22"/>
              </w:rPr>
              <w:t>Popis</w:t>
            </w:r>
          </w:p>
        </w:tc>
        <w:tc>
          <w:tcPr>
            <w:tcW w:w="1515" w:type="dxa"/>
            <w:tcBorders>
              <w:top w:val="single" w:sz="4" w:space="0" w:color="auto"/>
              <w:left w:val="single" w:sz="4" w:space="0" w:color="auto"/>
              <w:bottom w:val="single" w:sz="4" w:space="0" w:color="auto"/>
              <w:right w:val="single" w:sz="4" w:space="0" w:color="auto"/>
            </w:tcBorders>
            <w:noWrap/>
            <w:vAlign w:val="bottom"/>
            <w:hideMark/>
          </w:tcPr>
          <w:p w:rsidR="006D11A8" w:rsidRPr="00D42DC9" w:rsidRDefault="006D11A8" w:rsidP="006A65FE">
            <w:pPr>
              <w:jc w:val="center"/>
              <w:rPr>
                <w:b/>
                <w:sz w:val="22"/>
                <w:szCs w:val="22"/>
              </w:rPr>
            </w:pPr>
            <w:r w:rsidRPr="00D42DC9">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6D11A8" w:rsidRPr="00D42DC9" w:rsidRDefault="006D11A8" w:rsidP="006A65FE">
            <w:pPr>
              <w:jc w:val="center"/>
              <w:rPr>
                <w:b/>
                <w:sz w:val="22"/>
                <w:szCs w:val="22"/>
              </w:rPr>
            </w:pPr>
            <w:r w:rsidRPr="00D42DC9">
              <w:rPr>
                <w:b/>
                <w:sz w:val="22"/>
                <w:szCs w:val="22"/>
              </w:rPr>
              <w:t>výdej (Kč)</w:t>
            </w:r>
          </w:p>
        </w:tc>
      </w:tr>
      <w:tr w:rsidR="006D11A8" w:rsidRPr="00D42DC9"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hideMark/>
          </w:tcPr>
          <w:p w:rsidR="006D11A8" w:rsidRPr="00D42DC9" w:rsidRDefault="006D11A8" w:rsidP="006A65FE">
            <w:pPr>
              <w:jc w:val="center"/>
              <w:rPr>
                <w:sz w:val="22"/>
                <w:szCs w:val="22"/>
              </w:rPr>
            </w:pPr>
            <w:r w:rsidRPr="00D42DC9">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6D11A8" w:rsidRPr="00D42DC9" w:rsidRDefault="006D11A8" w:rsidP="006A65FE">
            <w:pPr>
              <w:jc w:val="center"/>
              <w:rPr>
                <w:sz w:val="22"/>
                <w:szCs w:val="22"/>
              </w:rPr>
            </w:pPr>
            <w:r w:rsidRPr="00D42DC9">
              <w:rPr>
                <w:sz w:val="22"/>
                <w:szCs w:val="22"/>
              </w:rPr>
              <w:t>4137</w:t>
            </w:r>
          </w:p>
        </w:tc>
        <w:tc>
          <w:tcPr>
            <w:tcW w:w="4275" w:type="dxa"/>
            <w:tcBorders>
              <w:top w:val="single" w:sz="4" w:space="0" w:color="auto"/>
              <w:left w:val="single" w:sz="4" w:space="0" w:color="auto"/>
              <w:bottom w:val="single" w:sz="4" w:space="0" w:color="auto"/>
              <w:right w:val="single" w:sz="4" w:space="0" w:color="auto"/>
            </w:tcBorders>
            <w:noWrap/>
            <w:vAlign w:val="bottom"/>
            <w:hideMark/>
          </w:tcPr>
          <w:p w:rsidR="006D11A8" w:rsidRPr="00D42DC9" w:rsidRDefault="006D11A8" w:rsidP="006A65FE">
            <w:pPr>
              <w:rPr>
                <w:sz w:val="22"/>
                <w:szCs w:val="22"/>
              </w:rPr>
            </w:pPr>
            <w:r w:rsidRPr="00D42DC9">
              <w:rPr>
                <w:sz w:val="22"/>
                <w:szCs w:val="22"/>
              </w:rPr>
              <w:t xml:space="preserve">Neinvestiční účelová dotace </w:t>
            </w:r>
          </w:p>
        </w:tc>
        <w:tc>
          <w:tcPr>
            <w:tcW w:w="1515" w:type="dxa"/>
            <w:tcBorders>
              <w:top w:val="single" w:sz="4" w:space="0" w:color="auto"/>
              <w:left w:val="single" w:sz="4" w:space="0" w:color="auto"/>
              <w:bottom w:val="single" w:sz="4" w:space="0" w:color="auto"/>
              <w:right w:val="single" w:sz="4" w:space="0" w:color="auto"/>
            </w:tcBorders>
            <w:noWrap/>
            <w:vAlign w:val="bottom"/>
          </w:tcPr>
          <w:p w:rsidR="006D11A8" w:rsidRPr="00D42DC9" w:rsidRDefault="006D11A8" w:rsidP="006A65FE">
            <w:pPr>
              <w:jc w:val="right"/>
              <w:rPr>
                <w:sz w:val="22"/>
                <w:szCs w:val="22"/>
              </w:rPr>
            </w:pPr>
            <w:r w:rsidRPr="00D42DC9">
              <w:rPr>
                <w:sz w:val="22"/>
                <w:szCs w:val="22"/>
              </w:rPr>
              <w:t>414.000,00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6D11A8" w:rsidRPr="00D42DC9" w:rsidRDefault="006D11A8" w:rsidP="006A65FE">
            <w:pPr>
              <w:jc w:val="right"/>
              <w:rPr>
                <w:sz w:val="22"/>
                <w:szCs w:val="22"/>
              </w:rPr>
            </w:pPr>
          </w:p>
        </w:tc>
      </w:tr>
      <w:tr w:rsidR="006D11A8" w:rsidRPr="00D42DC9"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tcPr>
          <w:p w:rsidR="006D11A8" w:rsidRPr="00D42DC9" w:rsidRDefault="006D11A8" w:rsidP="006A65FE">
            <w:pPr>
              <w:jc w:val="center"/>
              <w:rPr>
                <w:sz w:val="22"/>
                <w:szCs w:val="22"/>
              </w:rPr>
            </w:pPr>
            <w:r w:rsidRPr="00D42DC9">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tcPr>
          <w:p w:rsidR="006D11A8" w:rsidRPr="00D42DC9" w:rsidRDefault="006D11A8" w:rsidP="006A65FE">
            <w:pPr>
              <w:jc w:val="center"/>
              <w:rPr>
                <w:sz w:val="22"/>
                <w:szCs w:val="22"/>
              </w:rPr>
            </w:pPr>
            <w:r w:rsidRPr="00D42DC9">
              <w:rPr>
                <w:sz w:val="22"/>
                <w:szCs w:val="22"/>
              </w:rPr>
              <w:t>4251</w:t>
            </w:r>
          </w:p>
        </w:tc>
        <w:tc>
          <w:tcPr>
            <w:tcW w:w="4275" w:type="dxa"/>
            <w:tcBorders>
              <w:top w:val="single" w:sz="4" w:space="0" w:color="auto"/>
              <w:left w:val="single" w:sz="4" w:space="0" w:color="auto"/>
              <w:bottom w:val="single" w:sz="4" w:space="0" w:color="auto"/>
              <w:right w:val="single" w:sz="4" w:space="0" w:color="auto"/>
            </w:tcBorders>
            <w:noWrap/>
            <w:vAlign w:val="bottom"/>
          </w:tcPr>
          <w:p w:rsidR="006D11A8" w:rsidRPr="00D42DC9" w:rsidRDefault="006D11A8" w:rsidP="006A65FE">
            <w:pPr>
              <w:rPr>
                <w:sz w:val="22"/>
                <w:szCs w:val="22"/>
              </w:rPr>
            </w:pPr>
            <w:r w:rsidRPr="00D42DC9">
              <w:rPr>
                <w:sz w:val="22"/>
                <w:szCs w:val="22"/>
              </w:rPr>
              <w:t>Investiční účelová dotace</w:t>
            </w:r>
          </w:p>
        </w:tc>
        <w:tc>
          <w:tcPr>
            <w:tcW w:w="1515" w:type="dxa"/>
            <w:tcBorders>
              <w:top w:val="single" w:sz="4" w:space="0" w:color="auto"/>
              <w:left w:val="single" w:sz="4" w:space="0" w:color="auto"/>
              <w:bottom w:val="single" w:sz="4" w:space="0" w:color="auto"/>
              <w:right w:val="single" w:sz="4" w:space="0" w:color="auto"/>
            </w:tcBorders>
            <w:noWrap/>
            <w:vAlign w:val="bottom"/>
          </w:tcPr>
          <w:p w:rsidR="006D11A8" w:rsidRPr="00D42DC9" w:rsidRDefault="006D11A8" w:rsidP="006A65FE">
            <w:pPr>
              <w:jc w:val="right"/>
              <w:rPr>
                <w:sz w:val="22"/>
                <w:szCs w:val="22"/>
              </w:rPr>
            </w:pPr>
            <w:r w:rsidRPr="00D42DC9">
              <w:rPr>
                <w:sz w:val="22"/>
                <w:szCs w:val="22"/>
              </w:rPr>
              <w:t>17.640.000,00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6D11A8" w:rsidRPr="00D42DC9" w:rsidRDefault="006D11A8" w:rsidP="006A65FE">
            <w:pPr>
              <w:jc w:val="right"/>
              <w:rPr>
                <w:sz w:val="22"/>
                <w:szCs w:val="22"/>
              </w:rPr>
            </w:pPr>
          </w:p>
        </w:tc>
      </w:tr>
      <w:tr w:rsidR="006D11A8" w:rsidRPr="00D42DC9"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tcPr>
          <w:p w:rsidR="006D11A8" w:rsidRPr="00D42DC9" w:rsidRDefault="006D11A8" w:rsidP="006A65FE">
            <w:pPr>
              <w:jc w:val="center"/>
              <w:rPr>
                <w:sz w:val="22"/>
                <w:szCs w:val="22"/>
              </w:rPr>
            </w:pPr>
            <w:r w:rsidRPr="00D42DC9">
              <w:rPr>
                <w:sz w:val="22"/>
                <w:szCs w:val="22"/>
              </w:rPr>
              <w:t>3111</w:t>
            </w:r>
          </w:p>
        </w:tc>
        <w:tc>
          <w:tcPr>
            <w:tcW w:w="720" w:type="dxa"/>
            <w:tcBorders>
              <w:top w:val="single" w:sz="4" w:space="0" w:color="auto"/>
              <w:left w:val="single" w:sz="4" w:space="0" w:color="auto"/>
              <w:bottom w:val="single" w:sz="4" w:space="0" w:color="auto"/>
              <w:right w:val="single" w:sz="4" w:space="0" w:color="auto"/>
            </w:tcBorders>
            <w:noWrap/>
            <w:vAlign w:val="bottom"/>
          </w:tcPr>
          <w:p w:rsidR="006D11A8" w:rsidRPr="00D42DC9" w:rsidRDefault="006D11A8" w:rsidP="006A65FE">
            <w:pPr>
              <w:jc w:val="center"/>
              <w:rPr>
                <w:sz w:val="22"/>
                <w:szCs w:val="22"/>
              </w:rPr>
            </w:pPr>
            <w:r w:rsidRPr="00D42DC9">
              <w:rPr>
                <w:sz w:val="22"/>
                <w:szCs w:val="22"/>
              </w:rPr>
              <w:t>5xxx</w:t>
            </w:r>
          </w:p>
        </w:tc>
        <w:tc>
          <w:tcPr>
            <w:tcW w:w="4275" w:type="dxa"/>
            <w:tcBorders>
              <w:top w:val="single" w:sz="4" w:space="0" w:color="auto"/>
              <w:left w:val="single" w:sz="4" w:space="0" w:color="auto"/>
              <w:bottom w:val="single" w:sz="4" w:space="0" w:color="auto"/>
              <w:right w:val="single" w:sz="4" w:space="0" w:color="auto"/>
            </w:tcBorders>
            <w:noWrap/>
            <w:vAlign w:val="bottom"/>
          </w:tcPr>
          <w:p w:rsidR="006D11A8" w:rsidRPr="00D42DC9" w:rsidRDefault="006D11A8" w:rsidP="006A65FE">
            <w:pPr>
              <w:rPr>
                <w:sz w:val="22"/>
                <w:szCs w:val="22"/>
              </w:rPr>
            </w:pPr>
            <w:r w:rsidRPr="00D42DC9">
              <w:rPr>
                <w:sz w:val="22"/>
                <w:szCs w:val="22"/>
              </w:rPr>
              <w:t>Předškolní zařízení - neinvestiční</w:t>
            </w:r>
          </w:p>
        </w:tc>
        <w:tc>
          <w:tcPr>
            <w:tcW w:w="1515" w:type="dxa"/>
            <w:tcBorders>
              <w:top w:val="single" w:sz="4" w:space="0" w:color="auto"/>
              <w:left w:val="single" w:sz="4" w:space="0" w:color="auto"/>
              <w:bottom w:val="single" w:sz="4" w:space="0" w:color="auto"/>
              <w:right w:val="single" w:sz="4" w:space="0" w:color="auto"/>
            </w:tcBorders>
            <w:noWrap/>
            <w:vAlign w:val="bottom"/>
          </w:tcPr>
          <w:p w:rsidR="006D11A8" w:rsidRPr="00D42DC9" w:rsidRDefault="006D11A8" w:rsidP="006A65FE">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6D11A8" w:rsidRPr="00D42DC9" w:rsidRDefault="006D11A8" w:rsidP="006A65FE">
            <w:pPr>
              <w:jc w:val="right"/>
              <w:rPr>
                <w:sz w:val="22"/>
                <w:szCs w:val="22"/>
              </w:rPr>
            </w:pPr>
            <w:r w:rsidRPr="00D42DC9">
              <w:rPr>
                <w:sz w:val="22"/>
                <w:szCs w:val="22"/>
              </w:rPr>
              <w:t>414.000,00</w:t>
            </w:r>
          </w:p>
        </w:tc>
      </w:tr>
      <w:tr w:rsidR="006D11A8" w:rsidRPr="00D42DC9"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tcPr>
          <w:p w:rsidR="006D11A8" w:rsidRPr="00D42DC9" w:rsidRDefault="006D11A8" w:rsidP="006A65FE">
            <w:pPr>
              <w:jc w:val="center"/>
              <w:rPr>
                <w:sz w:val="22"/>
                <w:szCs w:val="22"/>
              </w:rPr>
            </w:pPr>
            <w:r w:rsidRPr="00D42DC9">
              <w:rPr>
                <w:sz w:val="22"/>
                <w:szCs w:val="22"/>
              </w:rPr>
              <w:t>3111</w:t>
            </w:r>
          </w:p>
        </w:tc>
        <w:tc>
          <w:tcPr>
            <w:tcW w:w="720" w:type="dxa"/>
            <w:tcBorders>
              <w:top w:val="single" w:sz="4" w:space="0" w:color="auto"/>
              <w:left w:val="single" w:sz="4" w:space="0" w:color="auto"/>
              <w:bottom w:val="single" w:sz="4" w:space="0" w:color="auto"/>
              <w:right w:val="single" w:sz="4" w:space="0" w:color="auto"/>
            </w:tcBorders>
            <w:noWrap/>
            <w:vAlign w:val="bottom"/>
          </w:tcPr>
          <w:p w:rsidR="006D11A8" w:rsidRPr="00D42DC9" w:rsidRDefault="006D11A8" w:rsidP="006A65FE">
            <w:pPr>
              <w:jc w:val="center"/>
              <w:rPr>
                <w:sz w:val="22"/>
                <w:szCs w:val="22"/>
              </w:rPr>
            </w:pPr>
            <w:r w:rsidRPr="00D42DC9">
              <w:rPr>
                <w:sz w:val="22"/>
                <w:szCs w:val="22"/>
              </w:rPr>
              <w:t>6xxx</w:t>
            </w:r>
          </w:p>
        </w:tc>
        <w:tc>
          <w:tcPr>
            <w:tcW w:w="4275" w:type="dxa"/>
            <w:tcBorders>
              <w:top w:val="single" w:sz="4" w:space="0" w:color="auto"/>
              <w:left w:val="single" w:sz="4" w:space="0" w:color="auto"/>
              <w:bottom w:val="single" w:sz="4" w:space="0" w:color="auto"/>
              <w:right w:val="single" w:sz="4" w:space="0" w:color="auto"/>
            </w:tcBorders>
            <w:noWrap/>
            <w:vAlign w:val="bottom"/>
          </w:tcPr>
          <w:p w:rsidR="006D11A8" w:rsidRPr="00D42DC9" w:rsidRDefault="006D11A8" w:rsidP="006A65FE">
            <w:pPr>
              <w:rPr>
                <w:sz w:val="22"/>
                <w:szCs w:val="22"/>
              </w:rPr>
            </w:pPr>
            <w:r w:rsidRPr="00D42DC9">
              <w:rPr>
                <w:sz w:val="22"/>
                <w:szCs w:val="22"/>
              </w:rPr>
              <w:t>Předškolní zařízení - investiční</w:t>
            </w:r>
          </w:p>
        </w:tc>
        <w:tc>
          <w:tcPr>
            <w:tcW w:w="1515" w:type="dxa"/>
            <w:tcBorders>
              <w:top w:val="single" w:sz="4" w:space="0" w:color="auto"/>
              <w:left w:val="single" w:sz="4" w:space="0" w:color="auto"/>
              <w:bottom w:val="single" w:sz="4" w:space="0" w:color="auto"/>
              <w:right w:val="single" w:sz="4" w:space="0" w:color="auto"/>
            </w:tcBorders>
            <w:noWrap/>
            <w:vAlign w:val="bottom"/>
          </w:tcPr>
          <w:p w:rsidR="006D11A8" w:rsidRPr="00D42DC9" w:rsidRDefault="006D11A8" w:rsidP="006A65FE">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6D11A8" w:rsidRPr="00D42DC9" w:rsidRDefault="006D11A8" w:rsidP="006A65FE">
            <w:pPr>
              <w:jc w:val="right"/>
              <w:rPr>
                <w:sz w:val="22"/>
                <w:szCs w:val="22"/>
              </w:rPr>
            </w:pPr>
            <w:r w:rsidRPr="00D42DC9">
              <w:rPr>
                <w:sz w:val="22"/>
                <w:szCs w:val="22"/>
              </w:rPr>
              <w:t>17.640.000,00</w:t>
            </w:r>
          </w:p>
        </w:tc>
      </w:tr>
      <w:tr w:rsidR="006D11A8" w:rsidRPr="00D42DC9" w:rsidTr="00521AE9">
        <w:trPr>
          <w:trHeight w:val="255"/>
        </w:trPr>
        <w:tc>
          <w:tcPr>
            <w:tcW w:w="5714" w:type="dxa"/>
            <w:gridSpan w:val="3"/>
            <w:tcBorders>
              <w:top w:val="single" w:sz="4" w:space="0" w:color="auto"/>
              <w:left w:val="single" w:sz="4" w:space="0" w:color="auto"/>
              <w:bottom w:val="single" w:sz="4" w:space="0" w:color="auto"/>
              <w:right w:val="single" w:sz="4" w:space="0" w:color="auto"/>
            </w:tcBorders>
            <w:noWrap/>
            <w:vAlign w:val="bottom"/>
            <w:hideMark/>
          </w:tcPr>
          <w:p w:rsidR="006D11A8" w:rsidRPr="00D42DC9" w:rsidRDefault="00521AE9" w:rsidP="006D11A8">
            <w:pPr>
              <w:pStyle w:val="Odstavecseseznamem"/>
              <w:numPr>
                <w:ilvl w:val="0"/>
                <w:numId w:val="19"/>
              </w:numPr>
              <w:contextualSpacing/>
              <w:rPr>
                <w:b/>
                <w:bCs/>
              </w:rPr>
            </w:pPr>
            <w:r>
              <w:rPr>
                <w:b/>
                <w:bCs/>
                <w:lang w:val="cs-CZ"/>
              </w:rPr>
              <w:t>R</w:t>
            </w:r>
            <w:r w:rsidR="006D11A8" w:rsidRPr="00D42DC9">
              <w:rPr>
                <w:b/>
                <w:bCs/>
              </w:rPr>
              <w:t>ozpočtové opatření č. 10/21</w:t>
            </w:r>
          </w:p>
        </w:tc>
        <w:tc>
          <w:tcPr>
            <w:tcW w:w="2933" w:type="dxa"/>
            <w:gridSpan w:val="2"/>
            <w:tcBorders>
              <w:top w:val="single" w:sz="4" w:space="0" w:color="auto"/>
              <w:left w:val="single" w:sz="4" w:space="0" w:color="auto"/>
              <w:bottom w:val="single" w:sz="4" w:space="0" w:color="auto"/>
              <w:right w:val="single" w:sz="4" w:space="0" w:color="auto"/>
            </w:tcBorders>
            <w:noWrap/>
            <w:vAlign w:val="bottom"/>
            <w:hideMark/>
          </w:tcPr>
          <w:p w:rsidR="006D11A8" w:rsidRPr="00D42DC9" w:rsidRDefault="006D11A8" w:rsidP="006A65FE">
            <w:pPr>
              <w:jc w:val="center"/>
              <w:rPr>
                <w:sz w:val="22"/>
                <w:szCs w:val="22"/>
              </w:rPr>
            </w:pPr>
            <w:r w:rsidRPr="00D42DC9">
              <w:rPr>
                <w:b/>
                <w:sz w:val="22"/>
                <w:szCs w:val="22"/>
              </w:rPr>
              <w:t>změna rozpočtu</w:t>
            </w:r>
          </w:p>
        </w:tc>
      </w:tr>
      <w:tr w:rsidR="006D11A8" w:rsidRPr="00D42DC9"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hideMark/>
          </w:tcPr>
          <w:p w:rsidR="006D11A8" w:rsidRPr="00D42DC9" w:rsidRDefault="006D11A8" w:rsidP="006A65FE">
            <w:pPr>
              <w:jc w:val="center"/>
              <w:rPr>
                <w:b/>
                <w:sz w:val="22"/>
                <w:szCs w:val="22"/>
              </w:rPr>
            </w:pPr>
            <w:r w:rsidRPr="00D42DC9">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6D11A8" w:rsidRPr="00D42DC9" w:rsidRDefault="006D11A8" w:rsidP="006A65FE">
            <w:pPr>
              <w:jc w:val="center"/>
              <w:rPr>
                <w:b/>
                <w:sz w:val="22"/>
                <w:szCs w:val="22"/>
              </w:rPr>
            </w:pPr>
            <w:r w:rsidRPr="00D42DC9">
              <w:rPr>
                <w:b/>
                <w:sz w:val="22"/>
                <w:szCs w:val="22"/>
              </w:rPr>
              <w:t>Pol.</w:t>
            </w:r>
          </w:p>
        </w:tc>
        <w:tc>
          <w:tcPr>
            <w:tcW w:w="4275" w:type="dxa"/>
            <w:tcBorders>
              <w:top w:val="single" w:sz="4" w:space="0" w:color="auto"/>
              <w:left w:val="single" w:sz="4" w:space="0" w:color="auto"/>
              <w:bottom w:val="single" w:sz="4" w:space="0" w:color="auto"/>
              <w:right w:val="single" w:sz="4" w:space="0" w:color="auto"/>
            </w:tcBorders>
            <w:noWrap/>
            <w:vAlign w:val="bottom"/>
            <w:hideMark/>
          </w:tcPr>
          <w:p w:rsidR="006D11A8" w:rsidRPr="00D42DC9" w:rsidRDefault="006D11A8" w:rsidP="006A65FE">
            <w:pPr>
              <w:rPr>
                <w:b/>
                <w:sz w:val="22"/>
                <w:szCs w:val="22"/>
              </w:rPr>
            </w:pPr>
            <w:r w:rsidRPr="00D42DC9">
              <w:rPr>
                <w:b/>
                <w:sz w:val="22"/>
                <w:szCs w:val="22"/>
              </w:rPr>
              <w:t>Popis</w:t>
            </w:r>
          </w:p>
        </w:tc>
        <w:tc>
          <w:tcPr>
            <w:tcW w:w="1515" w:type="dxa"/>
            <w:tcBorders>
              <w:top w:val="single" w:sz="4" w:space="0" w:color="auto"/>
              <w:left w:val="single" w:sz="4" w:space="0" w:color="auto"/>
              <w:bottom w:val="single" w:sz="4" w:space="0" w:color="auto"/>
              <w:right w:val="single" w:sz="4" w:space="0" w:color="auto"/>
            </w:tcBorders>
            <w:noWrap/>
            <w:vAlign w:val="bottom"/>
            <w:hideMark/>
          </w:tcPr>
          <w:p w:rsidR="006D11A8" w:rsidRPr="00D42DC9" w:rsidRDefault="006D11A8" w:rsidP="006A65FE">
            <w:pPr>
              <w:jc w:val="center"/>
              <w:rPr>
                <w:b/>
                <w:sz w:val="22"/>
                <w:szCs w:val="22"/>
              </w:rPr>
            </w:pPr>
            <w:r w:rsidRPr="00D42DC9">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6D11A8" w:rsidRPr="00D42DC9" w:rsidRDefault="006D11A8" w:rsidP="006A65FE">
            <w:pPr>
              <w:jc w:val="center"/>
              <w:rPr>
                <w:b/>
                <w:sz w:val="22"/>
                <w:szCs w:val="22"/>
              </w:rPr>
            </w:pPr>
            <w:r w:rsidRPr="00D42DC9">
              <w:rPr>
                <w:b/>
                <w:sz w:val="22"/>
                <w:szCs w:val="22"/>
              </w:rPr>
              <w:t>výdej (Kč)</w:t>
            </w:r>
          </w:p>
        </w:tc>
      </w:tr>
      <w:tr w:rsidR="006D11A8" w:rsidRPr="00D42DC9"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hideMark/>
          </w:tcPr>
          <w:p w:rsidR="006D11A8" w:rsidRPr="00D42DC9" w:rsidRDefault="006D11A8" w:rsidP="006A65FE">
            <w:pPr>
              <w:jc w:val="center"/>
              <w:rPr>
                <w:sz w:val="22"/>
                <w:szCs w:val="22"/>
              </w:rPr>
            </w:pPr>
            <w:r w:rsidRPr="00D42DC9">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6D11A8" w:rsidRPr="00D42DC9" w:rsidRDefault="006D11A8" w:rsidP="006A65FE">
            <w:pPr>
              <w:jc w:val="center"/>
              <w:rPr>
                <w:sz w:val="22"/>
                <w:szCs w:val="22"/>
              </w:rPr>
            </w:pPr>
            <w:r w:rsidRPr="00D42DC9">
              <w:rPr>
                <w:sz w:val="22"/>
                <w:szCs w:val="22"/>
              </w:rPr>
              <w:t>4137</w:t>
            </w:r>
          </w:p>
        </w:tc>
        <w:tc>
          <w:tcPr>
            <w:tcW w:w="4275" w:type="dxa"/>
            <w:tcBorders>
              <w:top w:val="single" w:sz="4" w:space="0" w:color="auto"/>
              <w:left w:val="single" w:sz="4" w:space="0" w:color="auto"/>
              <w:bottom w:val="single" w:sz="4" w:space="0" w:color="auto"/>
              <w:right w:val="single" w:sz="4" w:space="0" w:color="auto"/>
            </w:tcBorders>
            <w:noWrap/>
            <w:vAlign w:val="bottom"/>
            <w:hideMark/>
          </w:tcPr>
          <w:p w:rsidR="006D11A8" w:rsidRPr="00D42DC9" w:rsidRDefault="006D11A8" w:rsidP="006A65FE">
            <w:pPr>
              <w:rPr>
                <w:sz w:val="22"/>
                <w:szCs w:val="22"/>
              </w:rPr>
            </w:pPr>
            <w:r w:rsidRPr="00D42DC9">
              <w:rPr>
                <w:sz w:val="22"/>
                <w:szCs w:val="22"/>
              </w:rPr>
              <w:t xml:space="preserve">Neinvestiční účelová dotace </w:t>
            </w:r>
          </w:p>
        </w:tc>
        <w:tc>
          <w:tcPr>
            <w:tcW w:w="1515" w:type="dxa"/>
            <w:tcBorders>
              <w:top w:val="single" w:sz="4" w:space="0" w:color="auto"/>
              <w:left w:val="single" w:sz="4" w:space="0" w:color="auto"/>
              <w:bottom w:val="single" w:sz="4" w:space="0" w:color="auto"/>
              <w:right w:val="single" w:sz="4" w:space="0" w:color="auto"/>
            </w:tcBorders>
            <w:noWrap/>
            <w:vAlign w:val="bottom"/>
          </w:tcPr>
          <w:p w:rsidR="006D11A8" w:rsidRPr="00D42DC9" w:rsidRDefault="006D11A8" w:rsidP="006A65FE">
            <w:pPr>
              <w:jc w:val="right"/>
              <w:rPr>
                <w:sz w:val="22"/>
                <w:szCs w:val="22"/>
              </w:rPr>
            </w:pPr>
            <w:r w:rsidRPr="00D42DC9">
              <w:rPr>
                <w:sz w:val="22"/>
                <w:szCs w:val="22"/>
              </w:rPr>
              <w:t>62.800,00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6D11A8" w:rsidRPr="00D42DC9" w:rsidRDefault="006D11A8" w:rsidP="006A65FE">
            <w:pPr>
              <w:jc w:val="right"/>
              <w:rPr>
                <w:sz w:val="22"/>
                <w:szCs w:val="22"/>
              </w:rPr>
            </w:pPr>
          </w:p>
        </w:tc>
      </w:tr>
      <w:tr w:rsidR="006D11A8" w:rsidRPr="00D42DC9"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tcPr>
          <w:p w:rsidR="006D11A8" w:rsidRPr="00D42DC9" w:rsidRDefault="006D11A8" w:rsidP="006A65FE">
            <w:pPr>
              <w:jc w:val="center"/>
              <w:rPr>
                <w:sz w:val="22"/>
                <w:szCs w:val="22"/>
              </w:rPr>
            </w:pPr>
            <w:r w:rsidRPr="00D42DC9">
              <w:rPr>
                <w:sz w:val="22"/>
                <w:szCs w:val="22"/>
              </w:rPr>
              <w:t>3113</w:t>
            </w:r>
          </w:p>
        </w:tc>
        <w:tc>
          <w:tcPr>
            <w:tcW w:w="720" w:type="dxa"/>
            <w:tcBorders>
              <w:top w:val="single" w:sz="4" w:space="0" w:color="auto"/>
              <w:left w:val="single" w:sz="4" w:space="0" w:color="auto"/>
              <w:bottom w:val="single" w:sz="4" w:space="0" w:color="auto"/>
              <w:right w:val="single" w:sz="4" w:space="0" w:color="auto"/>
            </w:tcBorders>
            <w:noWrap/>
            <w:vAlign w:val="bottom"/>
          </w:tcPr>
          <w:p w:rsidR="006D11A8" w:rsidRPr="00D42DC9" w:rsidRDefault="006D11A8" w:rsidP="006A65FE">
            <w:pPr>
              <w:jc w:val="center"/>
              <w:rPr>
                <w:sz w:val="22"/>
                <w:szCs w:val="22"/>
              </w:rPr>
            </w:pPr>
            <w:r w:rsidRPr="00D42DC9">
              <w:rPr>
                <w:sz w:val="22"/>
                <w:szCs w:val="22"/>
              </w:rPr>
              <w:t>5xxx</w:t>
            </w:r>
          </w:p>
        </w:tc>
        <w:tc>
          <w:tcPr>
            <w:tcW w:w="4275" w:type="dxa"/>
            <w:tcBorders>
              <w:top w:val="single" w:sz="4" w:space="0" w:color="auto"/>
              <w:left w:val="single" w:sz="4" w:space="0" w:color="auto"/>
              <w:bottom w:val="single" w:sz="4" w:space="0" w:color="auto"/>
              <w:right w:val="single" w:sz="4" w:space="0" w:color="auto"/>
            </w:tcBorders>
            <w:noWrap/>
            <w:vAlign w:val="bottom"/>
          </w:tcPr>
          <w:p w:rsidR="006D11A8" w:rsidRPr="00D42DC9" w:rsidRDefault="006D11A8" w:rsidP="006A65FE">
            <w:pPr>
              <w:rPr>
                <w:sz w:val="22"/>
                <w:szCs w:val="22"/>
              </w:rPr>
            </w:pPr>
            <w:r w:rsidRPr="00D42DC9">
              <w:rPr>
                <w:sz w:val="22"/>
                <w:szCs w:val="22"/>
              </w:rPr>
              <w:t>Základní školy</w:t>
            </w:r>
          </w:p>
        </w:tc>
        <w:tc>
          <w:tcPr>
            <w:tcW w:w="1515" w:type="dxa"/>
            <w:tcBorders>
              <w:top w:val="single" w:sz="4" w:space="0" w:color="auto"/>
              <w:left w:val="single" w:sz="4" w:space="0" w:color="auto"/>
              <w:bottom w:val="single" w:sz="4" w:space="0" w:color="auto"/>
              <w:right w:val="single" w:sz="4" w:space="0" w:color="auto"/>
            </w:tcBorders>
            <w:noWrap/>
            <w:vAlign w:val="bottom"/>
          </w:tcPr>
          <w:p w:rsidR="006D11A8" w:rsidRPr="00D42DC9" w:rsidRDefault="006D11A8" w:rsidP="006A65FE">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6D11A8" w:rsidRPr="00D42DC9" w:rsidRDefault="006D11A8" w:rsidP="006A65FE">
            <w:pPr>
              <w:jc w:val="right"/>
              <w:rPr>
                <w:sz w:val="22"/>
                <w:szCs w:val="22"/>
              </w:rPr>
            </w:pPr>
            <w:r w:rsidRPr="00D42DC9">
              <w:rPr>
                <w:sz w:val="22"/>
                <w:szCs w:val="22"/>
              </w:rPr>
              <w:t>62.800,00</w:t>
            </w:r>
          </w:p>
        </w:tc>
      </w:tr>
      <w:tr w:rsidR="006D11A8" w:rsidRPr="00BC4482" w:rsidTr="00521AE9">
        <w:trPr>
          <w:trHeight w:val="255"/>
        </w:trPr>
        <w:tc>
          <w:tcPr>
            <w:tcW w:w="5714" w:type="dxa"/>
            <w:gridSpan w:val="3"/>
            <w:tcBorders>
              <w:top w:val="single" w:sz="4" w:space="0" w:color="auto"/>
              <w:left w:val="single" w:sz="4" w:space="0" w:color="auto"/>
              <w:bottom w:val="single" w:sz="4" w:space="0" w:color="auto"/>
              <w:right w:val="single" w:sz="4" w:space="0" w:color="auto"/>
            </w:tcBorders>
            <w:noWrap/>
            <w:vAlign w:val="bottom"/>
            <w:hideMark/>
          </w:tcPr>
          <w:p w:rsidR="006D11A8" w:rsidRPr="00BC4482" w:rsidRDefault="006D11A8" w:rsidP="006D11A8">
            <w:pPr>
              <w:pStyle w:val="Odstavecseseznamem"/>
              <w:numPr>
                <w:ilvl w:val="0"/>
                <w:numId w:val="19"/>
              </w:numPr>
              <w:contextualSpacing/>
              <w:rPr>
                <w:b/>
                <w:bCs/>
                <w:sz w:val="22"/>
                <w:szCs w:val="22"/>
              </w:rPr>
            </w:pPr>
            <w:r w:rsidRPr="00BC4482">
              <w:rPr>
                <w:b/>
                <w:bCs/>
                <w:sz w:val="22"/>
                <w:szCs w:val="22"/>
              </w:rPr>
              <w:t>Rozpočtové opatření č. 11/21</w:t>
            </w:r>
          </w:p>
        </w:tc>
        <w:tc>
          <w:tcPr>
            <w:tcW w:w="2933" w:type="dxa"/>
            <w:gridSpan w:val="2"/>
            <w:tcBorders>
              <w:top w:val="single" w:sz="4" w:space="0" w:color="auto"/>
              <w:left w:val="single" w:sz="4" w:space="0" w:color="auto"/>
              <w:bottom w:val="single" w:sz="4" w:space="0" w:color="auto"/>
              <w:right w:val="single" w:sz="4" w:space="0" w:color="auto"/>
            </w:tcBorders>
            <w:noWrap/>
            <w:vAlign w:val="bottom"/>
            <w:hideMark/>
          </w:tcPr>
          <w:p w:rsidR="006D11A8" w:rsidRPr="00BC4482" w:rsidRDefault="006D11A8" w:rsidP="006A65FE">
            <w:pPr>
              <w:jc w:val="center"/>
              <w:rPr>
                <w:sz w:val="22"/>
                <w:szCs w:val="22"/>
              </w:rPr>
            </w:pPr>
            <w:r w:rsidRPr="00BC4482">
              <w:rPr>
                <w:b/>
                <w:sz w:val="22"/>
                <w:szCs w:val="22"/>
              </w:rPr>
              <w:t>změna rozpočtu</w:t>
            </w:r>
          </w:p>
        </w:tc>
      </w:tr>
      <w:tr w:rsidR="006D11A8" w:rsidRPr="00BC4482"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hideMark/>
          </w:tcPr>
          <w:p w:rsidR="006D11A8" w:rsidRPr="00BC4482" w:rsidRDefault="006D11A8" w:rsidP="006A65FE">
            <w:pPr>
              <w:jc w:val="center"/>
              <w:rPr>
                <w:b/>
                <w:sz w:val="22"/>
                <w:szCs w:val="22"/>
              </w:rPr>
            </w:pPr>
            <w:r w:rsidRPr="00BC4482">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6D11A8" w:rsidRPr="00BC4482" w:rsidRDefault="006D11A8" w:rsidP="006A65FE">
            <w:pPr>
              <w:jc w:val="center"/>
              <w:rPr>
                <w:b/>
                <w:sz w:val="22"/>
                <w:szCs w:val="22"/>
              </w:rPr>
            </w:pPr>
            <w:r w:rsidRPr="00BC4482">
              <w:rPr>
                <w:b/>
                <w:sz w:val="22"/>
                <w:szCs w:val="22"/>
              </w:rPr>
              <w:t>Pol.</w:t>
            </w:r>
          </w:p>
        </w:tc>
        <w:tc>
          <w:tcPr>
            <w:tcW w:w="4275" w:type="dxa"/>
            <w:tcBorders>
              <w:top w:val="single" w:sz="4" w:space="0" w:color="auto"/>
              <w:left w:val="single" w:sz="4" w:space="0" w:color="auto"/>
              <w:bottom w:val="single" w:sz="4" w:space="0" w:color="auto"/>
              <w:right w:val="single" w:sz="4" w:space="0" w:color="auto"/>
            </w:tcBorders>
            <w:noWrap/>
            <w:vAlign w:val="bottom"/>
            <w:hideMark/>
          </w:tcPr>
          <w:p w:rsidR="006D11A8" w:rsidRPr="00BC4482" w:rsidRDefault="006D11A8" w:rsidP="006A65FE">
            <w:pPr>
              <w:rPr>
                <w:b/>
                <w:sz w:val="22"/>
                <w:szCs w:val="22"/>
              </w:rPr>
            </w:pPr>
            <w:r w:rsidRPr="00BC4482">
              <w:rPr>
                <w:b/>
                <w:sz w:val="22"/>
                <w:szCs w:val="22"/>
              </w:rPr>
              <w:t>Popis</w:t>
            </w:r>
          </w:p>
        </w:tc>
        <w:tc>
          <w:tcPr>
            <w:tcW w:w="1515" w:type="dxa"/>
            <w:tcBorders>
              <w:top w:val="single" w:sz="4" w:space="0" w:color="auto"/>
              <w:left w:val="single" w:sz="4" w:space="0" w:color="auto"/>
              <w:bottom w:val="single" w:sz="4" w:space="0" w:color="auto"/>
              <w:right w:val="single" w:sz="4" w:space="0" w:color="auto"/>
            </w:tcBorders>
            <w:noWrap/>
            <w:vAlign w:val="bottom"/>
            <w:hideMark/>
          </w:tcPr>
          <w:p w:rsidR="006D11A8" w:rsidRPr="00BC4482" w:rsidRDefault="006D11A8" w:rsidP="006A65FE">
            <w:pPr>
              <w:jc w:val="center"/>
              <w:rPr>
                <w:b/>
                <w:sz w:val="22"/>
                <w:szCs w:val="22"/>
              </w:rPr>
            </w:pPr>
            <w:r w:rsidRPr="00BC4482">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6D11A8" w:rsidRPr="00BC4482" w:rsidRDefault="006D11A8" w:rsidP="006A65FE">
            <w:pPr>
              <w:jc w:val="center"/>
              <w:rPr>
                <w:b/>
                <w:sz w:val="22"/>
                <w:szCs w:val="22"/>
              </w:rPr>
            </w:pPr>
            <w:r w:rsidRPr="00BC4482">
              <w:rPr>
                <w:b/>
                <w:sz w:val="22"/>
                <w:szCs w:val="22"/>
              </w:rPr>
              <w:t>výdej (Kč)</w:t>
            </w:r>
          </w:p>
        </w:tc>
      </w:tr>
      <w:tr w:rsidR="006D11A8" w:rsidRPr="00BC4482"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hideMark/>
          </w:tcPr>
          <w:p w:rsidR="006D11A8" w:rsidRPr="00BC4482" w:rsidRDefault="006D11A8" w:rsidP="006A65FE">
            <w:pPr>
              <w:jc w:val="center"/>
              <w:rPr>
                <w:sz w:val="22"/>
                <w:szCs w:val="22"/>
              </w:rPr>
            </w:pPr>
            <w:r w:rsidRPr="00BC4482">
              <w:rPr>
                <w:sz w:val="22"/>
                <w:szCs w:val="22"/>
              </w:rPr>
              <w:t>3421</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6D11A8" w:rsidRPr="00BC4482" w:rsidRDefault="006D11A8" w:rsidP="006A65FE">
            <w:pPr>
              <w:jc w:val="center"/>
              <w:rPr>
                <w:sz w:val="22"/>
                <w:szCs w:val="22"/>
              </w:rPr>
            </w:pPr>
            <w:r w:rsidRPr="00BC4482">
              <w:rPr>
                <w:sz w:val="22"/>
                <w:szCs w:val="22"/>
              </w:rPr>
              <w:t>6xxx</w:t>
            </w:r>
          </w:p>
        </w:tc>
        <w:tc>
          <w:tcPr>
            <w:tcW w:w="4275" w:type="dxa"/>
            <w:tcBorders>
              <w:top w:val="single" w:sz="4" w:space="0" w:color="auto"/>
              <w:left w:val="single" w:sz="4" w:space="0" w:color="auto"/>
              <w:bottom w:val="single" w:sz="4" w:space="0" w:color="auto"/>
              <w:right w:val="single" w:sz="4" w:space="0" w:color="auto"/>
            </w:tcBorders>
            <w:noWrap/>
            <w:vAlign w:val="bottom"/>
            <w:hideMark/>
          </w:tcPr>
          <w:p w:rsidR="006D11A8" w:rsidRPr="00BC4482" w:rsidRDefault="006D11A8" w:rsidP="006A65FE">
            <w:pPr>
              <w:rPr>
                <w:sz w:val="22"/>
                <w:szCs w:val="22"/>
              </w:rPr>
            </w:pPr>
            <w:r w:rsidRPr="00BC4482">
              <w:rPr>
                <w:sz w:val="22"/>
                <w:szCs w:val="22"/>
              </w:rPr>
              <w:t>Využití volného času dětí a mládeže</w:t>
            </w:r>
          </w:p>
        </w:tc>
        <w:tc>
          <w:tcPr>
            <w:tcW w:w="1515" w:type="dxa"/>
            <w:tcBorders>
              <w:top w:val="single" w:sz="4" w:space="0" w:color="auto"/>
              <w:left w:val="single" w:sz="4" w:space="0" w:color="auto"/>
              <w:bottom w:val="single" w:sz="4" w:space="0" w:color="auto"/>
              <w:right w:val="single" w:sz="4" w:space="0" w:color="auto"/>
            </w:tcBorders>
            <w:noWrap/>
            <w:vAlign w:val="bottom"/>
          </w:tcPr>
          <w:p w:rsidR="006D11A8" w:rsidRPr="00BC4482" w:rsidRDefault="006D11A8" w:rsidP="006A65FE">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6D11A8" w:rsidRPr="00BC4482" w:rsidRDefault="006D11A8" w:rsidP="006A65FE">
            <w:pPr>
              <w:jc w:val="right"/>
              <w:rPr>
                <w:sz w:val="22"/>
                <w:szCs w:val="22"/>
              </w:rPr>
            </w:pPr>
            <w:r w:rsidRPr="00BC4482">
              <w:rPr>
                <w:sz w:val="22"/>
                <w:szCs w:val="22"/>
              </w:rPr>
              <w:t>15.000.000,00</w:t>
            </w:r>
          </w:p>
        </w:tc>
      </w:tr>
      <w:tr w:rsidR="006D11A8" w:rsidRPr="00BC4482"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tcPr>
          <w:p w:rsidR="006D11A8" w:rsidRPr="00BC4482" w:rsidRDefault="006D11A8" w:rsidP="006A65FE">
            <w:pPr>
              <w:jc w:val="center"/>
              <w:rPr>
                <w:sz w:val="22"/>
                <w:szCs w:val="22"/>
              </w:rPr>
            </w:pPr>
            <w:r w:rsidRPr="00BC4482">
              <w:rPr>
                <w:sz w:val="22"/>
                <w:szCs w:val="22"/>
              </w:rPr>
              <w:t>5213</w:t>
            </w:r>
          </w:p>
        </w:tc>
        <w:tc>
          <w:tcPr>
            <w:tcW w:w="720" w:type="dxa"/>
            <w:tcBorders>
              <w:top w:val="single" w:sz="4" w:space="0" w:color="auto"/>
              <w:left w:val="single" w:sz="4" w:space="0" w:color="auto"/>
              <w:bottom w:val="single" w:sz="4" w:space="0" w:color="auto"/>
              <w:right w:val="single" w:sz="4" w:space="0" w:color="auto"/>
            </w:tcBorders>
            <w:noWrap/>
            <w:vAlign w:val="bottom"/>
          </w:tcPr>
          <w:p w:rsidR="006D11A8" w:rsidRPr="00BC4482" w:rsidRDefault="006D11A8" w:rsidP="006A65FE">
            <w:pPr>
              <w:jc w:val="center"/>
              <w:rPr>
                <w:sz w:val="22"/>
                <w:szCs w:val="22"/>
              </w:rPr>
            </w:pPr>
            <w:r w:rsidRPr="00BC4482">
              <w:rPr>
                <w:sz w:val="22"/>
                <w:szCs w:val="22"/>
              </w:rPr>
              <w:t>5xxx</w:t>
            </w:r>
          </w:p>
        </w:tc>
        <w:tc>
          <w:tcPr>
            <w:tcW w:w="4275" w:type="dxa"/>
            <w:tcBorders>
              <w:top w:val="single" w:sz="4" w:space="0" w:color="auto"/>
              <w:left w:val="single" w:sz="4" w:space="0" w:color="auto"/>
              <w:bottom w:val="single" w:sz="4" w:space="0" w:color="auto"/>
              <w:right w:val="single" w:sz="4" w:space="0" w:color="auto"/>
            </w:tcBorders>
            <w:noWrap/>
            <w:vAlign w:val="bottom"/>
          </w:tcPr>
          <w:p w:rsidR="006D11A8" w:rsidRPr="00BC4482" w:rsidRDefault="006D11A8" w:rsidP="006A65FE">
            <w:pPr>
              <w:rPr>
                <w:sz w:val="22"/>
                <w:szCs w:val="22"/>
              </w:rPr>
            </w:pPr>
            <w:r w:rsidRPr="00BC4482">
              <w:rPr>
                <w:sz w:val="22"/>
                <w:szCs w:val="22"/>
              </w:rPr>
              <w:t>Krizová opatření</w:t>
            </w:r>
          </w:p>
        </w:tc>
        <w:tc>
          <w:tcPr>
            <w:tcW w:w="1515" w:type="dxa"/>
            <w:tcBorders>
              <w:top w:val="single" w:sz="4" w:space="0" w:color="auto"/>
              <w:left w:val="single" w:sz="4" w:space="0" w:color="auto"/>
              <w:bottom w:val="single" w:sz="4" w:space="0" w:color="auto"/>
              <w:right w:val="single" w:sz="4" w:space="0" w:color="auto"/>
            </w:tcBorders>
            <w:noWrap/>
            <w:vAlign w:val="bottom"/>
          </w:tcPr>
          <w:p w:rsidR="006D11A8" w:rsidRPr="00BC4482" w:rsidRDefault="006D11A8" w:rsidP="006A65FE">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6D11A8" w:rsidRPr="00BC4482" w:rsidRDefault="006D11A8" w:rsidP="006A65FE">
            <w:pPr>
              <w:jc w:val="right"/>
              <w:rPr>
                <w:sz w:val="22"/>
                <w:szCs w:val="22"/>
              </w:rPr>
            </w:pPr>
            <w:r w:rsidRPr="00BC4482">
              <w:rPr>
                <w:sz w:val="22"/>
                <w:szCs w:val="22"/>
              </w:rPr>
              <w:t>1.093.000,00</w:t>
            </w:r>
          </w:p>
        </w:tc>
      </w:tr>
      <w:tr w:rsidR="006D11A8" w:rsidRPr="00BC4482" w:rsidTr="00521AE9">
        <w:trPr>
          <w:trHeight w:val="255"/>
        </w:trPr>
        <w:tc>
          <w:tcPr>
            <w:tcW w:w="8647" w:type="dxa"/>
            <w:gridSpan w:val="5"/>
            <w:tcBorders>
              <w:top w:val="single" w:sz="4" w:space="0" w:color="auto"/>
              <w:left w:val="single" w:sz="4" w:space="0" w:color="auto"/>
              <w:bottom w:val="single" w:sz="4" w:space="0" w:color="auto"/>
              <w:right w:val="single" w:sz="4" w:space="0" w:color="auto"/>
            </w:tcBorders>
            <w:noWrap/>
            <w:vAlign w:val="bottom"/>
          </w:tcPr>
          <w:p w:rsidR="006D11A8" w:rsidRPr="00BC4482" w:rsidRDefault="006D11A8" w:rsidP="006A65FE">
            <w:pPr>
              <w:rPr>
                <w:sz w:val="22"/>
                <w:szCs w:val="22"/>
              </w:rPr>
            </w:pPr>
            <w:r w:rsidRPr="00BC4482">
              <w:rPr>
                <w:sz w:val="22"/>
                <w:szCs w:val="22"/>
              </w:rPr>
              <w:t xml:space="preserve">Výdaj bude financován z přebytků hospodaření minulých let (Financování ve třídě 8, polož. 8115) </w:t>
            </w:r>
          </w:p>
        </w:tc>
      </w:tr>
      <w:tr w:rsidR="00BC4482" w:rsidRPr="00BC4482" w:rsidTr="00521AE9">
        <w:trPr>
          <w:trHeight w:val="255"/>
        </w:trPr>
        <w:tc>
          <w:tcPr>
            <w:tcW w:w="5714" w:type="dxa"/>
            <w:gridSpan w:val="3"/>
            <w:tcBorders>
              <w:top w:val="single" w:sz="4" w:space="0" w:color="auto"/>
              <w:left w:val="single" w:sz="4" w:space="0" w:color="auto"/>
              <w:bottom w:val="single" w:sz="4" w:space="0" w:color="auto"/>
              <w:right w:val="single" w:sz="4" w:space="0" w:color="auto"/>
            </w:tcBorders>
            <w:noWrap/>
            <w:vAlign w:val="bottom"/>
            <w:hideMark/>
          </w:tcPr>
          <w:p w:rsidR="00BC4482" w:rsidRPr="00BC4482" w:rsidRDefault="00BC4482" w:rsidP="006A65FE">
            <w:pPr>
              <w:rPr>
                <w:b/>
                <w:bCs/>
                <w:sz w:val="22"/>
                <w:szCs w:val="22"/>
              </w:rPr>
            </w:pPr>
            <w:r w:rsidRPr="00BC4482">
              <w:rPr>
                <w:b/>
                <w:bCs/>
                <w:sz w:val="22"/>
                <w:szCs w:val="22"/>
              </w:rPr>
              <w:t>Rozpočtové opatření č. 12/21</w:t>
            </w:r>
          </w:p>
        </w:tc>
        <w:tc>
          <w:tcPr>
            <w:tcW w:w="2933" w:type="dxa"/>
            <w:gridSpan w:val="2"/>
            <w:tcBorders>
              <w:top w:val="single" w:sz="4" w:space="0" w:color="auto"/>
              <w:left w:val="single" w:sz="4" w:space="0" w:color="auto"/>
              <w:bottom w:val="single" w:sz="4" w:space="0" w:color="auto"/>
              <w:right w:val="single" w:sz="4" w:space="0" w:color="auto"/>
            </w:tcBorders>
            <w:noWrap/>
            <w:vAlign w:val="bottom"/>
            <w:hideMark/>
          </w:tcPr>
          <w:p w:rsidR="00BC4482" w:rsidRPr="00BC4482" w:rsidRDefault="00BC4482" w:rsidP="006A65FE">
            <w:pPr>
              <w:jc w:val="center"/>
              <w:rPr>
                <w:sz w:val="22"/>
                <w:szCs w:val="22"/>
              </w:rPr>
            </w:pPr>
            <w:r w:rsidRPr="00BC4482">
              <w:rPr>
                <w:b/>
                <w:sz w:val="22"/>
                <w:szCs w:val="22"/>
              </w:rPr>
              <w:t>změna rozpočtu</w:t>
            </w:r>
          </w:p>
        </w:tc>
      </w:tr>
      <w:tr w:rsidR="00BC4482" w:rsidRPr="00BC4482"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hideMark/>
          </w:tcPr>
          <w:p w:rsidR="00BC4482" w:rsidRPr="00BC4482" w:rsidRDefault="00BC4482" w:rsidP="006A65FE">
            <w:pPr>
              <w:jc w:val="center"/>
              <w:rPr>
                <w:b/>
                <w:sz w:val="22"/>
                <w:szCs w:val="22"/>
              </w:rPr>
            </w:pPr>
            <w:r w:rsidRPr="00BC4482">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BC4482" w:rsidRPr="00BC4482" w:rsidRDefault="00BC4482" w:rsidP="006A65FE">
            <w:pPr>
              <w:jc w:val="center"/>
              <w:rPr>
                <w:b/>
                <w:sz w:val="22"/>
                <w:szCs w:val="22"/>
              </w:rPr>
            </w:pPr>
            <w:r w:rsidRPr="00BC4482">
              <w:rPr>
                <w:b/>
                <w:sz w:val="22"/>
                <w:szCs w:val="22"/>
              </w:rPr>
              <w:t>Pol.</w:t>
            </w:r>
          </w:p>
        </w:tc>
        <w:tc>
          <w:tcPr>
            <w:tcW w:w="4275" w:type="dxa"/>
            <w:tcBorders>
              <w:top w:val="single" w:sz="4" w:space="0" w:color="auto"/>
              <w:left w:val="single" w:sz="4" w:space="0" w:color="auto"/>
              <w:bottom w:val="single" w:sz="4" w:space="0" w:color="auto"/>
              <w:right w:val="single" w:sz="4" w:space="0" w:color="auto"/>
            </w:tcBorders>
            <w:noWrap/>
            <w:vAlign w:val="bottom"/>
            <w:hideMark/>
          </w:tcPr>
          <w:p w:rsidR="00BC4482" w:rsidRPr="00BC4482" w:rsidRDefault="00BC4482" w:rsidP="006A65FE">
            <w:pPr>
              <w:rPr>
                <w:b/>
                <w:sz w:val="22"/>
                <w:szCs w:val="22"/>
              </w:rPr>
            </w:pPr>
            <w:r w:rsidRPr="00BC4482">
              <w:rPr>
                <w:b/>
                <w:sz w:val="22"/>
                <w:szCs w:val="22"/>
              </w:rPr>
              <w:t>popis</w:t>
            </w:r>
          </w:p>
        </w:tc>
        <w:tc>
          <w:tcPr>
            <w:tcW w:w="1515" w:type="dxa"/>
            <w:tcBorders>
              <w:top w:val="single" w:sz="4" w:space="0" w:color="auto"/>
              <w:left w:val="single" w:sz="4" w:space="0" w:color="auto"/>
              <w:bottom w:val="single" w:sz="4" w:space="0" w:color="auto"/>
              <w:right w:val="single" w:sz="4" w:space="0" w:color="auto"/>
            </w:tcBorders>
            <w:noWrap/>
            <w:vAlign w:val="bottom"/>
            <w:hideMark/>
          </w:tcPr>
          <w:p w:rsidR="00BC4482" w:rsidRPr="00BC4482" w:rsidRDefault="00BC4482" w:rsidP="006A65FE">
            <w:pPr>
              <w:jc w:val="center"/>
              <w:rPr>
                <w:b/>
                <w:sz w:val="22"/>
                <w:szCs w:val="22"/>
              </w:rPr>
            </w:pPr>
            <w:r w:rsidRPr="00BC4482">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BC4482" w:rsidRPr="00BC4482" w:rsidRDefault="00BC4482" w:rsidP="006A65FE">
            <w:pPr>
              <w:jc w:val="center"/>
              <w:rPr>
                <w:b/>
                <w:sz w:val="22"/>
                <w:szCs w:val="22"/>
              </w:rPr>
            </w:pPr>
            <w:r w:rsidRPr="00BC4482">
              <w:rPr>
                <w:b/>
                <w:sz w:val="22"/>
                <w:szCs w:val="22"/>
              </w:rPr>
              <w:t>výdej (Kč)</w:t>
            </w:r>
          </w:p>
        </w:tc>
      </w:tr>
      <w:tr w:rsidR="00BC4482" w:rsidRPr="00BC4482"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center"/>
              <w:rPr>
                <w:sz w:val="22"/>
                <w:szCs w:val="22"/>
              </w:rPr>
            </w:pPr>
            <w:r w:rsidRPr="00BC4482">
              <w:rPr>
                <w:sz w:val="22"/>
                <w:szCs w:val="22"/>
              </w:rPr>
              <w:t>3421</w:t>
            </w:r>
          </w:p>
        </w:tc>
        <w:tc>
          <w:tcPr>
            <w:tcW w:w="720"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center"/>
              <w:rPr>
                <w:sz w:val="22"/>
                <w:szCs w:val="22"/>
              </w:rPr>
            </w:pPr>
            <w:r w:rsidRPr="00BC4482">
              <w:rPr>
                <w:sz w:val="22"/>
                <w:szCs w:val="22"/>
              </w:rPr>
              <w:t>6121</w:t>
            </w:r>
          </w:p>
        </w:tc>
        <w:tc>
          <w:tcPr>
            <w:tcW w:w="4275"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rPr>
                <w:sz w:val="22"/>
                <w:szCs w:val="22"/>
              </w:rPr>
            </w:pPr>
            <w:r w:rsidRPr="00BC4482">
              <w:rPr>
                <w:sz w:val="22"/>
                <w:szCs w:val="22"/>
              </w:rPr>
              <w:t>Využití volného času dětí a mládeže</w:t>
            </w:r>
          </w:p>
        </w:tc>
        <w:tc>
          <w:tcPr>
            <w:tcW w:w="1515" w:type="dxa"/>
            <w:tcBorders>
              <w:top w:val="single" w:sz="4" w:space="0" w:color="auto"/>
              <w:left w:val="single" w:sz="4" w:space="0" w:color="auto"/>
              <w:bottom w:val="single" w:sz="4" w:space="0" w:color="auto"/>
              <w:right w:val="single" w:sz="4" w:space="0" w:color="auto"/>
            </w:tcBorders>
            <w:noWrap/>
            <w:vAlign w:val="bottom"/>
            <w:hideMark/>
          </w:tcPr>
          <w:p w:rsidR="00BC4482" w:rsidRPr="00BC4482" w:rsidRDefault="00BC4482" w:rsidP="006A65FE">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ind w:left="-120"/>
              <w:jc w:val="right"/>
              <w:rPr>
                <w:sz w:val="22"/>
                <w:szCs w:val="22"/>
              </w:rPr>
            </w:pPr>
            <w:r w:rsidRPr="00BC4482">
              <w:rPr>
                <w:sz w:val="22"/>
                <w:szCs w:val="22"/>
              </w:rPr>
              <w:t>-1 720 000,00</w:t>
            </w:r>
          </w:p>
        </w:tc>
      </w:tr>
      <w:tr w:rsidR="00BC4482" w:rsidRPr="00BC4482"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center"/>
              <w:rPr>
                <w:sz w:val="22"/>
                <w:szCs w:val="22"/>
              </w:rPr>
            </w:pPr>
            <w:r w:rsidRPr="00BC4482">
              <w:rPr>
                <w:sz w:val="22"/>
                <w:szCs w:val="22"/>
              </w:rPr>
              <w:t>3613</w:t>
            </w:r>
          </w:p>
        </w:tc>
        <w:tc>
          <w:tcPr>
            <w:tcW w:w="720"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center"/>
              <w:rPr>
                <w:sz w:val="22"/>
                <w:szCs w:val="22"/>
              </w:rPr>
            </w:pPr>
            <w:r w:rsidRPr="00BC4482">
              <w:rPr>
                <w:sz w:val="22"/>
                <w:szCs w:val="22"/>
              </w:rPr>
              <w:t>6xxx</w:t>
            </w:r>
          </w:p>
        </w:tc>
        <w:tc>
          <w:tcPr>
            <w:tcW w:w="4275"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rPr>
                <w:sz w:val="22"/>
                <w:szCs w:val="22"/>
              </w:rPr>
            </w:pPr>
            <w:r w:rsidRPr="00BC4482">
              <w:rPr>
                <w:sz w:val="22"/>
                <w:szCs w:val="22"/>
              </w:rPr>
              <w:t>PD – NB prostor Stará Náves 691</w:t>
            </w:r>
          </w:p>
        </w:tc>
        <w:tc>
          <w:tcPr>
            <w:tcW w:w="1515"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right"/>
              <w:rPr>
                <w:sz w:val="22"/>
                <w:szCs w:val="22"/>
              </w:rPr>
            </w:pPr>
            <w:r w:rsidRPr="00BC4482">
              <w:rPr>
                <w:sz w:val="22"/>
                <w:szCs w:val="22"/>
              </w:rPr>
              <w:t>300 000,00</w:t>
            </w:r>
          </w:p>
        </w:tc>
      </w:tr>
      <w:tr w:rsidR="00BC4482" w:rsidRPr="00BC4482"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center"/>
              <w:rPr>
                <w:sz w:val="22"/>
                <w:szCs w:val="22"/>
              </w:rPr>
            </w:pPr>
            <w:r w:rsidRPr="00BC4482">
              <w:rPr>
                <w:sz w:val="22"/>
                <w:szCs w:val="22"/>
              </w:rPr>
              <w:t>3613</w:t>
            </w:r>
          </w:p>
        </w:tc>
        <w:tc>
          <w:tcPr>
            <w:tcW w:w="720"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center"/>
              <w:rPr>
                <w:sz w:val="22"/>
                <w:szCs w:val="22"/>
              </w:rPr>
            </w:pPr>
            <w:r w:rsidRPr="00BC4482">
              <w:rPr>
                <w:sz w:val="22"/>
                <w:szCs w:val="22"/>
              </w:rPr>
              <w:t>6xxx</w:t>
            </w:r>
          </w:p>
        </w:tc>
        <w:tc>
          <w:tcPr>
            <w:tcW w:w="4275"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rPr>
                <w:sz w:val="22"/>
                <w:szCs w:val="22"/>
              </w:rPr>
            </w:pPr>
            <w:r w:rsidRPr="00BC4482">
              <w:rPr>
                <w:sz w:val="22"/>
                <w:szCs w:val="22"/>
              </w:rPr>
              <w:t>PD – Multifunkční sál Třinecká 650</w:t>
            </w:r>
          </w:p>
        </w:tc>
        <w:tc>
          <w:tcPr>
            <w:tcW w:w="1515"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right"/>
              <w:rPr>
                <w:sz w:val="22"/>
                <w:szCs w:val="22"/>
              </w:rPr>
            </w:pPr>
            <w:r w:rsidRPr="00BC4482">
              <w:rPr>
                <w:sz w:val="22"/>
                <w:szCs w:val="22"/>
              </w:rPr>
              <w:t>300 000,00</w:t>
            </w:r>
          </w:p>
        </w:tc>
      </w:tr>
      <w:tr w:rsidR="00BC4482" w:rsidRPr="00BC4482"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center"/>
              <w:rPr>
                <w:sz w:val="22"/>
                <w:szCs w:val="22"/>
              </w:rPr>
            </w:pPr>
            <w:r w:rsidRPr="00BC4482">
              <w:rPr>
                <w:sz w:val="22"/>
                <w:szCs w:val="22"/>
              </w:rPr>
              <w:t>5213</w:t>
            </w:r>
          </w:p>
        </w:tc>
        <w:tc>
          <w:tcPr>
            <w:tcW w:w="720"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center"/>
              <w:rPr>
                <w:sz w:val="22"/>
                <w:szCs w:val="22"/>
              </w:rPr>
            </w:pPr>
            <w:r w:rsidRPr="00BC4482">
              <w:rPr>
                <w:sz w:val="22"/>
                <w:szCs w:val="22"/>
              </w:rPr>
              <w:t>6xxx</w:t>
            </w:r>
          </w:p>
        </w:tc>
        <w:tc>
          <w:tcPr>
            <w:tcW w:w="4275"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rPr>
                <w:sz w:val="22"/>
                <w:szCs w:val="22"/>
              </w:rPr>
            </w:pPr>
            <w:r w:rsidRPr="00BC4482">
              <w:rPr>
                <w:sz w:val="22"/>
                <w:szCs w:val="22"/>
              </w:rPr>
              <w:t>PD – přípojky IS v areálu Třinecká 650</w:t>
            </w:r>
          </w:p>
        </w:tc>
        <w:tc>
          <w:tcPr>
            <w:tcW w:w="1515"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right"/>
              <w:rPr>
                <w:sz w:val="22"/>
                <w:szCs w:val="22"/>
              </w:rPr>
            </w:pPr>
            <w:r w:rsidRPr="00BC4482">
              <w:rPr>
                <w:sz w:val="22"/>
                <w:szCs w:val="22"/>
              </w:rPr>
              <w:t>20 000,00</w:t>
            </w:r>
          </w:p>
        </w:tc>
      </w:tr>
      <w:tr w:rsidR="00BC4482" w:rsidRPr="00BC4482"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center"/>
              <w:rPr>
                <w:sz w:val="22"/>
                <w:szCs w:val="22"/>
              </w:rPr>
            </w:pPr>
            <w:r w:rsidRPr="00BC4482">
              <w:rPr>
                <w:sz w:val="22"/>
                <w:szCs w:val="22"/>
              </w:rPr>
              <w:t>3113</w:t>
            </w:r>
          </w:p>
        </w:tc>
        <w:tc>
          <w:tcPr>
            <w:tcW w:w="720"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center"/>
              <w:rPr>
                <w:sz w:val="22"/>
                <w:szCs w:val="22"/>
              </w:rPr>
            </w:pPr>
            <w:r w:rsidRPr="00BC4482">
              <w:rPr>
                <w:sz w:val="22"/>
                <w:szCs w:val="22"/>
              </w:rPr>
              <w:t>6xxx</w:t>
            </w:r>
          </w:p>
        </w:tc>
        <w:tc>
          <w:tcPr>
            <w:tcW w:w="4275"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rPr>
                <w:sz w:val="22"/>
                <w:szCs w:val="22"/>
              </w:rPr>
            </w:pPr>
            <w:r w:rsidRPr="00BC4482">
              <w:rPr>
                <w:sz w:val="22"/>
                <w:szCs w:val="22"/>
              </w:rPr>
              <w:t>PD – ZŠ gen. F. Fajtla</w:t>
            </w:r>
          </w:p>
        </w:tc>
        <w:tc>
          <w:tcPr>
            <w:tcW w:w="1515"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right"/>
              <w:rPr>
                <w:sz w:val="22"/>
                <w:szCs w:val="22"/>
              </w:rPr>
            </w:pPr>
            <w:r w:rsidRPr="00BC4482">
              <w:rPr>
                <w:sz w:val="22"/>
                <w:szCs w:val="22"/>
              </w:rPr>
              <w:t>350 000,00</w:t>
            </w:r>
          </w:p>
        </w:tc>
      </w:tr>
      <w:tr w:rsidR="00BC4482" w:rsidRPr="00BC4482"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center"/>
              <w:rPr>
                <w:sz w:val="22"/>
                <w:szCs w:val="22"/>
              </w:rPr>
            </w:pPr>
            <w:r w:rsidRPr="00BC4482">
              <w:rPr>
                <w:sz w:val="22"/>
                <w:szCs w:val="22"/>
              </w:rPr>
              <w:t>3113</w:t>
            </w:r>
          </w:p>
        </w:tc>
        <w:tc>
          <w:tcPr>
            <w:tcW w:w="720"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center"/>
              <w:rPr>
                <w:sz w:val="22"/>
                <w:szCs w:val="22"/>
              </w:rPr>
            </w:pPr>
            <w:r w:rsidRPr="00BC4482">
              <w:rPr>
                <w:sz w:val="22"/>
                <w:szCs w:val="22"/>
              </w:rPr>
              <w:t>6xxx</w:t>
            </w:r>
          </w:p>
        </w:tc>
        <w:tc>
          <w:tcPr>
            <w:tcW w:w="4275"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rPr>
                <w:sz w:val="22"/>
                <w:szCs w:val="22"/>
              </w:rPr>
            </w:pPr>
            <w:r w:rsidRPr="00BC4482">
              <w:rPr>
                <w:sz w:val="22"/>
                <w:szCs w:val="22"/>
              </w:rPr>
              <w:t>PD – ZŠ Fryčovická</w:t>
            </w:r>
          </w:p>
        </w:tc>
        <w:tc>
          <w:tcPr>
            <w:tcW w:w="1515"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right"/>
              <w:rPr>
                <w:sz w:val="22"/>
                <w:szCs w:val="22"/>
              </w:rPr>
            </w:pPr>
            <w:r w:rsidRPr="00BC4482">
              <w:rPr>
                <w:sz w:val="22"/>
                <w:szCs w:val="22"/>
              </w:rPr>
              <w:t>50 000,00</w:t>
            </w:r>
          </w:p>
        </w:tc>
      </w:tr>
      <w:tr w:rsidR="00BC4482" w:rsidRPr="00BC4482"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center"/>
              <w:rPr>
                <w:sz w:val="22"/>
                <w:szCs w:val="22"/>
              </w:rPr>
            </w:pPr>
            <w:r w:rsidRPr="00BC4482">
              <w:rPr>
                <w:sz w:val="22"/>
                <w:szCs w:val="22"/>
              </w:rPr>
              <w:t>3111</w:t>
            </w:r>
          </w:p>
        </w:tc>
        <w:tc>
          <w:tcPr>
            <w:tcW w:w="720"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center"/>
              <w:rPr>
                <w:sz w:val="22"/>
                <w:szCs w:val="22"/>
              </w:rPr>
            </w:pPr>
            <w:r w:rsidRPr="00BC4482">
              <w:rPr>
                <w:sz w:val="22"/>
                <w:szCs w:val="22"/>
              </w:rPr>
              <w:t>6xxx</w:t>
            </w:r>
          </w:p>
        </w:tc>
        <w:tc>
          <w:tcPr>
            <w:tcW w:w="4275"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rPr>
                <w:sz w:val="22"/>
                <w:szCs w:val="22"/>
              </w:rPr>
            </w:pPr>
            <w:r w:rsidRPr="00BC4482">
              <w:rPr>
                <w:sz w:val="22"/>
                <w:szCs w:val="22"/>
              </w:rPr>
              <w:t>PD – MŠ Havířovská</w:t>
            </w:r>
          </w:p>
        </w:tc>
        <w:tc>
          <w:tcPr>
            <w:tcW w:w="1515"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BC4482" w:rsidRPr="00BC4482" w:rsidRDefault="00BC4482" w:rsidP="006A65FE">
            <w:pPr>
              <w:jc w:val="right"/>
              <w:rPr>
                <w:sz w:val="22"/>
                <w:szCs w:val="22"/>
              </w:rPr>
            </w:pPr>
            <w:r w:rsidRPr="00BC4482">
              <w:rPr>
                <w:sz w:val="22"/>
                <w:szCs w:val="22"/>
              </w:rPr>
              <w:t>700 000,00</w:t>
            </w:r>
          </w:p>
        </w:tc>
      </w:tr>
      <w:tr w:rsidR="00521AE9" w:rsidRPr="00B012FD" w:rsidTr="00521AE9">
        <w:trPr>
          <w:trHeight w:val="255"/>
        </w:trPr>
        <w:tc>
          <w:tcPr>
            <w:tcW w:w="5714" w:type="dxa"/>
            <w:gridSpan w:val="3"/>
            <w:tcBorders>
              <w:top w:val="single" w:sz="4" w:space="0" w:color="auto"/>
              <w:left w:val="single" w:sz="4" w:space="0" w:color="auto"/>
              <w:bottom w:val="single" w:sz="4" w:space="0" w:color="auto"/>
              <w:right w:val="single" w:sz="4" w:space="0" w:color="auto"/>
            </w:tcBorders>
            <w:noWrap/>
            <w:vAlign w:val="bottom"/>
            <w:hideMark/>
          </w:tcPr>
          <w:p w:rsidR="00521AE9" w:rsidRPr="00B012FD" w:rsidRDefault="00521AE9" w:rsidP="006A65FE">
            <w:pPr>
              <w:ind w:left="360"/>
              <w:rPr>
                <w:b/>
                <w:bCs/>
                <w:sz w:val="22"/>
                <w:szCs w:val="22"/>
              </w:rPr>
            </w:pPr>
            <w:r w:rsidRPr="00B012FD">
              <w:rPr>
                <w:b/>
                <w:bCs/>
                <w:sz w:val="22"/>
                <w:szCs w:val="22"/>
              </w:rPr>
              <w:t>Rozpočtové opatření č. 14/21</w:t>
            </w:r>
          </w:p>
        </w:tc>
        <w:tc>
          <w:tcPr>
            <w:tcW w:w="2933" w:type="dxa"/>
            <w:gridSpan w:val="2"/>
            <w:tcBorders>
              <w:top w:val="single" w:sz="4" w:space="0" w:color="auto"/>
              <w:left w:val="single" w:sz="4" w:space="0" w:color="auto"/>
              <w:bottom w:val="single" w:sz="4" w:space="0" w:color="auto"/>
              <w:right w:val="single" w:sz="4" w:space="0" w:color="auto"/>
            </w:tcBorders>
            <w:noWrap/>
            <w:vAlign w:val="bottom"/>
            <w:hideMark/>
          </w:tcPr>
          <w:p w:rsidR="00521AE9" w:rsidRPr="00B012FD" w:rsidRDefault="00521AE9" w:rsidP="006A65FE">
            <w:pPr>
              <w:jc w:val="center"/>
              <w:rPr>
                <w:sz w:val="22"/>
                <w:szCs w:val="22"/>
              </w:rPr>
            </w:pPr>
            <w:r w:rsidRPr="00B012FD">
              <w:rPr>
                <w:b/>
                <w:sz w:val="22"/>
                <w:szCs w:val="22"/>
              </w:rPr>
              <w:t>změna rozpočtu</w:t>
            </w:r>
          </w:p>
        </w:tc>
      </w:tr>
      <w:tr w:rsidR="00521AE9" w:rsidRPr="00B012FD"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hideMark/>
          </w:tcPr>
          <w:p w:rsidR="00521AE9" w:rsidRPr="00B012FD" w:rsidRDefault="00521AE9" w:rsidP="006A65FE">
            <w:pPr>
              <w:jc w:val="center"/>
              <w:rPr>
                <w:b/>
                <w:sz w:val="22"/>
                <w:szCs w:val="22"/>
              </w:rPr>
            </w:pPr>
            <w:r w:rsidRPr="00B012FD">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521AE9" w:rsidRPr="00B012FD" w:rsidRDefault="00521AE9" w:rsidP="006A65FE">
            <w:pPr>
              <w:jc w:val="center"/>
              <w:rPr>
                <w:b/>
                <w:sz w:val="22"/>
                <w:szCs w:val="22"/>
              </w:rPr>
            </w:pPr>
            <w:r w:rsidRPr="00B012FD">
              <w:rPr>
                <w:b/>
                <w:sz w:val="22"/>
                <w:szCs w:val="22"/>
              </w:rPr>
              <w:t>Pol.</w:t>
            </w:r>
          </w:p>
        </w:tc>
        <w:tc>
          <w:tcPr>
            <w:tcW w:w="4275" w:type="dxa"/>
            <w:tcBorders>
              <w:top w:val="single" w:sz="4" w:space="0" w:color="auto"/>
              <w:left w:val="single" w:sz="4" w:space="0" w:color="auto"/>
              <w:bottom w:val="single" w:sz="4" w:space="0" w:color="auto"/>
              <w:right w:val="single" w:sz="4" w:space="0" w:color="auto"/>
            </w:tcBorders>
            <w:noWrap/>
            <w:vAlign w:val="bottom"/>
            <w:hideMark/>
          </w:tcPr>
          <w:p w:rsidR="00521AE9" w:rsidRPr="00B012FD" w:rsidRDefault="00521AE9" w:rsidP="006A65FE">
            <w:pPr>
              <w:rPr>
                <w:b/>
                <w:sz w:val="22"/>
                <w:szCs w:val="22"/>
              </w:rPr>
            </w:pPr>
            <w:r w:rsidRPr="00B012FD">
              <w:rPr>
                <w:b/>
                <w:sz w:val="22"/>
                <w:szCs w:val="22"/>
              </w:rPr>
              <w:t>Popis</w:t>
            </w:r>
          </w:p>
        </w:tc>
        <w:tc>
          <w:tcPr>
            <w:tcW w:w="1515" w:type="dxa"/>
            <w:tcBorders>
              <w:top w:val="single" w:sz="4" w:space="0" w:color="auto"/>
              <w:left w:val="single" w:sz="4" w:space="0" w:color="auto"/>
              <w:bottom w:val="single" w:sz="4" w:space="0" w:color="auto"/>
              <w:right w:val="single" w:sz="4" w:space="0" w:color="auto"/>
            </w:tcBorders>
            <w:noWrap/>
            <w:vAlign w:val="bottom"/>
            <w:hideMark/>
          </w:tcPr>
          <w:p w:rsidR="00521AE9" w:rsidRPr="00B012FD" w:rsidRDefault="00521AE9" w:rsidP="006A65FE">
            <w:pPr>
              <w:jc w:val="center"/>
              <w:rPr>
                <w:b/>
                <w:sz w:val="22"/>
                <w:szCs w:val="22"/>
              </w:rPr>
            </w:pPr>
            <w:r w:rsidRPr="00B012FD">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521AE9" w:rsidRPr="00B012FD" w:rsidRDefault="00521AE9" w:rsidP="006A65FE">
            <w:pPr>
              <w:jc w:val="center"/>
              <w:rPr>
                <w:b/>
                <w:sz w:val="22"/>
                <w:szCs w:val="22"/>
              </w:rPr>
            </w:pPr>
            <w:r w:rsidRPr="00B012FD">
              <w:rPr>
                <w:b/>
                <w:sz w:val="22"/>
                <w:szCs w:val="22"/>
              </w:rPr>
              <w:t>výdej (Kč)</w:t>
            </w:r>
          </w:p>
        </w:tc>
      </w:tr>
      <w:tr w:rsidR="00521AE9" w:rsidRPr="00B012FD"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hideMark/>
          </w:tcPr>
          <w:p w:rsidR="00521AE9" w:rsidRPr="00B012FD" w:rsidRDefault="00521AE9" w:rsidP="006A65FE">
            <w:pPr>
              <w:jc w:val="center"/>
              <w:rPr>
                <w:sz w:val="22"/>
                <w:szCs w:val="22"/>
              </w:rPr>
            </w:pPr>
            <w:r w:rsidRPr="00B012FD">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521AE9" w:rsidRPr="00B012FD" w:rsidRDefault="00521AE9" w:rsidP="006A65FE">
            <w:pPr>
              <w:jc w:val="center"/>
              <w:rPr>
                <w:sz w:val="22"/>
                <w:szCs w:val="22"/>
              </w:rPr>
            </w:pPr>
            <w:r w:rsidRPr="00B012FD">
              <w:rPr>
                <w:sz w:val="22"/>
                <w:szCs w:val="22"/>
              </w:rPr>
              <w:t>4137</w:t>
            </w:r>
          </w:p>
        </w:tc>
        <w:tc>
          <w:tcPr>
            <w:tcW w:w="4275" w:type="dxa"/>
            <w:tcBorders>
              <w:top w:val="single" w:sz="4" w:space="0" w:color="auto"/>
              <w:left w:val="single" w:sz="4" w:space="0" w:color="auto"/>
              <w:bottom w:val="single" w:sz="4" w:space="0" w:color="auto"/>
              <w:right w:val="single" w:sz="4" w:space="0" w:color="auto"/>
            </w:tcBorders>
            <w:noWrap/>
            <w:vAlign w:val="bottom"/>
            <w:hideMark/>
          </w:tcPr>
          <w:p w:rsidR="00521AE9" w:rsidRPr="00B012FD" w:rsidRDefault="00521AE9" w:rsidP="006A65FE">
            <w:pPr>
              <w:rPr>
                <w:sz w:val="22"/>
                <w:szCs w:val="22"/>
              </w:rPr>
            </w:pPr>
            <w:r w:rsidRPr="00B012FD">
              <w:rPr>
                <w:sz w:val="22"/>
                <w:szCs w:val="22"/>
              </w:rPr>
              <w:t xml:space="preserve">Neinvestiční účelová dotace </w:t>
            </w:r>
          </w:p>
        </w:tc>
        <w:tc>
          <w:tcPr>
            <w:tcW w:w="1515" w:type="dxa"/>
            <w:tcBorders>
              <w:top w:val="single" w:sz="4" w:space="0" w:color="auto"/>
              <w:left w:val="single" w:sz="4" w:space="0" w:color="auto"/>
              <w:bottom w:val="single" w:sz="4" w:space="0" w:color="auto"/>
              <w:right w:val="single" w:sz="4" w:space="0" w:color="auto"/>
            </w:tcBorders>
            <w:noWrap/>
            <w:vAlign w:val="bottom"/>
          </w:tcPr>
          <w:p w:rsidR="00521AE9" w:rsidRPr="00B012FD" w:rsidRDefault="00521AE9" w:rsidP="006A65FE">
            <w:pPr>
              <w:jc w:val="right"/>
              <w:rPr>
                <w:sz w:val="22"/>
                <w:szCs w:val="22"/>
              </w:rPr>
            </w:pPr>
            <w:r w:rsidRPr="00B012FD">
              <w:rPr>
                <w:sz w:val="22"/>
                <w:szCs w:val="22"/>
              </w:rPr>
              <w:t>637.200,00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521AE9" w:rsidRPr="00B012FD" w:rsidRDefault="00521AE9" w:rsidP="006A65FE">
            <w:pPr>
              <w:jc w:val="right"/>
              <w:rPr>
                <w:sz w:val="22"/>
                <w:szCs w:val="22"/>
              </w:rPr>
            </w:pPr>
          </w:p>
        </w:tc>
      </w:tr>
      <w:tr w:rsidR="00521AE9" w:rsidRPr="00B012FD" w:rsidTr="00521AE9">
        <w:trPr>
          <w:trHeight w:val="255"/>
        </w:trPr>
        <w:tc>
          <w:tcPr>
            <w:tcW w:w="719" w:type="dxa"/>
            <w:tcBorders>
              <w:top w:val="single" w:sz="4" w:space="0" w:color="auto"/>
              <w:left w:val="single" w:sz="4" w:space="0" w:color="auto"/>
              <w:bottom w:val="single" w:sz="4" w:space="0" w:color="auto"/>
              <w:right w:val="single" w:sz="4" w:space="0" w:color="auto"/>
            </w:tcBorders>
            <w:noWrap/>
            <w:vAlign w:val="bottom"/>
          </w:tcPr>
          <w:p w:rsidR="00521AE9" w:rsidRPr="00B012FD" w:rsidRDefault="00521AE9" w:rsidP="006A65FE">
            <w:pPr>
              <w:jc w:val="center"/>
              <w:rPr>
                <w:sz w:val="22"/>
                <w:szCs w:val="22"/>
              </w:rPr>
            </w:pPr>
            <w:r w:rsidRPr="00B012FD">
              <w:rPr>
                <w:sz w:val="22"/>
                <w:szCs w:val="22"/>
              </w:rPr>
              <w:t>3111</w:t>
            </w:r>
          </w:p>
        </w:tc>
        <w:tc>
          <w:tcPr>
            <w:tcW w:w="720" w:type="dxa"/>
            <w:tcBorders>
              <w:top w:val="single" w:sz="4" w:space="0" w:color="auto"/>
              <w:left w:val="single" w:sz="4" w:space="0" w:color="auto"/>
              <w:bottom w:val="single" w:sz="4" w:space="0" w:color="auto"/>
              <w:right w:val="single" w:sz="4" w:space="0" w:color="auto"/>
            </w:tcBorders>
            <w:noWrap/>
            <w:vAlign w:val="bottom"/>
          </w:tcPr>
          <w:p w:rsidR="00521AE9" w:rsidRPr="00B012FD" w:rsidRDefault="00521AE9" w:rsidP="006A65FE">
            <w:pPr>
              <w:jc w:val="center"/>
              <w:rPr>
                <w:sz w:val="22"/>
                <w:szCs w:val="22"/>
              </w:rPr>
            </w:pPr>
            <w:r w:rsidRPr="00B012FD">
              <w:rPr>
                <w:sz w:val="22"/>
                <w:szCs w:val="22"/>
              </w:rPr>
              <w:t>5xxx</w:t>
            </w:r>
          </w:p>
        </w:tc>
        <w:tc>
          <w:tcPr>
            <w:tcW w:w="4275" w:type="dxa"/>
            <w:tcBorders>
              <w:top w:val="single" w:sz="4" w:space="0" w:color="auto"/>
              <w:left w:val="single" w:sz="4" w:space="0" w:color="auto"/>
              <w:bottom w:val="single" w:sz="4" w:space="0" w:color="auto"/>
              <w:right w:val="single" w:sz="4" w:space="0" w:color="auto"/>
            </w:tcBorders>
            <w:noWrap/>
            <w:vAlign w:val="bottom"/>
          </w:tcPr>
          <w:p w:rsidR="00521AE9" w:rsidRPr="00B012FD" w:rsidRDefault="00521AE9" w:rsidP="006A65FE">
            <w:pPr>
              <w:rPr>
                <w:sz w:val="22"/>
                <w:szCs w:val="22"/>
              </w:rPr>
            </w:pPr>
            <w:r w:rsidRPr="00B012FD">
              <w:rPr>
                <w:sz w:val="22"/>
                <w:szCs w:val="22"/>
              </w:rPr>
              <w:t>Předškolní zařízení - neinvestiční</w:t>
            </w:r>
          </w:p>
        </w:tc>
        <w:tc>
          <w:tcPr>
            <w:tcW w:w="1515" w:type="dxa"/>
            <w:tcBorders>
              <w:top w:val="single" w:sz="4" w:space="0" w:color="auto"/>
              <w:left w:val="single" w:sz="4" w:space="0" w:color="auto"/>
              <w:bottom w:val="single" w:sz="4" w:space="0" w:color="auto"/>
              <w:right w:val="single" w:sz="4" w:space="0" w:color="auto"/>
            </w:tcBorders>
            <w:noWrap/>
            <w:vAlign w:val="bottom"/>
          </w:tcPr>
          <w:p w:rsidR="00521AE9" w:rsidRPr="00B012FD" w:rsidRDefault="00521AE9" w:rsidP="006A65FE">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521AE9" w:rsidRPr="00B012FD" w:rsidRDefault="00521AE9" w:rsidP="006A65FE">
            <w:pPr>
              <w:jc w:val="right"/>
              <w:rPr>
                <w:sz w:val="22"/>
                <w:szCs w:val="22"/>
              </w:rPr>
            </w:pPr>
            <w:r w:rsidRPr="00B012FD">
              <w:rPr>
                <w:sz w:val="22"/>
                <w:szCs w:val="22"/>
              </w:rPr>
              <w:t>637.200,00</w:t>
            </w:r>
          </w:p>
        </w:tc>
      </w:tr>
    </w:tbl>
    <w:p w:rsidR="00521AE9" w:rsidRDefault="00521AE9">
      <w:pPr>
        <w:rPr>
          <w:smallCaps/>
        </w:rPr>
      </w:pPr>
    </w:p>
    <w:p w:rsidR="006D11A8" w:rsidRDefault="006D11A8">
      <w:pPr>
        <w:rPr>
          <w:smallCaps/>
        </w:rPr>
      </w:pPr>
    </w:p>
    <w:p w:rsidR="005D67C9" w:rsidRPr="00AF1A16" w:rsidRDefault="00AF1A16">
      <w:pPr>
        <w:rPr>
          <w:b/>
          <w:smallCaps/>
          <w:color w:val="000000"/>
          <w:szCs w:val="32"/>
        </w:rPr>
      </w:pPr>
      <w:r w:rsidRPr="00AF1A16">
        <w:rPr>
          <w:rFonts w:ascii="Times New Roman tučné" w:hAnsi="Times New Roman tučné"/>
          <w:b/>
        </w:rPr>
        <w:t>ZMČ vzalo informaci na vědomí.</w:t>
      </w:r>
      <w:r w:rsidR="005D67C9" w:rsidRPr="00AF1A16">
        <w:rPr>
          <w:b/>
          <w:smallCaps/>
          <w:color w:val="000000"/>
          <w:szCs w:val="32"/>
        </w:rPr>
        <w:br w:type="page"/>
      </w:r>
    </w:p>
    <w:p w:rsidR="00330831" w:rsidRPr="00CD0617" w:rsidRDefault="00330831" w:rsidP="00330831">
      <w:pPr>
        <w:pStyle w:val="Nadpis2"/>
        <w:spacing w:before="120" w:after="120"/>
        <w:rPr>
          <w:smallCaps/>
          <w:u w:val="none"/>
        </w:rPr>
      </w:pPr>
      <w:r>
        <w:rPr>
          <w:smallCaps/>
          <w:u w:val="none"/>
        </w:rPr>
        <w:t>Místostarosta Mgr. Ondřej lněnička</w:t>
      </w:r>
      <w:r w:rsidRPr="00CD0617">
        <w:rPr>
          <w:smallCaps/>
          <w:u w:val="none"/>
        </w:rPr>
        <w:t xml:space="preserve"> </w:t>
      </w:r>
    </w:p>
    <w:p w:rsidR="00330831" w:rsidRPr="00D42DC9" w:rsidRDefault="00330831" w:rsidP="00330831">
      <w:pPr>
        <w:tabs>
          <w:tab w:val="left" w:pos="-1985"/>
        </w:tabs>
        <w:suppressAutoHyphens/>
        <w:spacing w:before="120" w:after="120"/>
        <w:rPr>
          <w:b/>
          <w:bCs/>
        </w:rPr>
      </w:pPr>
      <w:r w:rsidRPr="00D42DC9">
        <w:rPr>
          <w:b/>
          <w:bCs/>
        </w:rPr>
        <w:t xml:space="preserve">Bod č. </w:t>
      </w:r>
      <w:r>
        <w:rPr>
          <w:b/>
          <w:bCs/>
        </w:rPr>
        <w:t>x</w:t>
      </w:r>
    </w:p>
    <w:p w:rsidR="00330831" w:rsidRPr="00D42DC9" w:rsidRDefault="00330831" w:rsidP="00330831">
      <w:pPr>
        <w:autoSpaceDE w:val="0"/>
        <w:autoSpaceDN w:val="0"/>
        <w:adjustRightInd w:val="0"/>
        <w:spacing w:before="120" w:after="120"/>
        <w:jc w:val="both"/>
        <w:rPr>
          <w:b/>
          <w:bCs/>
          <w:i/>
          <w:u w:val="single"/>
        </w:rPr>
      </w:pPr>
      <w:r w:rsidRPr="00D42DC9">
        <w:rPr>
          <w:b/>
          <w:bCs/>
          <w:u w:val="single"/>
        </w:rPr>
        <w:t>Přijetí daru pro ZŠ a MŠ generála Františka Fajtla DFC</w:t>
      </w:r>
    </w:p>
    <w:p w:rsidR="00330831" w:rsidRPr="00D42DC9" w:rsidRDefault="00330831" w:rsidP="00330831">
      <w:pPr>
        <w:autoSpaceDE w:val="0"/>
        <w:autoSpaceDN w:val="0"/>
        <w:adjustRightInd w:val="0"/>
        <w:spacing w:before="120" w:after="120"/>
        <w:jc w:val="both"/>
      </w:pPr>
      <w:r w:rsidRPr="00D42DC9">
        <w:rPr>
          <w:b/>
          <w:bCs/>
        </w:rPr>
        <w:t xml:space="preserve">Předkládá: </w:t>
      </w:r>
      <w:r w:rsidRPr="00D42DC9">
        <w:t>místostarosta</w:t>
      </w:r>
      <w:r w:rsidRPr="00D42DC9">
        <w:rPr>
          <w:i/>
        </w:rPr>
        <w:t xml:space="preserve"> </w:t>
      </w:r>
      <w:r w:rsidRPr="00D42DC9">
        <w:t xml:space="preserve">Lněnička </w:t>
      </w:r>
    </w:p>
    <w:p w:rsidR="00330831" w:rsidRPr="00D42DC9" w:rsidRDefault="00330831" w:rsidP="00330831">
      <w:pPr>
        <w:tabs>
          <w:tab w:val="left" w:pos="6237"/>
        </w:tabs>
        <w:autoSpaceDE w:val="0"/>
        <w:autoSpaceDN w:val="0"/>
        <w:adjustRightInd w:val="0"/>
        <w:spacing w:before="120" w:after="120"/>
        <w:jc w:val="both"/>
      </w:pPr>
      <w:r w:rsidRPr="00D42DC9">
        <w:rPr>
          <w:b/>
          <w:bCs/>
        </w:rPr>
        <w:t xml:space="preserve">Odbor: </w:t>
      </w:r>
      <w:r w:rsidRPr="00D42DC9">
        <w:t xml:space="preserve">OŠKT </w:t>
      </w:r>
      <w:r w:rsidRPr="00D42DC9">
        <w:tab/>
      </w:r>
      <w:r w:rsidRPr="00D42DC9">
        <w:rPr>
          <w:b/>
          <w:bCs/>
        </w:rPr>
        <w:t xml:space="preserve">Zpracovala: </w:t>
      </w:r>
      <w:r w:rsidRPr="00D42DC9">
        <w:t>Horešovská</w:t>
      </w:r>
    </w:p>
    <w:p w:rsidR="00330831" w:rsidRDefault="00330831" w:rsidP="00330831">
      <w:pPr>
        <w:autoSpaceDE w:val="0"/>
        <w:autoSpaceDN w:val="0"/>
        <w:adjustRightInd w:val="0"/>
        <w:spacing w:before="120" w:after="120"/>
        <w:jc w:val="both"/>
        <w:rPr>
          <w:b/>
          <w:bCs/>
        </w:rPr>
      </w:pPr>
      <w:r>
        <w:rPr>
          <w:b/>
          <w:bCs/>
        </w:rPr>
        <w:t>x</w:t>
      </w:r>
      <w:r w:rsidRPr="00D42DC9">
        <w:rPr>
          <w:b/>
          <w:bCs/>
        </w:rPr>
        <w:t>.1</w:t>
      </w:r>
      <w:r>
        <w:rPr>
          <w:b/>
          <w:bCs/>
        </w:rPr>
        <w:tab/>
        <w:t>Informace</w:t>
      </w:r>
      <w:r w:rsidRPr="00D42DC9">
        <w:rPr>
          <w:b/>
          <w:bCs/>
        </w:rPr>
        <w:t xml:space="preserve"> </w:t>
      </w:r>
      <w:r w:rsidRPr="00D42DC9">
        <w:rPr>
          <w:b/>
          <w:bCs/>
        </w:rPr>
        <w:tab/>
      </w:r>
    </w:p>
    <w:p w:rsidR="00330831" w:rsidRDefault="00330831" w:rsidP="00330831">
      <w:pPr>
        <w:autoSpaceDE w:val="0"/>
        <w:autoSpaceDN w:val="0"/>
        <w:adjustRightInd w:val="0"/>
        <w:spacing w:before="120" w:after="120"/>
        <w:ind w:left="705"/>
        <w:jc w:val="both"/>
      </w:pPr>
      <w:r w:rsidRPr="00330831">
        <w:rPr>
          <w:bCs/>
        </w:rPr>
        <w:t xml:space="preserve">Místostarosta Lněnička informuje ZMČ, že RMČ svým usnesením č. </w:t>
      </w:r>
      <w:r w:rsidRPr="00330831">
        <w:t>137</w:t>
      </w:r>
      <w:r w:rsidRPr="00330831">
        <w:rPr>
          <w:bCs/>
        </w:rPr>
        <w:t>/07/21</w:t>
      </w:r>
      <w:r w:rsidRPr="00330831">
        <w:t xml:space="preserve"> </w:t>
      </w:r>
      <w:r w:rsidRPr="00D42DC9">
        <w:t>schv</w:t>
      </w:r>
      <w:r>
        <w:t>álila</w:t>
      </w:r>
      <w:r w:rsidRPr="00D42DC9">
        <w:t>, v souladu s § 27 odst. 5 písm. b) zákona č. 250/2000 Sb.</w:t>
      </w:r>
      <w:r w:rsidRPr="00D42DC9">
        <w:rPr>
          <w:shd w:val="clear" w:color="auto" w:fill="FFFFFF"/>
        </w:rPr>
        <w:t xml:space="preserve">, </w:t>
      </w:r>
      <w:r w:rsidRPr="00D42DC9">
        <w:t xml:space="preserve">nabytí 23 kusů bezkontaktních dávkovačů mýdla pro ZŠ a MŠ generála Františka Fajtla DFC v celkové hodnotě 5.827,28 Kč. </w:t>
      </w:r>
    </w:p>
    <w:p w:rsidR="00330831" w:rsidRDefault="00330831" w:rsidP="00330831">
      <w:pPr>
        <w:autoSpaceDE w:val="0"/>
        <w:autoSpaceDN w:val="0"/>
        <w:adjustRightInd w:val="0"/>
        <w:spacing w:before="120" w:after="120"/>
        <w:ind w:left="705"/>
        <w:jc w:val="both"/>
      </w:pPr>
    </w:p>
    <w:p w:rsidR="00330831" w:rsidRPr="00330831" w:rsidRDefault="00330831" w:rsidP="00330831">
      <w:pPr>
        <w:autoSpaceDE w:val="0"/>
        <w:autoSpaceDN w:val="0"/>
        <w:adjustRightInd w:val="0"/>
        <w:spacing w:before="120" w:after="120"/>
        <w:jc w:val="both"/>
        <w:rPr>
          <w:b/>
        </w:rPr>
      </w:pPr>
      <w:r w:rsidRPr="00330831">
        <w:rPr>
          <w:b/>
        </w:rPr>
        <w:t>ZMČ vzalo informaci na vědomí.</w:t>
      </w:r>
    </w:p>
    <w:p w:rsidR="00330831" w:rsidRDefault="00330831">
      <w:pPr>
        <w:rPr>
          <w:b/>
          <w:smallCaps/>
          <w:color w:val="000000"/>
          <w:szCs w:val="32"/>
        </w:rPr>
      </w:pPr>
      <w:r>
        <w:rPr>
          <w:smallCaps/>
        </w:rPr>
        <w:br w:type="page"/>
      </w:r>
    </w:p>
    <w:p w:rsidR="00606F75" w:rsidRPr="00B012FD" w:rsidRDefault="00606F75" w:rsidP="00606F75">
      <w:pPr>
        <w:rPr>
          <w:b/>
          <w:smallCaps/>
        </w:rPr>
      </w:pPr>
      <w:r w:rsidRPr="00B012FD">
        <w:rPr>
          <w:b/>
          <w:smallCaps/>
        </w:rPr>
        <w:t xml:space="preserve">Místostarostka Iveta Lojková </w:t>
      </w:r>
    </w:p>
    <w:p w:rsidR="00606F75" w:rsidRPr="00B012FD" w:rsidRDefault="00606F75" w:rsidP="00606F75">
      <w:pPr>
        <w:spacing w:before="100" w:after="100"/>
        <w:rPr>
          <w:b/>
        </w:rPr>
      </w:pPr>
      <w:r w:rsidRPr="00B012FD">
        <w:rPr>
          <w:b/>
        </w:rPr>
        <w:t xml:space="preserve">Bod č. </w:t>
      </w:r>
      <w:r>
        <w:rPr>
          <w:b/>
        </w:rPr>
        <w:t>x</w:t>
      </w:r>
    </w:p>
    <w:p w:rsidR="00606F75" w:rsidRPr="00606F75" w:rsidRDefault="00606F75" w:rsidP="00606F75">
      <w:pPr>
        <w:pStyle w:val="Nadpis8"/>
        <w:spacing w:before="120" w:after="120"/>
        <w:ind w:left="0"/>
        <w:rPr>
          <w:b/>
        </w:rPr>
      </w:pPr>
      <w:r w:rsidRPr="00606F75">
        <w:rPr>
          <w:b/>
        </w:rPr>
        <w:t>Vyhodnocení dotačního řízení v oblasti kultury a volného času za rok 2020</w:t>
      </w:r>
    </w:p>
    <w:p w:rsidR="00606F75" w:rsidRPr="00B012FD" w:rsidRDefault="00606F75" w:rsidP="00606F75">
      <w:pPr>
        <w:spacing w:before="120" w:after="120"/>
      </w:pPr>
      <w:r w:rsidRPr="00B012FD">
        <w:rPr>
          <w:b/>
        </w:rPr>
        <w:t>Předkládá:</w:t>
      </w:r>
      <w:r w:rsidRPr="00B012FD">
        <w:t xml:space="preserve"> místostarostka Lojková</w:t>
      </w:r>
    </w:p>
    <w:p w:rsidR="00606F75" w:rsidRPr="00B012FD" w:rsidRDefault="00606F75" w:rsidP="00606F75">
      <w:pPr>
        <w:tabs>
          <w:tab w:val="left" w:pos="6237"/>
        </w:tabs>
        <w:spacing w:before="120" w:after="120"/>
      </w:pPr>
      <w:r w:rsidRPr="00B012FD">
        <w:rPr>
          <w:b/>
        </w:rPr>
        <w:t>Odbor:</w:t>
      </w:r>
      <w:r w:rsidRPr="00B012FD">
        <w:t xml:space="preserve"> OŠKT</w:t>
      </w:r>
      <w:r w:rsidRPr="00B012FD">
        <w:tab/>
      </w:r>
      <w:r w:rsidRPr="00B012FD">
        <w:rPr>
          <w:b/>
        </w:rPr>
        <w:t>Zpracovala:</w:t>
      </w:r>
      <w:r w:rsidRPr="00B012FD">
        <w:t xml:space="preserve"> Davidíková</w:t>
      </w:r>
    </w:p>
    <w:p w:rsidR="00606F75" w:rsidRPr="00B012FD" w:rsidRDefault="00606F75" w:rsidP="00606F75">
      <w:pPr>
        <w:widowControl w:val="0"/>
        <w:spacing w:before="120" w:after="120"/>
        <w:jc w:val="both"/>
        <w:rPr>
          <w:b/>
        </w:rPr>
      </w:pPr>
      <w:r>
        <w:rPr>
          <w:b/>
        </w:rPr>
        <w:t>x</w:t>
      </w:r>
      <w:r w:rsidRPr="00B012FD">
        <w:rPr>
          <w:b/>
        </w:rPr>
        <w:t>.1</w:t>
      </w:r>
      <w:r w:rsidRPr="00B012FD">
        <w:rPr>
          <w:b/>
        </w:rPr>
        <w:tab/>
        <w:t>Informace</w:t>
      </w:r>
    </w:p>
    <w:p w:rsidR="00606F75" w:rsidRPr="00B012FD" w:rsidRDefault="00606F75" w:rsidP="00606F75">
      <w:pPr>
        <w:spacing w:before="120" w:after="120"/>
        <w:ind w:left="720"/>
        <w:jc w:val="both"/>
      </w:pPr>
      <w:r w:rsidRPr="00B012FD">
        <w:t>Dne 02.09.2019 byly usnesením ZMČ č. 094/Z4/19 vyhlášeny „Programy dotací na rok 2020 v oblasti kultury a volného času a podmínky pro jejich poskytnutí“ (1. kolo) a dne 27.01.2020 byly usnesením ZMČ Praha 18 č. 012/Z1/20 vyhlášeny „Programy dotací na rok 2019 v oblasti kultury a volného času a podmínky pro jejich poskytnutí - 2. kolo“.</w:t>
      </w:r>
    </w:p>
    <w:p w:rsidR="00606F75" w:rsidRPr="00B012FD" w:rsidRDefault="00606F75" w:rsidP="00606F75">
      <w:pPr>
        <w:spacing w:before="120" w:after="120"/>
        <w:ind w:left="720"/>
        <w:jc w:val="both"/>
      </w:pPr>
      <w:r w:rsidRPr="00B012FD">
        <w:t>Dne 25.05.2020 bylo usnesením ZMČ Praha 18 č. 047/Z2/20 schváleno poskytnutí dotací v oblasti kultury pro rok 2020 z prostředků rozpočtu MČ Praha 18 v celkové výši 94 000,00 Kč. (1. kolo) a dne 25.05.2020 bylo usnesením ZMČ Praha 18 č. 048/Z2/20 schváleno poskytnutí dotací v oblasti kultury pro rok 2020 z prostředků rozpočtu MČ Praha 18 v celkové výši 479 600,00 Kč (2. kolo). Dotace byly rozděleny do dvou programů:</w:t>
      </w:r>
    </w:p>
    <w:p w:rsidR="00606F75" w:rsidRPr="00B012FD" w:rsidRDefault="00606F75" w:rsidP="00606F75">
      <w:pPr>
        <w:spacing w:before="120" w:after="120"/>
        <w:ind w:left="720"/>
        <w:jc w:val="both"/>
        <w:rPr>
          <w:b/>
        </w:rPr>
      </w:pPr>
      <w:r w:rsidRPr="00B012FD">
        <w:rPr>
          <w:bCs/>
        </w:rPr>
        <w:t>I. program</w:t>
      </w:r>
      <w:r w:rsidRPr="00B012FD">
        <w:rPr>
          <w:b/>
        </w:rPr>
        <w:t xml:space="preserve"> - </w:t>
      </w:r>
      <w:r w:rsidRPr="00B012FD">
        <w:t>Podpora celoroční činnosti organizací a jednotlivců v oblasti kultury a volného času.</w:t>
      </w:r>
    </w:p>
    <w:p w:rsidR="00606F75" w:rsidRPr="00B012FD" w:rsidRDefault="00606F75" w:rsidP="00606F75">
      <w:pPr>
        <w:spacing w:before="120" w:after="120"/>
        <w:ind w:left="720"/>
        <w:jc w:val="both"/>
      </w:pPr>
      <w:r w:rsidRPr="00B012FD">
        <w:rPr>
          <w:bCs/>
        </w:rPr>
        <w:t>II. program</w:t>
      </w:r>
      <w:r w:rsidRPr="00B012FD">
        <w:rPr>
          <w:b/>
        </w:rPr>
        <w:t xml:space="preserve"> - </w:t>
      </w:r>
      <w:r w:rsidRPr="00B012FD">
        <w:t>Podpora subjektům pro pořádání jednorázových akcí v oblasti kultury a volného času.</w:t>
      </w:r>
    </w:p>
    <w:p w:rsidR="00606F75" w:rsidRPr="00B012FD" w:rsidRDefault="00606F75" w:rsidP="00606F75">
      <w:pPr>
        <w:spacing w:before="120" w:after="120"/>
        <w:ind w:left="720"/>
        <w:jc w:val="both"/>
      </w:pPr>
      <w:r w:rsidRPr="00B012FD">
        <w:t>Finanční prostředky za obě kola dotačního řízení v celkové výši 573 600 Kč byly poskytnuty z § 3319 - Ostatní záležitosti kultury dvanácti organizacím, které podaly Žádost o neinvestiční příspěvek – dotaci Městské části Praha 18 – na rok 2020. Celkem bylo uzavřeno 17 veřejnoprávních smluv o poskytnutí dotace.</w:t>
      </w:r>
    </w:p>
    <w:p w:rsidR="00606F75" w:rsidRPr="00B012FD" w:rsidRDefault="00606F75" w:rsidP="00606F75">
      <w:pPr>
        <w:spacing w:before="120" w:after="120"/>
        <w:ind w:left="709"/>
        <w:jc w:val="both"/>
      </w:pPr>
      <w:r w:rsidRPr="00B012FD">
        <w:t xml:space="preserve">Finanční vypořádání poskytnutých finančních prostředků (viz tabulka) bylo dne 12.02.2021 projednáno na jednání </w:t>
      </w:r>
      <w:r w:rsidRPr="00B012FD">
        <w:rPr>
          <w:bCs/>
        </w:rPr>
        <w:t>Výboru ZMČ pro kulturu, volný čas, zdravotnictví a sociální záležitosti</w:t>
      </w:r>
      <w:r w:rsidRPr="00B012FD">
        <w:t>.</w:t>
      </w:r>
    </w:p>
    <w:tbl>
      <w:tblPr>
        <w:tblW w:w="11688" w:type="dxa"/>
        <w:tblInd w:w="782" w:type="dxa"/>
        <w:tblLayout w:type="fixed"/>
        <w:tblCellMar>
          <w:left w:w="70" w:type="dxa"/>
          <w:right w:w="70" w:type="dxa"/>
        </w:tblCellMar>
        <w:tblLook w:val="04A0" w:firstRow="1" w:lastRow="0" w:firstColumn="1" w:lastColumn="0" w:noHBand="0" w:noVBand="1"/>
      </w:tblPr>
      <w:tblGrid>
        <w:gridCol w:w="676"/>
        <w:gridCol w:w="2206"/>
        <w:gridCol w:w="283"/>
        <w:gridCol w:w="3347"/>
        <w:gridCol w:w="24"/>
        <w:gridCol w:w="1257"/>
        <w:gridCol w:w="1284"/>
        <w:gridCol w:w="2611"/>
      </w:tblGrid>
      <w:tr w:rsidR="00606F75" w:rsidRPr="00B012FD" w:rsidTr="004F4652">
        <w:trPr>
          <w:gridAfter w:val="1"/>
          <w:wAfter w:w="2611" w:type="dxa"/>
          <w:trHeight w:val="270"/>
        </w:trPr>
        <w:tc>
          <w:tcPr>
            <w:tcW w:w="67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06F75" w:rsidRPr="00B012FD" w:rsidRDefault="00606F75" w:rsidP="004F4652">
            <w:pPr>
              <w:jc w:val="center"/>
              <w:rPr>
                <w:b/>
                <w:sz w:val="22"/>
                <w:szCs w:val="22"/>
              </w:rPr>
            </w:pPr>
            <w:r w:rsidRPr="00B012FD">
              <w:rPr>
                <w:b/>
                <w:sz w:val="22"/>
                <w:szCs w:val="22"/>
              </w:rPr>
              <w:t>č.</w:t>
            </w:r>
          </w:p>
        </w:tc>
        <w:tc>
          <w:tcPr>
            <w:tcW w:w="2206" w:type="dxa"/>
            <w:tcBorders>
              <w:top w:val="single" w:sz="8" w:space="0" w:color="auto"/>
              <w:left w:val="nil"/>
              <w:bottom w:val="single" w:sz="8" w:space="0" w:color="auto"/>
              <w:right w:val="single" w:sz="8" w:space="0" w:color="auto"/>
            </w:tcBorders>
            <w:shd w:val="clear" w:color="auto" w:fill="auto"/>
            <w:noWrap/>
            <w:vAlign w:val="center"/>
            <w:hideMark/>
          </w:tcPr>
          <w:p w:rsidR="00606F75" w:rsidRPr="00B012FD" w:rsidRDefault="00606F75" w:rsidP="004F4652">
            <w:pPr>
              <w:jc w:val="center"/>
              <w:rPr>
                <w:b/>
                <w:sz w:val="22"/>
                <w:szCs w:val="22"/>
              </w:rPr>
            </w:pPr>
            <w:r w:rsidRPr="00B012FD">
              <w:rPr>
                <w:b/>
                <w:sz w:val="22"/>
                <w:szCs w:val="22"/>
              </w:rPr>
              <w:t>název organizace</w:t>
            </w:r>
          </w:p>
        </w:tc>
        <w:tc>
          <w:tcPr>
            <w:tcW w:w="3654" w:type="dxa"/>
            <w:gridSpan w:val="3"/>
            <w:tcBorders>
              <w:top w:val="single" w:sz="8" w:space="0" w:color="auto"/>
              <w:left w:val="nil"/>
              <w:bottom w:val="single" w:sz="8" w:space="0" w:color="auto"/>
              <w:right w:val="nil"/>
            </w:tcBorders>
            <w:shd w:val="clear" w:color="auto" w:fill="auto"/>
            <w:noWrap/>
            <w:vAlign w:val="center"/>
            <w:hideMark/>
          </w:tcPr>
          <w:p w:rsidR="00606F75" w:rsidRPr="00B012FD" w:rsidRDefault="00606F75" w:rsidP="004F4652">
            <w:pPr>
              <w:jc w:val="center"/>
              <w:rPr>
                <w:b/>
                <w:sz w:val="22"/>
                <w:szCs w:val="22"/>
              </w:rPr>
            </w:pPr>
            <w:r w:rsidRPr="00B012FD">
              <w:rPr>
                <w:b/>
                <w:sz w:val="22"/>
                <w:szCs w:val="22"/>
              </w:rPr>
              <w:t>název projektu</w:t>
            </w:r>
          </w:p>
        </w:tc>
        <w:tc>
          <w:tcPr>
            <w:tcW w:w="125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06F75" w:rsidRPr="00B012FD" w:rsidRDefault="00606F75" w:rsidP="004F4652">
            <w:pPr>
              <w:ind w:left="-89" w:right="-70"/>
              <w:jc w:val="center"/>
              <w:rPr>
                <w:b/>
                <w:sz w:val="22"/>
                <w:szCs w:val="22"/>
              </w:rPr>
            </w:pPr>
            <w:r w:rsidRPr="00B012FD">
              <w:rPr>
                <w:b/>
                <w:sz w:val="22"/>
                <w:szCs w:val="22"/>
              </w:rPr>
              <w:t>požadováno</w:t>
            </w:r>
          </w:p>
        </w:tc>
        <w:tc>
          <w:tcPr>
            <w:tcW w:w="1284" w:type="dxa"/>
            <w:tcBorders>
              <w:top w:val="single" w:sz="8" w:space="0" w:color="auto"/>
              <w:left w:val="nil"/>
              <w:bottom w:val="single" w:sz="8" w:space="0" w:color="auto"/>
              <w:right w:val="single" w:sz="8" w:space="0" w:color="auto"/>
            </w:tcBorders>
            <w:shd w:val="clear" w:color="auto" w:fill="auto"/>
            <w:noWrap/>
            <w:vAlign w:val="center"/>
            <w:hideMark/>
          </w:tcPr>
          <w:p w:rsidR="00606F75" w:rsidRPr="00B012FD" w:rsidRDefault="00606F75" w:rsidP="004F4652">
            <w:pPr>
              <w:ind w:left="-57"/>
              <w:jc w:val="center"/>
              <w:rPr>
                <w:b/>
                <w:sz w:val="22"/>
                <w:szCs w:val="22"/>
              </w:rPr>
            </w:pPr>
            <w:r w:rsidRPr="00B012FD">
              <w:rPr>
                <w:b/>
                <w:sz w:val="22"/>
                <w:szCs w:val="22"/>
              </w:rPr>
              <w:t>poskytnuto</w:t>
            </w:r>
          </w:p>
        </w:tc>
      </w:tr>
      <w:tr w:rsidR="00606F75" w:rsidRPr="00B012FD" w:rsidTr="004F4652">
        <w:trPr>
          <w:gridAfter w:val="1"/>
          <w:wAfter w:w="2611" w:type="dxa"/>
          <w:trHeight w:val="95"/>
        </w:trPr>
        <w:tc>
          <w:tcPr>
            <w:tcW w:w="677" w:type="dxa"/>
            <w:tcBorders>
              <w:top w:val="single" w:sz="8" w:space="0" w:color="auto"/>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1</w:t>
            </w:r>
          </w:p>
        </w:tc>
        <w:tc>
          <w:tcPr>
            <w:tcW w:w="2206" w:type="dxa"/>
            <w:tcBorders>
              <w:top w:val="nil"/>
              <w:left w:val="single" w:sz="8" w:space="0" w:color="auto"/>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b/>
                <w:sz w:val="22"/>
                <w:szCs w:val="22"/>
              </w:rPr>
              <w:t>Junák - český skaut, středisko Athabaska Praha (z.s.)</w:t>
            </w:r>
          </w:p>
        </w:tc>
        <w:tc>
          <w:tcPr>
            <w:tcW w:w="3654" w:type="dxa"/>
            <w:gridSpan w:val="3"/>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Volnočasové aktivity pro děti a mládež</w:t>
            </w:r>
          </w:p>
        </w:tc>
        <w:tc>
          <w:tcPr>
            <w:tcW w:w="1256"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rPr>
            </w:pPr>
            <w:r w:rsidRPr="00B012FD">
              <w:rPr>
                <w:sz w:val="22"/>
                <w:szCs w:val="22"/>
              </w:rPr>
              <w:t>14 000 Kč</w:t>
            </w:r>
          </w:p>
        </w:tc>
        <w:tc>
          <w:tcPr>
            <w:tcW w:w="1284"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rPr>
            </w:pPr>
            <w:r w:rsidRPr="00B012FD">
              <w:rPr>
                <w:sz w:val="22"/>
                <w:szCs w:val="22"/>
              </w:rPr>
              <w:t>14 000 Kč</w:t>
            </w:r>
          </w:p>
        </w:tc>
      </w:tr>
      <w:tr w:rsidR="00606F75" w:rsidRPr="00B012FD" w:rsidTr="004F4652">
        <w:trPr>
          <w:gridAfter w:val="1"/>
          <w:wAfter w:w="2611" w:type="dxa"/>
          <w:trHeight w:val="9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2206" w:type="dxa"/>
            <w:tcBorders>
              <w:top w:val="nil"/>
              <w:left w:val="single" w:sz="8" w:space="0" w:color="auto"/>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i/>
                <w:sz w:val="22"/>
                <w:szCs w:val="22"/>
              </w:rPr>
              <w:t>přínos</w:t>
            </w:r>
            <w:r w:rsidRPr="00B012FD">
              <w:rPr>
                <w:sz w:val="22"/>
                <w:szCs w:val="22"/>
              </w:rPr>
              <w:t>:</w:t>
            </w:r>
          </w:p>
        </w:tc>
        <w:tc>
          <w:tcPr>
            <w:tcW w:w="3654" w:type="dxa"/>
            <w:gridSpan w:val="3"/>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56"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84"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 </w:t>
            </w:r>
          </w:p>
        </w:tc>
      </w:tr>
      <w:tr w:rsidR="00606F75" w:rsidRPr="00B012FD" w:rsidTr="004F4652">
        <w:trPr>
          <w:gridAfter w:val="1"/>
          <w:wAfter w:w="2611" w:type="dxa"/>
          <w:trHeight w:val="9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nil"/>
              <w:left w:val="single" w:sz="8" w:space="0" w:color="auto"/>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Nabídka a umožnění všestranného rozvoje dětí a mládeže na území MČ P-18, smysluplné trávení volného času dětí a mládeže.</w:t>
            </w:r>
          </w:p>
          <w:p w:rsidR="00606F75" w:rsidRPr="00B012FD" w:rsidRDefault="00606F75" w:rsidP="004F4652">
            <w:pPr>
              <w:rPr>
                <w:sz w:val="22"/>
                <w:szCs w:val="22"/>
              </w:rPr>
            </w:pPr>
            <w:r w:rsidRPr="00B012FD">
              <w:rPr>
                <w:sz w:val="22"/>
                <w:szCs w:val="22"/>
              </w:rPr>
              <w:t>Celkový počet účastníků/návštěvníků: 40, z toho občanů MČ Praha 18: 10</w:t>
            </w:r>
          </w:p>
        </w:tc>
      </w:tr>
      <w:tr w:rsidR="00606F75" w:rsidRPr="00B012FD" w:rsidTr="004F4652">
        <w:trPr>
          <w:gridAfter w:val="1"/>
          <w:wAfter w:w="2611" w:type="dxa"/>
          <w:trHeight w:val="95"/>
        </w:trPr>
        <w:tc>
          <w:tcPr>
            <w:tcW w:w="677" w:type="dxa"/>
            <w:tcBorders>
              <w:top w:val="nil"/>
              <w:left w:val="single" w:sz="8" w:space="0" w:color="auto"/>
              <w:bottom w:val="single" w:sz="4" w:space="0" w:color="auto"/>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nil"/>
              <w:left w:val="single" w:sz="8" w:space="0" w:color="auto"/>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Vyúčtování bylo odevzdáno v řádném termínu a ve standardním vyhotovení.</w:t>
            </w:r>
          </w:p>
          <w:p w:rsidR="00606F75" w:rsidRPr="00B012FD" w:rsidRDefault="00606F75" w:rsidP="004F4652">
            <w:pPr>
              <w:rPr>
                <w:sz w:val="22"/>
                <w:szCs w:val="22"/>
              </w:rPr>
            </w:pPr>
            <w:r w:rsidRPr="00B012FD">
              <w:rPr>
                <w:sz w:val="22"/>
                <w:szCs w:val="22"/>
              </w:rPr>
              <w:t>Finanční prostředky byly využity plně a účelně.</w:t>
            </w:r>
          </w:p>
        </w:tc>
      </w:tr>
      <w:tr w:rsidR="00606F75" w:rsidRPr="00B012FD" w:rsidTr="004F4652">
        <w:trPr>
          <w:gridAfter w:val="1"/>
          <w:wAfter w:w="2611" w:type="dxa"/>
          <w:trHeight w:val="95"/>
        </w:trPr>
        <w:tc>
          <w:tcPr>
            <w:tcW w:w="677" w:type="dxa"/>
            <w:tcBorders>
              <w:top w:val="single" w:sz="4" w:space="0" w:color="auto"/>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2 </w:t>
            </w:r>
          </w:p>
        </w:tc>
        <w:tc>
          <w:tcPr>
            <w:tcW w:w="2206" w:type="dxa"/>
            <w:tcBorders>
              <w:top w:val="nil"/>
              <w:left w:val="single" w:sz="8" w:space="0" w:color="auto"/>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b/>
                <w:sz w:val="22"/>
                <w:szCs w:val="22"/>
              </w:rPr>
              <w:t>Kazimírka z.s.</w:t>
            </w:r>
          </w:p>
        </w:tc>
        <w:tc>
          <w:tcPr>
            <w:tcW w:w="3654" w:type="dxa"/>
            <w:gridSpan w:val="3"/>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Kulturní akce 2020 na území MČ Praha 18</w:t>
            </w:r>
          </w:p>
        </w:tc>
        <w:tc>
          <w:tcPr>
            <w:tcW w:w="1256"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rPr>
            </w:pPr>
            <w:r w:rsidRPr="00B012FD">
              <w:rPr>
                <w:sz w:val="22"/>
                <w:szCs w:val="22"/>
              </w:rPr>
              <w:t>45 000 Kč</w:t>
            </w:r>
          </w:p>
        </w:tc>
        <w:tc>
          <w:tcPr>
            <w:tcW w:w="1284"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rPr>
            </w:pPr>
            <w:r w:rsidRPr="00B012FD">
              <w:rPr>
                <w:sz w:val="22"/>
                <w:szCs w:val="22"/>
              </w:rPr>
              <w:t>45 000 Kč</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2206"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i/>
                <w:sz w:val="22"/>
                <w:szCs w:val="22"/>
              </w:rPr>
              <w:t>přínos</w:t>
            </w:r>
            <w:r w:rsidRPr="00B012FD">
              <w:rPr>
                <w:sz w:val="22"/>
                <w:szCs w:val="22"/>
              </w:rPr>
              <w:t>:</w:t>
            </w:r>
          </w:p>
        </w:tc>
        <w:tc>
          <w:tcPr>
            <w:tcW w:w="3654" w:type="dxa"/>
            <w:gridSpan w:val="3"/>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56" w:type="dxa"/>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84" w:type="dxa"/>
            <w:tcBorders>
              <w:top w:val="nil"/>
              <w:left w:val="nil"/>
              <w:bottom w:val="nil"/>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 </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nil"/>
              <w:left w:val="single" w:sz="8" w:space="0" w:color="auto"/>
              <w:bottom w:val="nil"/>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Organizace se aktivně podílela na přípravě a realizaci kultur. akcí – smysluplná náplň volného času. Akce přispívají ke zvyšování kvality života a k soudržnosti občanů MČ P-18, komunikaci, k pozitivnímu vztahu k místu bydliště. Význam morální, společenský, emocionální. Výchovná a vzdělávací funkce akcí. Prevence vůči patologickým jevům (kriminalita, toxikomanie, apod.)</w:t>
            </w:r>
          </w:p>
          <w:p w:rsidR="00606F75" w:rsidRPr="00B012FD" w:rsidRDefault="00606F75" w:rsidP="004F4652">
            <w:pPr>
              <w:rPr>
                <w:sz w:val="22"/>
                <w:szCs w:val="22"/>
              </w:rPr>
            </w:pPr>
            <w:r w:rsidRPr="00B012FD">
              <w:rPr>
                <w:sz w:val="22"/>
                <w:szCs w:val="22"/>
              </w:rPr>
              <w:t>Celkový počet účastníků/návštěvníků: široká veřejnost, z toho občanů MČ Praha 18: nelze určit (široká veřejnost).</w:t>
            </w:r>
          </w:p>
        </w:tc>
      </w:tr>
      <w:tr w:rsidR="00606F75" w:rsidRPr="00B012FD" w:rsidTr="004F4652">
        <w:trPr>
          <w:gridAfter w:val="1"/>
          <w:wAfter w:w="2611" w:type="dxa"/>
          <w:trHeight w:val="270"/>
        </w:trPr>
        <w:tc>
          <w:tcPr>
            <w:tcW w:w="677" w:type="dxa"/>
            <w:tcBorders>
              <w:top w:val="nil"/>
              <w:left w:val="single" w:sz="8" w:space="0" w:color="auto"/>
              <w:bottom w:val="single" w:sz="4" w:space="0" w:color="auto"/>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606F75" w:rsidRPr="00B012FD" w:rsidRDefault="00606F75" w:rsidP="004F4652">
            <w:pPr>
              <w:rPr>
                <w:sz w:val="22"/>
                <w:szCs w:val="22"/>
                <w:highlight w:val="yellow"/>
              </w:rPr>
            </w:pPr>
            <w:r w:rsidRPr="00B012FD">
              <w:rPr>
                <w:sz w:val="22"/>
                <w:szCs w:val="22"/>
              </w:rPr>
              <w:t>Vyúčtování bylo odevzdáno v řádném termínu a ve standardním vyhotovení.</w:t>
            </w:r>
          </w:p>
          <w:p w:rsidR="00606F75" w:rsidRPr="00B012FD" w:rsidRDefault="00606F75" w:rsidP="004F4652">
            <w:pPr>
              <w:rPr>
                <w:sz w:val="22"/>
                <w:szCs w:val="22"/>
                <w:highlight w:val="yellow"/>
              </w:rPr>
            </w:pPr>
            <w:r w:rsidRPr="00B012FD">
              <w:rPr>
                <w:sz w:val="22"/>
                <w:szCs w:val="22"/>
              </w:rPr>
              <w:t>Finanční prostředky byly využity účelně. Vzhledem k opatřením v souvislosti s pandemií Covid-19 nemohly být realizovány všechny plánované akce, proto organizace nevyčerpanou část dotace ve výši 18 969,79 Kč vrátila zpět na účet MČ Praha 18.</w:t>
            </w:r>
          </w:p>
        </w:tc>
      </w:tr>
      <w:tr w:rsidR="00606F75" w:rsidRPr="00B012FD" w:rsidTr="004F4652">
        <w:trPr>
          <w:gridAfter w:val="1"/>
          <w:wAfter w:w="2611" w:type="dxa"/>
          <w:trHeight w:val="13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3</w:t>
            </w:r>
          </w:p>
        </w:tc>
        <w:tc>
          <w:tcPr>
            <w:tcW w:w="2206" w:type="dxa"/>
            <w:tcBorders>
              <w:top w:val="nil"/>
              <w:left w:val="single" w:sz="8" w:space="0" w:color="auto"/>
              <w:bottom w:val="single" w:sz="8" w:space="0" w:color="auto"/>
              <w:right w:val="single" w:sz="8" w:space="0" w:color="auto"/>
            </w:tcBorders>
            <w:shd w:val="clear" w:color="auto" w:fill="auto"/>
            <w:noWrap/>
            <w:vAlign w:val="bottom"/>
            <w:hideMark/>
          </w:tcPr>
          <w:p w:rsidR="00606F75" w:rsidRPr="00B012FD" w:rsidRDefault="00606F75" w:rsidP="004F4652">
            <w:pPr>
              <w:rPr>
                <w:b/>
                <w:sz w:val="22"/>
                <w:szCs w:val="22"/>
              </w:rPr>
            </w:pPr>
            <w:r w:rsidRPr="00B012FD">
              <w:rPr>
                <w:b/>
                <w:sz w:val="22"/>
                <w:szCs w:val="22"/>
              </w:rPr>
              <w:t>SÉVA PURA, s.r.o.</w:t>
            </w:r>
          </w:p>
        </w:tc>
        <w:tc>
          <w:tcPr>
            <w:tcW w:w="3654" w:type="dxa"/>
            <w:gridSpan w:val="3"/>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Vítání jara</w:t>
            </w:r>
          </w:p>
        </w:tc>
        <w:tc>
          <w:tcPr>
            <w:tcW w:w="1256"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rPr>
            </w:pPr>
            <w:r w:rsidRPr="00B012FD">
              <w:rPr>
                <w:sz w:val="22"/>
                <w:szCs w:val="22"/>
              </w:rPr>
              <w:t>5 000 Kč</w:t>
            </w:r>
          </w:p>
        </w:tc>
        <w:tc>
          <w:tcPr>
            <w:tcW w:w="1284"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rPr>
            </w:pPr>
            <w:r w:rsidRPr="00B012FD">
              <w:rPr>
                <w:sz w:val="22"/>
                <w:szCs w:val="22"/>
              </w:rPr>
              <w:t>5 000 Kč</w:t>
            </w:r>
          </w:p>
        </w:tc>
      </w:tr>
      <w:tr w:rsidR="00606F75" w:rsidRPr="00B012FD" w:rsidTr="004F4652">
        <w:trPr>
          <w:gridAfter w:val="1"/>
          <w:wAfter w:w="2611" w:type="dxa"/>
          <w:trHeight w:val="167"/>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2206"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i/>
                <w:sz w:val="22"/>
                <w:szCs w:val="22"/>
              </w:rPr>
              <w:t>přínos</w:t>
            </w:r>
            <w:r w:rsidRPr="00B012FD">
              <w:rPr>
                <w:sz w:val="22"/>
                <w:szCs w:val="22"/>
              </w:rPr>
              <w:t>:</w:t>
            </w:r>
          </w:p>
        </w:tc>
        <w:tc>
          <w:tcPr>
            <w:tcW w:w="3654" w:type="dxa"/>
            <w:gridSpan w:val="3"/>
            <w:shd w:val="clear" w:color="auto" w:fill="auto"/>
            <w:noWrap/>
            <w:vAlign w:val="bottom"/>
          </w:tcPr>
          <w:p w:rsidR="00606F75" w:rsidRPr="00B012FD" w:rsidRDefault="00606F75" w:rsidP="004F4652">
            <w:pPr>
              <w:rPr>
                <w:sz w:val="22"/>
                <w:szCs w:val="22"/>
              </w:rPr>
            </w:pPr>
          </w:p>
        </w:tc>
        <w:tc>
          <w:tcPr>
            <w:tcW w:w="1256" w:type="dxa"/>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84" w:type="dxa"/>
            <w:tcBorders>
              <w:top w:val="nil"/>
              <w:left w:val="nil"/>
              <w:bottom w:val="nil"/>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 </w:t>
            </w:r>
          </w:p>
        </w:tc>
      </w:tr>
      <w:tr w:rsidR="00606F75" w:rsidRPr="00B012FD" w:rsidTr="004F4652">
        <w:trPr>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nil"/>
              <w:left w:val="single" w:sz="8" w:space="0" w:color="auto"/>
              <w:bottom w:val="nil"/>
              <w:right w:val="single" w:sz="8" w:space="0" w:color="000000"/>
            </w:tcBorders>
            <w:shd w:val="clear" w:color="auto" w:fill="auto"/>
            <w:noWrap/>
            <w:hideMark/>
          </w:tcPr>
          <w:p w:rsidR="00606F75" w:rsidRPr="00B012FD" w:rsidRDefault="00606F75" w:rsidP="004F4652">
            <w:pPr>
              <w:rPr>
                <w:sz w:val="22"/>
                <w:szCs w:val="22"/>
              </w:rPr>
            </w:pPr>
            <w:r w:rsidRPr="00B012FD">
              <w:rPr>
                <w:sz w:val="22"/>
                <w:szCs w:val="22"/>
              </w:rPr>
              <w:t>Vzhledem k vládnímu nařízení v boji proti šíření nemoci Covid-19 nemohla být akce realizována.</w:t>
            </w:r>
          </w:p>
        </w:tc>
        <w:tc>
          <w:tcPr>
            <w:tcW w:w="2611" w:type="dxa"/>
            <w:shd w:val="clear" w:color="auto" w:fill="auto"/>
            <w:vAlign w:val="bottom"/>
          </w:tcPr>
          <w:p w:rsidR="00606F75" w:rsidRPr="00B012FD" w:rsidRDefault="00606F75" w:rsidP="004F4652">
            <w:pPr>
              <w:rPr>
                <w:sz w:val="22"/>
                <w:szCs w:val="22"/>
              </w:rPr>
            </w:pPr>
          </w:p>
        </w:tc>
      </w:tr>
      <w:tr w:rsidR="00606F75" w:rsidRPr="00B012FD" w:rsidTr="004F4652">
        <w:trPr>
          <w:gridAfter w:val="1"/>
          <w:wAfter w:w="2611" w:type="dxa"/>
          <w:trHeight w:val="270"/>
        </w:trPr>
        <w:tc>
          <w:tcPr>
            <w:tcW w:w="677" w:type="dxa"/>
            <w:tcBorders>
              <w:top w:val="nil"/>
              <w:left w:val="single" w:sz="8" w:space="0" w:color="auto"/>
              <w:bottom w:val="single" w:sz="8" w:space="0" w:color="auto"/>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Vyúčtování bylo odevzdáno v řádném termínu a ve standardním vyhotovení.</w:t>
            </w:r>
          </w:p>
          <w:p w:rsidR="00606F75" w:rsidRPr="00B012FD" w:rsidRDefault="00606F75" w:rsidP="004F4652">
            <w:pPr>
              <w:rPr>
                <w:sz w:val="22"/>
                <w:szCs w:val="22"/>
                <w:highlight w:val="yellow"/>
              </w:rPr>
            </w:pPr>
            <w:r w:rsidRPr="00B012FD">
              <w:rPr>
                <w:sz w:val="22"/>
                <w:szCs w:val="22"/>
              </w:rPr>
              <w:t>Vzhledem k opatřením v souvislosti s pandemií Covid-19 nemohla být akce realizována, proto organizace celou dotaci vrátila zpět na účet MČ Praha 18.</w:t>
            </w:r>
          </w:p>
        </w:tc>
      </w:tr>
      <w:tr w:rsidR="00606F75" w:rsidRPr="00B012FD" w:rsidTr="004F4652">
        <w:trPr>
          <w:gridAfter w:val="1"/>
          <w:wAfter w:w="2611" w:type="dxa"/>
          <w:trHeight w:val="270"/>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4 </w:t>
            </w:r>
          </w:p>
        </w:tc>
        <w:tc>
          <w:tcPr>
            <w:tcW w:w="2206" w:type="dxa"/>
            <w:tcBorders>
              <w:top w:val="nil"/>
              <w:left w:val="single" w:sz="8" w:space="0" w:color="auto"/>
              <w:bottom w:val="single" w:sz="8" w:space="0" w:color="auto"/>
              <w:right w:val="single" w:sz="8" w:space="0" w:color="auto"/>
            </w:tcBorders>
            <w:shd w:val="clear" w:color="auto" w:fill="auto"/>
            <w:noWrap/>
            <w:vAlign w:val="bottom"/>
            <w:hideMark/>
          </w:tcPr>
          <w:p w:rsidR="00606F75" w:rsidRPr="00B012FD" w:rsidRDefault="00606F75" w:rsidP="004F4652">
            <w:pPr>
              <w:rPr>
                <w:b/>
                <w:sz w:val="22"/>
                <w:szCs w:val="22"/>
              </w:rPr>
            </w:pPr>
            <w:r w:rsidRPr="00B012FD">
              <w:rPr>
                <w:b/>
                <w:sz w:val="22"/>
                <w:szCs w:val="22"/>
              </w:rPr>
              <w:t>Gabriela Doležalová</w:t>
            </w:r>
          </w:p>
        </w:tc>
        <w:tc>
          <w:tcPr>
            <w:tcW w:w="3630" w:type="dxa"/>
            <w:gridSpan w:val="2"/>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Příprava tanečních párů na celorepublikové soutěže, organizace soutěže v latinskoamerických a standardních tancích „Žijeme tancem“</w:t>
            </w:r>
          </w:p>
        </w:tc>
        <w:tc>
          <w:tcPr>
            <w:tcW w:w="1281" w:type="dxa"/>
            <w:gridSpan w:val="2"/>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ind w:left="-67"/>
              <w:jc w:val="right"/>
              <w:rPr>
                <w:sz w:val="22"/>
                <w:szCs w:val="22"/>
              </w:rPr>
            </w:pPr>
            <w:r w:rsidRPr="00B012FD">
              <w:rPr>
                <w:sz w:val="22"/>
                <w:szCs w:val="22"/>
              </w:rPr>
              <w:t>102 000 Kč</w:t>
            </w:r>
          </w:p>
        </w:tc>
        <w:tc>
          <w:tcPr>
            <w:tcW w:w="1283"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rPr>
            </w:pPr>
            <w:r w:rsidRPr="00B012FD">
              <w:rPr>
                <w:sz w:val="22"/>
                <w:szCs w:val="22"/>
              </w:rPr>
              <w:t>30 000 Kč</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2206"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i/>
                <w:sz w:val="22"/>
                <w:szCs w:val="22"/>
              </w:rPr>
              <w:t>přínos</w:t>
            </w:r>
            <w:r w:rsidRPr="00B012FD">
              <w:rPr>
                <w:sz w:val="22"/>
                <w:szCs w:val="22"/>
              </w:rPr>
              <w:t>:</w:t>
            </w:r>
          </w:p>
        </w:tc>
        <w:tc>
          <w:tcPr>
            <w:tcW w:w="3630" w:type="dxa"/>
            <w:gridSpan w:val="2"/>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81" w:type="dxa"/>
            <w:gridSpan w:val="2"/>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83" w:type="dxa"/>
            <w:tcBorders>
              <w:top w:val="nil"/>
              <w:left w:val="nil"/>
              <w:bottom w:val="nil"/>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 </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nil"/>
              <w:left w:val="single" w:sz="8" w:space="0" w:color="auto"/>
              <w:bottom w:val="nil"/>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Účelové využití volného času dětí a mládeže Prahy 9 - Letňan, reprezentace tanečních párů MČ Praha 18, rozvoj a upevňování zdraví a tělesné i psychické kondice dětí a mládeže, medializace tanečního sportu.</w:t>
            </w:r>
          </w:p>
          <w:p w:rsidR="00606F75" w:rsidRPr="00B012FD" w:rsidRDefault="00606F75" w:rsidP="004F4652">
            <w:pPr>
              <w:rPr>
                <w:sz w:val="22"/>
                <w:szCs w:val="22"/>
              </w:rPr>
            </w:pPr>
            <w:r w:rsidRPr="00B012FD">
              <w:rPr>
                <w:sz w:val="22"/>
                <w:szCs w:val="22"/>
              </w:rPr>
              <w:t>Celkový počet účastníků: 15 tanečních párů, z toho občanů MČ Praha 18: 15 tanečních párů.</w:t>
            </w:r>
          </w:p>
        </w:tc>
      </w:tr>
      <w:tr w:rsidR="00606F75" w:rsidRPr="00B012FD" w:rsidTr="004F4652">
        <w:trPr>
          <w:gridAfter w:val="1"/>
          <w:wAfter w:w="2611" w:type="dxa"/>
          <w:trHeight w:val="270"/>
        </w:trPr>
        <w:tc>
          <w:tcPr>
            <w:tcW w:w="677" w:type="dxa"/>
            <w:tcBorders>
              <w:top w:val="nil"/>
              <w:left w:val="single" w:sz="8" w:space="0" w:color="auto"/>
              <w:bottom w:val="single" w:sz="8" w:space="0" w:color="auto"/>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Vyúčtování bylo odevzdáno v řádném termínu a ve standardním vyhotovení.</w:t>
            </w:r>
          </w:p>
          <w:p w:rsidR="00606F75" w:rsidRPr="00B012FD" w:rsidRDefault="00606F75" w:rsidP="004F4652">
            <w:pPr>
              <w:rPr>
                <w:sz w:val="22"/>
                <w:szCs w:val="22"/>
                <w:highlight w:val="yellow"/>
              </w:rPr>
            </w:pPr>
            <w:r w:rsidRPr="00B012FD">
              <w:rPr>
                <w:sz w:val="22"/>
                <w:szCs w:val="22"/>
              </w:rPr>
              <w:t>Finanční prostředky byly využity plně a účelně.</w:t>
            </w:r>
          </w:p>
        </w:tc>
      </w:tr>
      <w:tr w:rsidR="00606F75" w:rsidRPr="00B012FD" w:rsidTr="004F4652">
        <w:trPr>
          <w:gridAfter w:val="1"/>
          <w:wAfter w:w="2611" w:type="dxa"/>
          <w:trHeight w:val="459"/>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5</w:t>
            </w:r>
          </w:p>
        </w:tc>
        <w:tc>
          <w:tcPr>
            <w:tcW w:w="2206" w:type="dxa"/>
            <w:tcBorders>
              <w:top w:val="nil"/>
              <w:left w:val="single" w:sz="8" w:space="0" w:color="auto"/>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highlight w:val="yellow"/>
              </w:rPr>
            </w:pPr>
            <w:r w:rsidRPr="00B012FD">
              <w:rPr>
                <w:b/>
                <w:sz w:val="22"/>
                <w:szCs w:val="22"/>
              </w:rPr>
              <w:t>Camerata Praha, z.s.</w:t>
            </w:r>
            <w:r w:rsidRPr="00B012FD">
              <w:rPr>
                <w:sz w:val="22"/>
                <w:szCs w:val="22"/>
              </w:rPr>
              <w:t>.</w:t>
            </w:r>
          </w:p>
        </w:tc>
        <w:tc>
          <w:tcPr>
            <w:tcW w:w="3654" w:type="dxa"/>
            <w:gridSpan w:val="3"/>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highlight w:val="yellow"/>
              </w:rPr>
            </w:pPr>
            <w:r w:rsidRPr="00B012FD">
              <w:rPr>
                <w:sz w:val="22"/>
                <w:szCs w:val="22"/>
              </w:rPr>
              <w:t>Pěvecké soustředění DPS Kamarádi a Shamwari</w:t>
            </w:r>
          </w:p>
        </w:tc>
        <w:tc>
          <w:tcPr>
            <w:tcW w:w="1256"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highlight w:val="yellow"/>
              </w:rPr>
            </w:pPr>
            <w:r w:rsidRPr="00B012FD">
              <w:rPr>
                <w:sz w:val="22"/>
                <w:szCs w:val="22"/>
              </w:rPr>
              <w:t>40 000 Kč</w:t>
            </w:r>
          </w:p>
        </w:tc>
        <w:tc>
          <w:tcPr>
            <w:tcW w:w="1284"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highlight w:val="yellow"/>
              </w:rPr>
            </w:pPr>
            <w:r w:rsidRPr="00B012FD">
              <w:rPr>
                <w:sz w:val="22"/>
                <w:szCs w:val="22"/>
              </w:rPr>
              <w:t>33 000 Kč</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2206" w:type="dxa"/>
            <w:tcBorders>
              <w:top w:val="nil"/>
              <w:left w:val="single" w:sz="8" w:space="0" w:color="auto"/>
              <w:bottom w:val="nil"/>
              <w:right w:val="nil"/>
            </w:tcBorders>
            <w:shd w:val="clear" w:color="auto" w:fill="auto"/>
            <w:noWrap/>
            <w:vAlign w:val="bottom"/>
            <w:hideMark/>
          </w:tcPr>
          <w:p w:rsidR="00606F75" w:rsidRPr="00B012FD" w:rsidRDefault="00606F75" w:rsidP="004F4652">
            <w:pPr>
              <w:rPr>
                <w:i/>
                <w:sz w:val="22"/>
                <w:szCs w:val="22"/>
              </w:rPr>
            </w:pPr>
            <w:r w:rsidRPr="00B012FD">
              <w:rPr>
                <w:i/>
                <w:sz w:val="22"/>
                <w:szCs w:val="22"/>
              </w:rPr>
              <w:t>přínos:</w:t>
            </w:r>
          </w:p>
        </w:tc>
        <w:tc>
          <w:tcPr>
            <w:tcW w:w="3654" w:type="dxa"/>
            <w:gridSpan w:val="3"/>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56" w:type="dxa"/>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84" w:type="dxa"/>
            <w:tcBorders>
              <w:top w:val="nil"/>
              <w:left w:val="nil"/>
              <w:bottom w:val="nil"/>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 </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nil"/>
              <w:left w:val="single" w:sz="8" w:space="0" w:color="auto"/>
              <w:bottom w:val="nil"/>
              <w:right w:val="single" w:sz="8" w:space="0" w:color="000000"/>
            </w:tcBorders>
            <w:shd w:val="clear" w:color="auto" w:fill="auto"/>
            <w:noWrap/>
            <w:vAlign w:val="bottom"/>
            <w:hideMark/>
          </w:tcPr>
          <w:p w:rsidR="00606F75" w:rsidRPr="00B012FD" w:rsidRDefault="00606F75" w:rsidP="004F4652">
            <w:pPr>
              <w:rPr>
                <w:sz w:val="22"/>
                <w:szCs w:val="22"/>
                <w:highlight w:val="magenta"/>
              </w:rPr>
            </w:pPr>
            <w:r w:rsidRPr="00B012FD">
              <w:rPr>
                <w:sz w:val="22"/>
                <w:szCs w:val="22"/>
              </w:rPr>
              <w:t>Vzhledem k vládnímu nařízení v boji proti šíření nemoci Covid-19 nemohl být projekt realizován</w:t>
            </w:r>
          </w:p>
        </w:tc>
      </w:tr>
      <w:tr w:rsidR="00606F75" w:rsidRPr="00B012FD" w:rsidTr="004F4652">
        <w:trPr>
          <w:gridAfter w:val="1"/>
          <w:wAfter w:w="2611" w:type="dxa"/>
          <w:trHeight w:val="270"/>
        </w:trPr>
        <w:tc>
          <w:tcPr>
            <w:tcW w:w="677" w:type="dxa"/>
            <w:tcBorders>
              <w:top w:val="nil"/>
              <w:left w:val="single" w:sz="8" w:space="0" w:color="auto"/>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single" w:sz="8" w:space="0" w:color="auto"/>
              <w:left w:val="nil"/>
              <w:bottom w:val="single" w:sz="8" w:space="0" w:color="auto"/>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Vyúčtování bylo odevzdáno v řádném termínu a ve standardním vyhotovení.</w:t>
            </w:r>
          </w:p>
          <w:p w:rsidR="00606F75" w:rsidRPr="00B012FD" w:rsidRDefault="00606F75" w:rsidP="004F4652">
            <w:pPr>
              <w:rPr>
                <w:sz w:val="22"/>
                <w:szCs w:val="22"/>
              </w:rPr>
            </w:pPr>
            <w:r w:rsidRPr="00B012FD">
              <w:rPr>
                <w:sz w:val="22"/>
                <w:szCs w:val="22"/>
              </w:rPr>
              <w:t>Vzhledem k opatřením v souvislosti s pandemií Covid-19 nemohl být projekt realizován, proto organizace celou dotaci vrátila zpět na účet MČ Praha 18.</w:t>
            </w:r>
          </w:p>
        </w:tc>
      </w:tr>
      <w:tr w:rsidR="00606F75" w:rsidRPr="00B012FD" w:rsidTr="004F4652">
        <w:trPr>
          <w:gridAfter w:val="1"/>
          <w:wAfter w:w="2611" w:type="dxa"/>
          <w:trHeight w:val="270"/>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6 </w:t>
            </w:r>
          </w:p>
        </w:tc>
        <w:tc>
          <w:tcPr>
            <w:tcW w:w="2206" w:type="dxa"/>
            <w:tcBorders>
              <w:top w:val="nil"/>
              <w:left w:val="single" w:sz="8" w:space="0" w:color="auto"/>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highlight w:val="yellow"/>
              </w:rPr>
            </w:pPr>
            <w:r w:rsidRPr="00B012FD">
              <w:rPr>
                <w:b/>
                <w:sz w:val="22"/>
                <w:szCs w:val="22"/>
              </w:rPr>
              <w:t>Šikovné děti, z.s.</w:t>
            </w:r>
          </w:p>
        </w:tc>
        <w:tc>
          <w:tcPr>
            <w:tcW w:w="3654" w:type="dxa"/>
            <w:gridSpan w:val="3"/>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Kutil Junior - doprovodný celodenní řemeslný program pro děti a mládež v rámci veletrhu For Arch</w:t>
            </w:r>
          </w:p>
        </w:tc>
        <w:tc>
          <w:tcPr>
            <w:tcW w:w="1256"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rPr>
            </w:pPr>
            <w:r w:rsidRPr="00B012FD">
              <w:rPr>
                <w:sz w:val="22"/>
                <w:szCs w:val="22"/>
              </w:rPr>
              <w:t>44 500 Kč</w:t>
            </w:r>
          </w:p>
        </w:tc>
        <w:tc>
          <w:tcPr>
            <w:tcW w:w="1284"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rPr>
            </w:pPr>
            <w:r w:rsidRPr="00B012FD">
              <w:rPr>
                <w:sz w:val="22"/>
                <w:szCs w:val="22"/>
              </w:rPr>
              <w:t>11 500 Kč</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2206"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i/>
                <w:sz w:val="22"/>
                <w:szCs w:val="22"/>
              </w:rPr>
              <w:t>přínos</w:t>
            </w:r>
            <w:r w:rsidRPr="00B012FD">
              <w:rPr>
                <w:sz w:val="22"/>
                <w:szCs w:val="22"/>
              </w:rPr>
              <w:t>:</w:t>
            </w:r>
          </w:p>
        </w:tc>
        <w:tc>
          <w:tcPr>
            <w:tcW w:w="3654" w:type="dxa"/>
            <w:gridSpan w:val="3"/>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56" w:type="dxa"/>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84" w:type="dxa"/>
            <w:tcBorders>
              <w:top w:val="nil"/>
              <w:left w:val="nil"/>
              <w:bottom w:val="nil"/>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 </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nil"/>
              <w:left w:val="single" w:sz="8" w:space="0" w:color="auto"/>
              <w:bottom w:val="nil"/>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Přiblížení a popularizace řemesla a práce s nářadím všem dětem, rozšíření a zpestření nabídky řemeslných a technických aktivit pro děti a mládež, zvyšování povědomí o důležitosti řemesla – pomoc při budoucím rozhodování o volbě povolání.</w:t>
            </w:r>
          </w:p>
        </w:tc>
      </w:tr>
      <w:tr w:rsidR="00606F75" w:rsidRPr="00B012FD" w:rsidTr="004F4652">
        <w:trPr>
          <w:gridAfter w:val="1"/>
          <w:wAfter w:w="2611" w:type="dxa"/>
          <w:trHeight w:val="270"/>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nil"/>
              <w:left w:val="single" w:sz="8" w:space="0" w:color="auto"/>
              <w:bottom w:val="nil"/>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Celkový počet účastníků: 150, z toho občanů MČ Praha 18: 50</w:t>
            </w:r>
          </w:p>
        </w:tc>
      </w:tr>
      <w:tr w:rsidR="00606F75" w:rsidRPr="00B012FD" w:rsidTr="004F4652">
        <w:trPr>
          <w:gridAfter w:val="1"/>
          <w:wAfter w:w="2611" w:type="dxa"/>
          <w:trHeight w:val="486"/>
        </w:trPr>
        <w:tc>
          <w:tcPr>
            <w:tcW w:w="677" w:type="dxa"/>
            <w:tcBorders>
              <w:top w:val="nil"/>
              <w:left w:val="single" w:sz="8" w:space="0" w:color="auto"/>
              <w:bottom w:val="single" w:sz="8" w:space="0" w:color="auto"/>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Vyúčtování bylo odevzdáno v řádném termínu a ve standardním vyhotovení.</w:t>
            </w:r>
          </w:p>
          <w:p w:rsidR="00606F75" w:rsidRPr="00B012FD" w:rsidRDefault="00606F75" w:rsidP="004F4652">
            <w:pPr>
              <w:rPr>
                <w:sz w:val="22"/>
                <w:szCs w:val="22"/>
                <w:highlight w:val="yellow"/>
              </w:rPr>
            </w:pPr>
            <w:r w:rsidRPr="00B012FD">
              <w:rPr>
                <w:sz w:val="22"/>
                <w:szCs w:val="22"/>
              </w:rPr>
              <w:t>Finanční prostředky byly využity plně a účelně.</w:t>
            </w:r>
          </w:p>
        </w:tc>
      </w:tr>
      <w:tr w:rsidR="00606F75" w:rsidRPr="00B012FD" w:rsidTr="004F4652">
        <w:trPr>
          <w:gridAfter w:val="1"/>
          <w:wAfter w:w="2611" w:type="dxa"/>
          <w:trHeight w:val="270"/>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7 </w:t>
            </w:r>
          </w:p>
        </w:tc>
        <w:tc>
          <w:tcPr>
            <w:tcW w:w="2206" w:type="dxa"/>
            <w:tcBorders>
              <w:top w:val="nil"/>
              <w:left w:val="single" w:sz="8" w:space="0" w:color="auto"/>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b/>
                <w:sz w:val="22"/>
                <w:szCs w:val="22"/>
              </w:rPr>
              <w:t>Šikovné děti, z.s.</w:t>
            </w:r>
          </w:p>
        </w:tc>
        <w:tc>
          <w:tcPr>
            <w:tcW w:w="3654" w:type="dxa"/>
            <w:gridSpan w:val="3"/>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Kutil Junior - pravidelné kroužky řemesel a kutilství</w:t>
            </w:r>
          </w:p>
        </w:tc>
        <w:tc>
          <w:tcPr>
            <w:tcW w:w="1256"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rPr>
            </w:pPr>
            <w:r w:rsidRPr="00B012FD">
              <w:rPr>
                <w:sz w:val="22"/>
                <w:szCs w:val="22"/>
              </w:rPr>
              <w:t>18 600 Kč</w:t>
            </w:r>
          </w:p>
        </w:tc>
        <w:tc>
          <w:tcPr>
            <w:tcW w:w="1284"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rPr>
            </w:pPr>
            <w:r w:rsidRPr="00B012FD">
              <w:rPr>
                <w:sz w:val="22"/>
                <w:szCs w:val="22"/>
              </w:rPr>
              <w:t>7 500 Kč</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2206"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i/>
                <w:sz w:val="22"/>
                <w:szCs w:val="22"/>
              </w:rPr>
              <w:t>přínos</w:t>
            </w:r>
            <w:r w:rsidRPr="00B012FD">
              <w:rPr>
                <w:sz w:val="22"/>
                <w:szCs w:val="22"/>
              </w:rPr>
              <w:t>:</w:t>
            </w:r>
          </w:p>
        </w:tc>
        <w:tc>
          <w:tcPr>
            <w:tcW w:w="3654" w:type="dxa"/>
            <w:gridSpan w:val="3"/>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56" w:type="dxa"/>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84" w:type="dxa"/>
            <w:tcBorders>
              <w:top w:val="nil"/>
              <w:left w:val="nil"/>
              <w:bottom w:val="nil"/>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 </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nil"/>
              <w:left w:val="single" w:sz="8" w:space="0" w:color="auto"/>
              <w:bottom w:val="nil"/>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Rozšíření nabídky volnočasových aktivit na území MČ P18 o polytechnické činnosti. Vedení dětí ke zručnosti, pečlivosti. Prezentace MČ jako podporovatele řemesel a polytechnického vzdělávání.</w:t>
            </w:r>
          </w:p>
        </w:tc>
      </w:tr>
      <w:tr w:rsidR="00606F75" w:rsidRPr="00B012FD" w:rsidTr="004F4652">
        <w:trPr>
          <w:gridAfter w:val="1"/>
          <w:wAfter w:w="2611" w:type="dxa"/>
          <w:trHeight w:val="270"/>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nil"/>
              <w:left w:val="single" w:sz="8" w:space="0" w:color="auto"/>
              <w:bottom w:val="nil"/>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Celkový počet účastníků: 150, z toho občanů MČ Praha 18: 50</w:t>
            </w:r>
          </w:p>
        </w:tc>
      </w:tr>
      <w:tr w:rsidR="00606F75" w:rsidRPr="00B012FD" w:rsidTr="004F4652">
        <w:trPr>
          <w:gridAfter w:val="1"/>
          <w:wAfter w:w="2611" w:type="dxa"/>
          <w:trHeight w:val="486"/>
        </w:trPr>
        <w:tc>
          <w:tcPr>
            <w:tcW w:w="677" w:type="dxa"/>
            <w:tcBorders>
              <w:top w:val="nil"/>
              <w:left w:val="single" w:sz="8" w:space="0" w:color="auto"/>
              <w:bottom w:val="single" w:sz="8" w:space="0" w:color="auto"/>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Vyúčtování bylo odevzdáno v řádném termínu a ve standardním vyhotovení.</w:t>
            </w:r>
          </w:p>
          <w:p w:rsidR="00606F75" w:rsidRPr="00B012FD" w:rsidRDefault="00606F75" w:rsidP="004F4652">
            <w:pPr>
              <w:rPr>
                <w:sz w:val="22"/>
                <w:szCs w:val="22"/>
                <w:highlight w:val="yellow"/>
              </w:rPr>
            </w:pPr>
            <w:r w:rsidRPr="00B012FD">
              <w:rPr>
                <w:sz w:val="22"/>
                <w:szCs w:val="22"/>
              </w:rPr>
              <w:t>Finanční prostředky byly využity plně a účelně.</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8</w:t>
            </w:r>
          </w:p>
        </w:tc>
        <w:tc>
          <w:tcPr>
            <w:tcW w:w="2206" w:type="dxa"/>
            <w:tcBorders>
              <w:top w:val="nil"/>
              <w:left w:val="single" w:sz="8" w:space="0" w:color="auto"/>
              <w:bottom w:val="nil"/>
              <w:right w:val="single" w:sz="8" w:space="0" w:color="auto"/>
            </w:tcBorders>
            <w:shd w:val="clear" w:color="auto" w:fill="auto"/>
            <w:noWrap/>
            <w:vAlign w:val="bottom"/>
            <w:hideMark/>
          </w:tcPr>
          <w:p w:rsidR="00606F75" w:rsidRPr="00B012FD" w:rsidRDefault="00606F75" w:rsidP="004F4652">
            <w:pPr>
              <w:rPr>
                <w:sz w:val="22"/>
                <w:szCs w:val="22"/>
                <w:highlight w:val="yellow"/>
              </w:rPr>
            </w:pPr>
            <w:r w:rsidRPr="00B012FD">
              <w:rPr>
                <w:b/>
                <w:sz w:val="22"/>
                <w:szCs w:val="22"/>
              </w:rPr>
              <w:t>Myslivecký spolek Letňany</w:t>
            </w:r>
          </w:p>
        </w:tc>
        <w:tc>
          <w:tcPr>
            <w:tcW w:w="3654" w:type="dxa"/>
            <w:gridSpan w:val="3"/>
            <w:shd w:val="clear" w:color="auto" w:fill="auto"/>
            <w:noWrap/>
            <w:vAlign w:val="bottom"/>
            <w:hideMark/>
          </w:tcPr>
          <w:p w:rsidR="00606F75" w:rsidRPr="00B012FD" w:rsidRDefault="00606F75" w:rsidP="004F4652">
            <w:pPr>
              <w:rPr>
                <w:sz w:val="22"/>
                <w:szCs w:val="22"/>
                <w:highlight w:val="yellow"/>
              </w:rPr>
            </w:pPr>
            <w:r w:rsidRPr="00B012FD">
              <w:rPr>
                <w:sz w:val="22"/>
                <w:szCs w:val="22"/>
              </w:rPr>
              <w:t>Návrat k tradicím myslivosti</w:t>
            </w:r>
          </w:p>
        </w:tc>
        <w:tc>
          <w:tcPr>
            <w:tcW w:w="1256" w:type="dxa"/>
            <w:tcBorders>
              <w:top w:val="nil"/>
              <w:left w:val="single" w:sz="8" w:space="0" w:color="auto"/>
              <w:bottom w:val="nil"/>
              <w:right w:val="single" w:sz="8" w:space="0" w:color="auto"/>
            </w:tcBorders>
            <w:shd w:val="clear" w:color="auto" w:fill="auto"/>
            <w:noWrap/>
            <w:vAlign w:val="bottom"/>
            <w:hideMark/>
          </w:tcPr>
          <w:p w:rsidR="00606F75" w:rsidRPr="00B012FD" w:rsidRDefault="00606F75" w:rsidP="004F4652">
            <w:pPr>
              <w:jc w:val="right"/>
              <w:rPr>
                <w:sz w:val="22"/>
                <w:szCs w:val="22"/>
                <w:highlight w:val="yellow"/>
              </w:rPr>
            </w:pPr>
            <w:r w:rsidRPr="00B012FD">
              <w:rPr>
                <w:sz w:val="22"/>
                <w:szCs w:val="22"/>
              </w:rPr>
              <w:t>14 900 Kč</w:t>
            </w:r>
          </w:p>
        </w:tc>
        <w:tc>
          <w:tcPr>
            <w:tcW w:w="1284" w:type="dxa"/>
            <w:tcBorders>
              <w:top w:val="nil"/>
              <w:left w:val="nil"/>
              <w:bottom w:val="nil"/>
              <w:right w:val="single" w:sz="8" w:space="0" w:color="auto"/>
            </w:tcBorders>
            <w:shd w:val="clear" w:color="auto" w:fill="auto"/>
            <w:noWrap/>
            <w:vAlign w:val="bottom"/>
            <w:hideMark/>
          </w:tcPr>
          <w:p w:rsidR="00606F75" w:rsidRPr="00B012FD" w:rsidRDefault="00606F75" w:rsidP="004F4652">
            <w:pPr>
              <w:jc w:val="right"/>
              <w:rPr>
                <w:sz w:val="22"/>
                <w:szCs w:val="22"/>
                <w:highlight w:val="yellow"/>
              </w:rPr>
            </w:pPr>
            <w:r w:rsidRPr="00B012FD">
              <w:rPr>
                <w:sz w:val="22"/>
                <w:szCs w:val="22"/>
              </w:rPr>
              <w:t>5 000 Kč</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2206" w:type="dxa"/>
            <w:tcBorders>
              <w:top w:val="single" w:sz="8" w:space="0" w:color="auto"/>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i/>
                <w:sz w:val="22"/>
                <w:szCs w:val="22"/>
              </w:rPr>
              <w:t>přínos</w:t>
            </w:r>
            <w:r w:rsidRPr="00B012FD">
              <w:rPr>
                <w:sz w:val="22"/>
                <w:szCs w:val="22"/>
              </w:rPr>
              <w:t>:</w:t>
            </w:r>
          </w:p>
        </w:tc>
        <w:tc>
          <w:tcPr>
            <w:tcW w:w="3654" w:type="dxa"/>
            <w:gridSpan w:val="3"/>
            <w:tcBorders>
              <w:top w:val="single" w:sz="8" w:space="0" w:color="auto"/>
              <w:left w:val="nil"/>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56" w:type="dxa"/>
            <w:tcBorders>
              <w:top w:val="single" w:sz="8" w:space="0" w:color="auto"/>
              <w:left w:val="nil"/>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84" w:type="dxa"/>
            <w:tcBorders>
              <w:top w:val="single" w:sz="8" w:space="0" w:color="auto"/>
              <w:left w:val="nil"/>
              <w:bottom w:val="nil"/>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 </w:t>
            </w:r>
          </w:p>
        </w:tc>
      </w:tr>
      <w:tr w:rsidR="00606F75" w:rsidRPr="00B012FD" w:rsidTr="004F4652">
        <w:trPr>
          <w:gridAfter w:val="1"/>
          <w:wAfter w:w="2611" w:type="dxa"/>
          <w:trHeight w:val="270"/>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nil"/>
              <w:left w:val="single" w:sz="8" w:space="0" w:color="auto"/>
              <w:bottom w:val="single" w:sz="8" w:space="0" w:color="auto"/>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Snaha o zachování tradic myslivosti v návaznosti na informovanost mládeže, zachování zvěře v okolí Letňan.</w:t>
            </w:r>
          </w:p>
          <w:p w:rsidR="00606F75" w:rsidRPr="00B012FD" w:rsidRDefault="00606F75" w:rsidP="004F4652">
            <w:pPr>
              <w:rPr>
                <w:sz w:val="22"/>
                <w:szCs w:val="22"/>
              </w:rPr>
            </w:pPr>
            <w:r w:rsidRPr="00B012FD">
              <w:rPr>
                <w:sz w:val="22"/>
                <w:szCs w:val="22"/>
              </w:rPr>
              <w:t>Celkový počet účastníků/návštěvníků: 65, z toho občanů MČ Praha 18: 55.</w:t>
            </w:r>
          </w:p>
        </w:tc>
      </w:tr>
      <w:tr w:rsidR="00606F75" w:rsidRPr="00B012FD" w:rsidTr="004F4652">
        <w:trPr>
          <w:gridAfter w:val="1"/>
          <w:wAfter w:w="2611" w:type="dxa"/>
          <w:trHeight w:val="270"/>
        </w:trPr>
        <w:tc>
          <w:tcPr>
            <w:tcW w:w="677" w:type="dxa"/>
            <w:tcBorders>
              <w:top w:val="nil"/>
              <w:left w:val="single" w:sz="8" w:space="0" w:color="auto"/>
              <w:bottom w:val="single" w:sz="8" w:space="0" w:color="auto"/>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Vyúčtování bylo odevzdáno v řádném termínu a ve standardním vyhotovení.</w:t>
            </w:r>
          </w:p>
          <w:p w:rsidR="00606F75" w:rsidRPr="00B012FD" w:rsidRDefault="00606F75" w:rsidP="004F4652">
            <w:pPr>
              <w:rPr>
                <w:sz w:val="22"/>
                <w:szCs w:val="22"/>
              </w:rPr>
            </w:pPr>
            <w:r w:rsidRPr="00B012FD">
              <w:rPr>
                <w:sz w:val="22"/>
                <w:szCs w:val="22"/>
              </w:rPr>
              <w:t>Finanční prostředky byly využity účelně. Vzhledem k opatřením v souvislosti s pandemií Covid-19 nemohly být realizovány všechny plánované akce, proto organizace nevyčerpanou část dotace ve výši 3 400 Kč vrátila zpět na účet MČ Praha 18.</w:t>
            </w:r>
          </w:p>
        </w:tc>
      </w:tr>
      <w:tr w:rsidR="00606F75" w:rsidRPr="00B012FD" w:rsidTr="004F4652">
        <w:trPr>
          <w:gridAfter w:val="1"/>
          <w:wAfter w:w="2611" w:type="dxa"/>
          <w:trHeight w:val="270"/>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9</w:t>
            </w:r>
          </w:p>
        </w:tc>
        <w:tc>
          <w:tcPr>
            <w:tcW w:w="2206" w:type="dxa"/>
            <w:tcBorders>
              <w:top w:val="nil"/>
              <w:left w:val="single" w:sz="8" w:space="0" w:color="auto"/>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b/>
                <w:sz w:val="22"/>
                <w:szCs w:val="22"/>
              </w:rPr>
              <w:t>Sbor A JE TO z.s.</w:t>
            </w:r>
          </w:p>
        </w:tc>
        <w:tc>
          <w:tcPr>
            <w:tcW w:w="3654" w:type="dxa"/>
            <w:gridSpan w:val="3"/>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Sborový zpěv a společné muzicírování dětí a dospělých</w:t>
            </w:r>
          </w:p>
        </w:tc>
        <w:tc>
          <w:tcPr>
            <w:tcW w:w="1256"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rPr>
            </w:pPr>
            <w:r w:rsidRPr="00B012FD">
              <w:rPr>
                <w:sz w:val="22"/>
                <w:szCs w:val="22"/>
              </w:rPr>
              <w:t>45 000 Kč</w:t>
            </w:r>
          </w:p>
        </w:tc>
        <w:tc>
          <w:tcPr>
            <w:tcW w:w="1284"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rPr>
            </w:pPr>
            <w:r w:rsidRPr="00B012FD">
              <w:rPr>
                <w:sz w:val="22"/>
                <w:szCs w:val="22"/>
              </w:rPr>
              <w:t>45 000 Kč</w:t>
            </w:r>
          </w:p>
        </w:tc>
      </w:tr>
      <w:tr w:rsidR="00606F75" w:rsidRPr="00B012FD" w:rsidTr="004F4652">
        <w:trPr>
          <w:gridAfter w:val="1"/>
          <w:wAfter w:w="2611" w:type="dxa"/>
          <w:trHeight w:val="199"/>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2206"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i/>
                <w:sz w:val="22"/>
                <w:szCs w:val="22"/>
              </w:rPr>
              <w:t>přínos</w:t>
            </w:r>
            <w:r w:rsidRPr="00B012FD">
              <w:rPr>
                <w:sz w:val="22"/>
                <w:szCs w:val="22"/>
              </w:rPr>
              <w:t>:</w:t>
            </w:r>
          </w:p>
        </w:tc>
        <w:tc>
          <w:tcPr>
            <w:tcW w:w="3654" w:type="dxa"/>
            <w:gridSpan w:val="3"/>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56" w:type="dxa"/>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84" w:type="dxa"/>
            <w:tcBorders>
              <w:top w:val="nil"/>
              <w:left w:val="nil"/>
              <w:bottom w:val="nil"/>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 </w:t>
            </w:r>
          </w:p>
        </w:tc>
      </w:tr>
      <w:tr w:rsidR="00606F75" w:rsidRPr="00B012FD" w:rsidTr="004F4652">
        <w:trPr>
          <w:gridAfter w:val="1"/>
          <w:wAfter w:w="2611" w:type="dxa"/>
          <w:trHeight w:val="270"/>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nil"/>
              <w:left w:val="single" w:sz="8" w:space="0" w:color="auto"/>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Podpora volnočasových aktivit občanů v MČ Praha 18, rozvoj kulturního a společenského dění v Letňanech, reprezentace MČ v České republice i v zahraničí.</w:t>
            </w:r>
          </w:p>
          <w:p w:rsidR="00606F75" w:rsidRPr="00B012FD" w:rsidRDefault="00606F75" w:rsidP="004F4652">
            <w:pPr>
              <w:rPr>
                <w:sz w:val="22"/>
                <w:szCs w:val="22"/>
              </w:rPr>
            </w:pPr>
            <w:r w:rsidRPr="00B012FD">
              <w:rPr>
                <w:sz w:val="22"/>
                <w:szCs w:val="22"/>
              </w:rPr>
              <w:t>Celkový počet účastníků/návštěvníků: cca 30, z toho občanů MČ Praha 18: 20</w:t>
            </w:r>
          </w:p>
        </w:tc>
      </w:tr>
      <w:tr w:rsidR="00606F75" w:rsidRPr="00B012FD" w:rsidTr="004F4652">
        <w:trPr>
          <w:gridAfter w:val="1"/>
          <w:wAfter w:w="2611" w:type="dxa"/>
          <w:trHeight w:val="270"/>
        </w:trPr>
        <w:tc>
          <w:tcPr>
            <w:tcW w:w="677" w:type="dxa"/>
            <w:tcBorders>
              <w:top w:val="nil"/>
              <w:left w:val="single" w:sz="8" w:space="0" w:color="auto"/>
              <w:bottom w:val="single" w:sz="8" w:space="0" w:color="auto"/>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Vyúčtování bylo odevzdáno v řádném termínu a ve standardním vyhotovení.</w:t>
            </w:r>
          </w:p>
          <w:p w:rsidR="00606F75" w:rsidRPr="00B012FD" w:rsidRDefault="00606F75" w:rsidP="004F4652">
            <w:pPr>
              <w:rPr>
                <w:sz w:val="22"/>
                <w:szCs w:val="22"/>
                <w:highlight w:val="yellow"/>
              </w:rPr>
            </w:pPr>
            <w:r w:rsidRPr="00B012FD">
              <w:rPr>
                <w:sz w:val="22"/>
                <w:szCs w:val="22"/>
              </w:rPr>
              <w:t>Finanční prostředky byly využity účelně. Vzhledem k opatřením v souvislosti s pandemií Covid-19 nemohl být projekt realizován v plném rozsahu, proto organizace nevyčerpanou část dotace ve výši 19 170 Kč vrátila zpět na účet MČ Praha 18.</w:t>
            </w:r>
          </w:p>
        </w:tc>
      </w:tr>
      <w:tr w:rsidR="00606F75" w:rsidRPr="00B012FD" w:rsidTr="004F4652">
        <w:trPr>
          <w:gridAfter w:val="1"/>
          <w:wAfter w:w="2611" w:type="dxa"/>
          <w:trHeight w:val="270"/>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10</w:t>
            </w:r>
          </w:p>
        </w:tc>
        <w:tc>
          <w:tcPr>
            <w:tcW w:w="2489" w:type="dxa"/>
            <w:gridSpan w:val="2"/>
            <w:tcBorders>
              <w:top w:val="nil"/>
              <w:left w:val="single" w:sz="8" w:space="0" w:color="auto"/>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highlight w:val="yellow"/>
              </w:rPr>
            </w:pPr>
            <w:r w:rsidRPr="00B012FD">
              <w:rPr>
                <w:b/>
                <w:sz w:val="22"/>
                <w:szCs w:val="22"/>
              </w:rPr>
              <w:t>Spolek rodičů při MŠ Pavla Beneše</w:t>
            </w:r>
          </w:p>
        </w:tc>
        <w:tc>
          <w:tcPr>
            <w:tcW w:w="3371" w:type="dxa"/>
            <w:gridSpan w:val="2"/>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highlight w:val="yellow"/>
              </w:rPr>
            </w:pPr>
            <w:r w:rsidRPr="00B012FD">
              <w:rPr>
                <w:sz w:val="22"/>
                <w:szCs w:val="22"/>
              </w:rPr>
              <w:t>Lampionový průvod</w:t>
            </w:r>
            <w:r w:rsidRPr="00B012FD">
              <w:rPr>
                <w:rStyle w:val="FontStyle16"/>
              </w:rPr>
              <w:t xml:space="preserve"> V. ročník</w:t>
            </w:r>
          </w:p>
        </w:tc>
        <w:tc>
          <w:tcPr>
            <w:tcW w:w="1256"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highlight w:val="yellow"/>
              </w:rPr>
            </w:pPr>
            <w:r w:rsidRPr="00B012FD">
              <w:rPr>
                <w:sz w:val="22"/>
                <w:szCs w:val="22"/>
              </w:rPr>
              <w:t>20 000 Kč</w:t>
            </w:r>
          </w:p>
        </w:tc>
        <w:tc>
          <w:tcPr>
            <w:tcW w:w="1284"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center"/>
              <w:rPr>
                <w:sz w:val="22"/>
                <w:szCs w:val="22"/>
                <w:highlight w:val="yellow"/>
              </w:rPr>
            </w:pPr>
            <w:r w:rsidRPr="00B012FD">
              <w:rPr>
                <w:sz w:val="22"/>
                <w:szCs w:val="22"/>
              </w:rPr>
              <w:t>20 000 Kč</w:t>
            </w:r>
          </w:p>
        </w:tc>
      </w:tr>
      <w:tr w:rsidR="00606F75" w:rsidRPr="00B012FD" w:rsidTr="004F4652">
        <w:trPr>
          <w:gridAfter w:val="1"/>
          <w:wAfter w:w="2611" w:type="dxa"/>
          <w:trHeight w:val="218"/>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2489" w:type="dxa"/>
            <w:gridSpan w:val="2"/>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i/>
                <w:sz w:val="22"/>
                <w:szCs w:val="22"/>
              </w:rPr>
              <w:t>přínos</w:t>
            </w:r>
            <w:r w:rsidRPr="00B012FD">
              <w:rPr>
                <w:sz w:val="22"/>
                <w:szCs w:val="22"/>
              </w:rPr>
              <w:t>:</w:t>
            </w:r>
          </w:p>
        </w:tc>
        <w:tc>
          <w:tcPr>
            <w:tcW w:w="3371" w:type="dxa"/>
            <w:gridSpan w:val="2"/>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56" w:type="dxa"/>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84" w:type="dxa"/>
            <w:tcBorders>
              <w:top w:val="nil"/>
              <w:left w:val="nil"/>
              <w:bottom w:val="nil"/>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 </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nil"/>
              <w:left w:val="single" w:sz="8" w:space="0" w:color="auto"/>
              <w:bottom w:val="nil"/>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Společenská kulturní akce pro děti z MŠ, jejich sourozence a rodiče MČ Praha 18, medializace a využití letňanského lesoparku.</w:t>
            </w:r>
          </w:p>
          <w:p w:rsidR="00606F75" w:rsidRPr="00B012FD" w:rsidRDefault="00606F75" w:rsidP="004F4652">
            <w:pPr>
              <w:rPr>
                <w:sz w:val="22"/>
                <w:szCs w:val="22"/>
                <w:highlight w:val="yellow"/>
              </w:rPr>
            </w:pPr>
            <w:r w:rsidRPr="00B012FD">
              <w:rPr>
                <w:sz w:val="22"/>
                <w:szCs w:val="22"/>
              </w:rPr>
              <w:t>Celkový počet účastníků/návštěvníků: 100, z toho občanů MČ Praha 18: 100</w:t>
            </w:r>
          </w:p>
        </w:tc>
      </w:tr>
      <w:tr w:rsidR="00606F75" w:rsidRPr="00B012FD" w:rsidTr="004F4652">
        <w:trPr>
          <w:gridAfter w:val="1"/>
          <w:wAfter w:w="2611" w:type="dxa"/>
          <w:trHeight w:val="270"/>
        </w:trPr>
        <w:tc>
          <w:tcPr>
            <w:tcW w:w="677" w:type="dxa"/>
            <w:tcBorders>
              <w:top w:val="nil"/>
              <w:left w:val="single" w:sz="8" w:space="0" w:color="auto"/>
              <w:bottom w:val="single" w:sz="8" w:space="0" w:color="auto"/>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Vyúčtování bylo odevzdáno v řádném termínu a ve standardním vyhotovení.</w:t>
            </w:r>
          </w:p>
          <w:p w:rsidR="00606F75" w:rsidRPr="00B012FD" w:rsidRDefault="00606F75" w:rsidP="004F4652">
            <w:pPr>
              <w:rPr>
                <w:sz w:val="22"/>
                <w:szCs w:val="22"/>
              </w:rPr>
            </w:pPr>
            <w:r w:rsidRPr="00B012FD">
              <w:rPr>
                <w:sz w:val="22"/>
                <w:szCs w:val="22"/>
              </w:rPr>
              <w:t>Finanční prostředky byly využity plně a účelně. Akce se sice nekonala, ale dotace byla vyčerpána plně a účelně na nákup materiálu v době, kdy se ještě nedalo předpokládat, že se akce nebude moci uskutečnit kvůli vládnímu nařízení v souvislosti s Covid-19. Veškerý nakoupený materiál a vybavení bylo a bude účelně využito v MŠ Pavla Beneše.</w:t>
            </w:r>
          </w:p>
        </w:tc>
      </w:tr>
      <w:tr w:rsidR="00606F75" w:rsidRPr="00B012FD" w:rsidTr="004F4652">
        <w:trPr>
          <w:gridAfter w:val="1"/>
          <w:wAfter w:w="2611" w:type="dxa"/>
          <w:trHeight w:val="270"/>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11</w:t>
            </w:r>
          </w:p>
        </w:tc>
        <w:tc>
          <w:tcPr>
            <w:tcW w:w="2206" w:type="dxa"/>
            <w:tcBorders>
              <w:top w:val="nil"/>
              <w:left w:val="single" w:sz="8" w:space="0" w:color="auto"/>
              <w:bottom w:val="single" w:sz="8" w:space="0" w:color="auto"/>
              <w:right w:val="single" w:sz="8" w:space="0" w:color="auto"/>
            </w:tcBorders>
            <w:shd w:val="clear" w:color="auto" w:fill="auto"/>
            <w:noWrap/>
            <w:vAlign w:val="bottom"/>
            <w:hideMark/>
          </w:tcPr>
          <w:p w:rsidR="00606F75" w:rsidRPr="00B012FD" w:rsidRDefault="00606F75" w:rsidP="004F4652">
            <w:pPr>
              <w:rPr>
                <w:b/>
                <w:sz w:val="22"/>
                <w:szCs w:val="22"/>
                <w:highlight w:val="yellow"/>
              </w:rPr>
            </w:pPr>
            <w:r w:rsidRPr="00B012FD">
              <w:rPr>
                <w:b/>
                <w:sz w:val="22"/>
                <w:szCs w:val="22"/>
              </w:rPr>
              <w:t>Spolek rodičů při MŠ Pavla Beneše</w:t>
            </w:r>
          </w:p>
        </w:tc>
        <w:tc>
          <w:tcPr>
            <w:tcW w:w="3654" w:type="dxa"/>
            <w:gridSpan w:val="3"/>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highlight w:val="yellow"/>
              </w:rPr>
            </w:pPr>
            <w:r w:rsidRPr="00B012FD">
              <w:rPr>
                <w:sz w:val="22"/>
                <w:szCs w:val="22"/>
              </w:rPr>
              <w:t>Pohádkový lesopark IV. ročník</w:t>
            </w:r>
          </w:p>
        </w:tc>
        <w:tc>
          <w:tcPr>
            <w:tcW w:w="1256"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highlight w:val="yellow"/>
              </w:rPr>
            </w:pPr>
            <w:r w:rsidRPr="00B012FD">
              <w:rPr>
                <w:sz w:val="22"/>
                <w:szCs w:val="22"/>
              </w:rPr>
              <w:t>20 500 Kč</w:t>
            </w:r>
          </w:p>
        </w:tc>
        <w:tc>
          <w:tcPr>
            <w:tcW w:w="1284"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highlight w:val="yellow"/>
              </w:rPr>
            </w:pPr>
            <w:r w:rsidRPr="00B012FD">
              <w:rPr>
                <w:sz w:val="22"/>
                <w:szCs w:val="22"/>
              </w:rPr>
              <w:t>20 500 Kč</w:t>
            </w:r>
          </w:p>
        </w:tc>
      </w:tr>
      <w:tr w:rsidR="00606F75" w:rsidRPr="00B012FD" w:rsidTr="004F4652">
        <w:trPr>
          <w:gridAfter w:val="1"/>
          <w:wAfter w:w="2611" w:type="dxa"/>
          <w:trHeight w:val="110"/>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2206"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i/>
                <w:sz w:val="22"/>
                <w:szCs w:val="22"/>
              </w:rPr>
              <w:t>přínos</w:t>
            </w:r>
            <w:r w:rsidRPr="00B012FD">
              <w:rPr>
                <w:sz w:val="22"/>
                <w:szCs w:val="22"/>
              </w:rPr>
              <w:t>:</w:t>
            </w:r>
          </w:p>
        </w:tc>
        <w:tc>
          <w:tcPr>
            <w:tcW w:w="3654" w:type="dxa"/>
            <w:gridSpan w:val="3"/>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56" w:type="dxa"/>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84" w:type="dxa"/>
            <w:tcBorders>
              <w:top w:val="nil"/>
              <w:left w:val="nil"/>
              <w:bottom w:val="nil"/>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 </w:t>
            </w:r>
          </w:p>
        </w:tc>
      </w:tr>
      <w:tr w:rsidR="00606F75" w:rsidRPr="00B012FD" w:rsidTr="004F4652">
        <w:trPr>
          <w:gridAfter w:val="1"/>
          <w:wAfter w:w="2611" w:type="dxa"/>
          <w:trHeight w:val="270"/>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nil"/>
              <w:left w:val="single" w:sz="8" w:space="0" w:color="auto"/>
              <w:bottom w:val="single" w:sz="8" w:space="0" w:color="auto"/>
              <w:right w:val="single" w:sz="8" w:space="0" w:color="000000"/>
            </w:tcBorders>
            <w:shd w:val="clear" w:color="auto" w:fill="auto"/>
            <w:noWrap/>
            <w:vAlign w:val="bottom"/>
            <w:hideMark/>
          </w:tcPr>
          <w:p w:rsidR="00606F75" w:rsidRPr="00B012FD" w:rsidRDefault="00606F75" w:rsidP="004F4652">
            <w:pPr>
              <w:spacing w:after="40"/>
              <w:rPr>
                <w:sz w:val="22"/>
                <w:szCs w:val="22"/>
              </w:rPr>
            </w:pPr>
            <w:r w:rsidRPr="00B012FD">
              <w:rPr>
                <w:sz w:val="22"/>
                <w:szCs w:val="22"/>
              </w:rPr>
              <w:t>Vzhledem k vládnímu nařízení v boji proti šíření nemoci Covid-19 nemohla být akce realizována.</w:t>
            </w:r>
          </w:p>
        </w:tc>
      </w:tr>
      <w:tr w:rsidR="00606F75" w:rsidRPr="00B012FD" w:rsidTr="004F4652">
        <w:trPr>
          <w:gridAfter w:val="1"/>
          <w:wAfter w:w="2611" w:type="dxa"/>
          <w:trHeight w:val="270"/>
        </w:trPr>
        <w:tc>
          <w:tcPr>
            <w:tcW w:w="677" w:type="dxa"/>
            <w:tcBorders>
              <w:top w:val="nil"/>
              <w:left w:val="single" w:sz="8" w:space="0" w:color="auto"/>
              <w:bottom w:val="single" w:sz="4"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single" w:sz="8" w:space="0" w:color="auto"/>
              <w:left w:val="nil"/>
              <w:bottom w:val="single" w:sz="4" w:space="0" w:color="auto"/>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Vyúčtování bylo odevzdáno v řádném termínu a ve standardním vyhotovení.</w:t>
            </w:r>
          </w:p>
          <w:p w:rsidR="00606F75" w:rsidRPr="00B012FD" w:rsidRDefault="00606F75" w:rsidP="004F4652">
            <w:pPr>
              <w:rPr>
                <w:sz w:val="22"/>
                <w:szCs w:val="22"/>
              </w:rPr>
            </w:pPr>
            <w:r w:rsidRPr="00B012FD">
              <w:rPr>
                <w:sz w:val="22"/>
                <w:szCs w:val="22"/>
              </w:rPr>
              <w:t>Vzhledem k opatřením v souvislosti s pandemií Covid-19 nemohla být akce realizována, proto organizace celou dotaci vrátila zpět na účet MČ Praha 18.</w:t>
            </w:r>
          </w:p>
        </w:tc>
      </w:tr>
      <w:tr w:rsidR="00606F75" w:rsidRPr="00B012FD" w:rsidTr="004F4652">
        <w:trPr>
          <w:gridAfter w:val="1"/>
          <w:wAfter w:w="2611" w:type="dxa"/>
          <w:trHeight w:val="270"/>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12</w:t>
            </w:r>
          </w:p>
        </w:tc>
        <w:tc>
          <w:tcPr>
            <w:tcW w:w="2206" w:type="dxa"/>
            <w:tcBorders>
              <w:top w:val="nil"/>
              <w:left w:val="single" w:sz="8" w:space="0" w:color="auto"/>
              <w:bottom w:val="single" w:sz="8" w:space="0" w:color="auto"/>
              <w:right w:val="single" w:sz="8" w:space="0" w:color="auto"/>
            </w:tcBorders>
            <w:shd w:val="clear" w:color="auto" w:fill="auto"/>
            <w:noWrap/>
            <w:vAlign w:val="bottom"/>
            <w:hideMark/>
          </w:tcPr>
          <w:p w:rsidR="00606F75" w:rsidRPr="00B012FD" w:rsidRDefault="00606F75" w:rsidP="004F4652">
            <w:pPr>
              <w:rPr>
                <w:b/>
                <w:sz w:val="22"/>
                <w:szCs w:val="22"/>
              </w:rPr>
            </w:pPr>
            <w:r w:rsidRPr="00B012FD">
              <w:rPr>
                <w:b/>
                <w:sz w:val="22"/>
                <w:szCs w:val="22"/>
              </w:rPr>
              <w:t>Spolek rodičů při MŠ Pavla Beneše</w:t>
            </w:r>
          </w:p>
        </w:tc>
        <w:tc>
          <w:tcPr>
            <w:tcW w:w="3654" w:type="dxa"/>
            <w:gridSpan w:val="3"/>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highlight w:val="yellow"/>
              </w:rPr>
            </w:pPr>
            <w:r w:rsidRPr="00B012FD">
              <w:rPr>
                <w:sz w:val="22"/>
                <w:szCs w:val="22"/>
              </w:rPr>
              <w:t xml:space="preserve">Environmentální výchova </w:t>
            </w:r>
          </w:p>
        </w:tc>
        <w:tc>
          <w:tcPr>
            <w:tcW w:w="1256"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highlight w:val="yellow"/>
              </w:rPr>
            </w:pPr>
            <w:r w:rsidRPr="00B012FD">
              <w:rPr>
                <w:sz w:val="22"/>
                <w:szCs w:val="22"/>
              </w:rPr>
              <w:t>16 000 Kč</w:t>
            </w:r>
          </w:p>
        </w:tc>
        <w:tc>
          <w:tcPr>
            <w:tcW w:w="1284"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rPr>
            </w:pPr>
            <w:r w:rsidRPr="00B012FD">
              <w:rPr>
                <w:sz w:val="22"/>
                <w:szCs w:val="22"/>
              </w:rPr>
              <w:t>16 000 Kč</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2206"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i/>
                <w:sz w:val="22"/>
                <w:szCs w:val="22"/>
              </w:rPr>
              <w:t>přínos</w:t>
            </w:r>
            <w:r w:rsidRPr="00B012FD">
              <w:rPr>
                <w:sz w:val="22"/>
                <w:szCs w:val="22"/>
              </w:rPr>
              <w:t>:</w:t>
            </w:r>
          </w:p>
        </w:tc>
        <w:tc>
          <w:tcPr>
            <w:tcW w:w="3654" w:type="dxa"/>
            <w:gridSpan w:val="3"/>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56" w:type="dxa"/>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84" w:type="dxa"/>
            <w:tcBorders>
              <w:top w:val="nil"/>
              <w:left w:val="nil"/>
              <w:bottom w:val="nil"/>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 </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nil"/>
              <w:left w:val="single" w:sz="8" w:space="0" w:color="auto"/>
              <w:bottom w:val="nil"/>
              <w:right w:val="single" w:sz="8" w:space="0" w:color="000000"/>
            </w:tcBorders>
            <w:shd w:val="clear" w:color="auto" w:fill="auto"/>
            <w:noWrap/>
            <w:vAlign w:val="bottom"/>
            <w:hideMark/>
          </w:tcPr>
          <w:p w:rsidR="00606F75" w:rsidRPr="00B012FD" w:rsidRDefault="00606F75" w:rsidP="004F4652">
            <w:pPr>
              <w:rPr>
                <w:sz w:val="22"/>
                <w:szCs w:val="22"/>
                <w:highlight w:val="yellow"/>
              </w:rPr>
            </w:pPr>
            <w:r w:rsidRPr="00B012FD">
              <w:rPr>
                <w:sz w:val="22"/>
                <w:szCs w:val="22"/>
              </w:rPr>
              <w:t>Vzdělávací program vedoucí k ochraně životního prostředí. A k úctě k místu bydliště, rozvoj koordinačních schopností předškolních dětí MČ Praha 18, podpora zdravého a ekologického životního stylu.</w:t>
            </w:r>
          </w:p>
        </w:tc>
      </w:tr>
      <w:tr w:rsidR="00606F75" w:rsidRPr="00B012FD" w:rsidTr="004F4652">
        <w:trPr>
          <w:gridAfter w:val="1"/>
          <w:wAfter w:w="2611" w:type="dxa"/>
          <w:trHeight w:val="270"/>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5860" w:type="dxa"/>
            <w:gridSpan w:val="4"/>
            <w:tcBorders>
              <w:top w:val="nil"/>
              <w:left w:val="single" w:sz="8" w:space="0" w:color="auto"/>
              <w:bottom w:val="single" w:sz="8" w:space="0" w:color="auto"/>
              <w:right w:val="nil"/>
            </w:tcBorders>
            <w:shd w:val="clear" w:color="auto" w:fill="auto"/>
            <w:noWrap/>
            <w:vAlign w:val="bottom"/>
            <w:hideMark/>
          </w:tcPr>
          <w:p w:rsidR="00606F75" w:rsidRPr="00B012FD" w:rsidRDefault="00606F75" w:rsidP="004F4652">
            <w:pPr>
              <w:rPr>
                <w:sz w:val="22"/>
                <w:szCs w:val="22"/>
              </w:rPr>
            </w:pPr>
            <w:r w:rsidRPr="00B012FD">
              <w:rPr>
                <w:sz w:val="22"/>
                <w:szCs w:val="22"/>
              </w:rPr>
              <w:t>Celkový počet účastníků: 108, z toho občanů MČ Praha 18: 108.</w:t>
            </w:r>
          </w:p>
        </w:tc>
        <w:tc>
          <w:tcPr>
            <w:tcW w:w="1256" w:type="dxa"/>
            <w:tcBorders>
              <w:top w:val="nil"/>
              <w:left w:val="nil"/>
              <w:bottom w:val="single" w:sz="8" w:space="0" w:color="auto"/>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84"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 </w:t>
            </w:r>
          </w:p>
        </w:tc>
      </w:tr>
      <w:tr w:rsidR="00606F75" w:rsidRPr="00B012FD" w:rsidTr="004F4652">
        <w:trPr>
          <w:gridAfter w:val="1"/>
          <w:wAfter w:w="2611" w:type="dxa"/>
          <w:trHeight w:val="270"/>
        </w:trPr>
        <w:tc>
          <w:tcPr>
            <w:tcW w:w="677" w:type="dxa"/>
            <w:tcBorders>
              <w:top w:val="nil"/>
              <w:left w:val="single" w:sz="8" w:space="0" w:color="auto"/>
              <w:bottom w:val="single" w:sz="8" w:space="0" w:color="auto"/>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Vyúčtování bylo odevzdáno v řádném termínu a ve standardním vyhotovení.</w:t>
            </w:r>
          </w:p>
          <w:p w:rsidR="00606F75" w:rsidRPr="00B012FD" w:rsidRDefault="00606F75" w:rsidP="004F4652">
            <w:pPr>
              <w:rPr>
                <w:sz w:val="22"/>
                <w:szCs w:val="22"/>
              </w:rPr>
            </w:pPr>
            <w:r w:rsidRPr="00B012FD">
              <w:rPr>
                <w:sz w:val="22"/>
                <w:szCs w:val="22"/>
              </w:rPr>
              <w:t>Finanční prostředky byly využity plně a účelně.</w:t>
            </w:r>
          </w:p>
        </w:tc>
      </w:tr>
      <w:tr w:rsidR="00606F75" w:rsidRPr="00B012FD" w:rsidTr="004F4652">
        <w:trPr>
          <w:gridAfter w:val="1"/>
          <w:wAfter w:w="2611" w:type="dxa"/>
          <w:trHeight w:val="270"/>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13 </w:t>
            </w:r>
          </w:p>
        </w:tc>
        <w:tc>
          <w:tcPr>
            <w:tcW w:w="2206" w:type="dxa"/>
            <w:tcBorders>
              <w:top w:val="nil"/>
              <w:left w:val="single" w:sz="8" w:space="0" w:color="auto"/>
              <w:bottom w:val="single" w:sz="8" w:space="0" w:color="auto"/>
              <w:right w:val="single" w:sz="8" w:space="0" w:color="auto"/>
            </w:tcBorders>
            <w:shd w:val="clear" w:color="auto" w:fill="auto"/>
            <w:noWrap/>
            <w:vAlign w:val="bottom"/>
            <w:hideMark/>
          </w:tcPr>
          <w:p w:rsidR="00606F75" w:rsidRPr="00B012FD" w:rsidRDefault="00606F75" w:rsidP="004F4652">
            <w:pPr>
              <w:rPr>
                <w:b/>
                <w:sz w:val="22"/>
                <w:szCs w:val="22"/>
              </w:rPr>
            </w:pPr>
            <w:r w:rsidRPr="00B012FD">
              <w:rPr>
                <w:b/>
                <w:sz w:val="22"/>
                <w:szCs w:val="22"/>
              </w:rPr>
              <w:t>SRPŠ při ZŠ a MŠ gen. F. Fajtla DFC, Rychnovská</w:t>
            </w:r>
          </w:p>
        </w:tc>
        <w:tc>
          <w:tcPr>
            <w:tcW w:w="3630" w:type="dxa"/>
            <w:gridSpan w:val="2"/>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Podpora výtvarné výchovy a umělecké výchovy v ZŠ a MŠ generála F. Fajtla DFC, VV workshopy, výstavy, divadlo, tvorba</w:t>
            </w:r>
          </w:p>
        </w:tc>
        <w:tc>
          <w:tcPr>
            <w:tcW w:w="1280" w:type="dxa"/>
            <w:gridSpan w:val="2"/>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rPr>
            </w:pPr>
            <w:r w:rsidRPr="00B012FD">
              <w:rPr>
                <w:sz w:val="22"/>
                <w:szCs w:val="22"/>
              </w:rPr>
              <w:t>100 000 Kč</w:t>
            </w:r>
          </w:p>
        </w:tc>
        <w:tc>
          <w:tcPr>
            <w:tcW w:w="1284"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rPr>
            </w:pPr>
            <w:r w:rsidRPr="00B012FD">
              <w:rPr>
                <w:sz w:val="22"/>
                <w:szCs w:val="22"/>
              </w:rPr>
              <w:t>80 000 Kč</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2206"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i/>
                <w:sz w:val="22"/>
                <w:szCs w:val="22"/>
              </w:rPr>
              <w:t>přínos</w:t>
            </w:r>
            <w:r w:rsidRPr="00B012FD">
              <w:rPr>
                <w:sz w:val="22"/>
                <w:szCs w:val="22"/>
              </w:rPr>
              <w:t>:</w:t>
            </w:r>
          </w:p>
        </w:tc>
        <w:tc>
          <w:tcPr>
            <w:tcW w:w="3630" w:type="dxa"/>
            <w:gridSpan w:val="2"/>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81" w:type="dxa"/>
            <w:gridSpan w:val="2"/>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83" w:type="dxa"/>
            <w:tcBorders>
              <w:top w:val="nil"/>
              <w:left w:val="nil"/>
              <w:bottom w:val="nil"/>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 </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nil"/>
              <w:left w:val="single" w:sz="8" w:space="0" w:color="auto"/>
              <w:bottom w:val="nil"/>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Nabytí nových kompetencí dětí, podpora týmové spolupráce, integrace žáků, stmelování kolektivu, vzájemná spolupráce starších dětí s mladšími, rozšíření povědomí v oblastech uměleckých. Podpora seberozvoje žáků, kreativity, rozšíření možností směrování žáků v následném vzdělávání.</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nil"/>
              <w:left w:val="single" w:sz="8" w:space="0" w:color="auto"/>
              <w:bottom w:val="nil"/>
              <w:right w:val="single" w:sz="8" w:space="0" w:color="000000"/>
            </w:tcBorders>
            <w:shd w:val="clear" w:color="auto" w:fill="auto"/>
            <w:noWrap/>
            <w:vAlign w:val="bottom"/>
            <w:hideMark/>
          </w:tcPr>
          <w:p w:rsidR="00606F75" w:rsidRPr="00B012FD" w:rsidRDefault="00606F75" w:rsidP="004F4652">
            <w:pPr>
              <w:rPr>
                <w:sz w:val="22"/>
                <w:szCs w:val="22"/>
                <w:highlight w:val="yellow"/>
              </w:rPr>
            </w:pPr>
            <w:r w:rsidRPr="00B012FD">
              <w:rPr>
                <w:sz w:val="22"/>
                <w:szCs w:val="22"/>
              </w:rPr>
              <w:t>Celkový počet účastníků/návštěvníků: 320, z toho občanů MČ Praha 18: 300.</w:t>
            </w:r>
          </w:p>
        </w:tc>
      </w:tr>
      <w:tr w:rsidR="00606F75" w:rsidRPr="00B012FD" w:rsidTr="004F4652">
        <w:trPr>
          <w:gridAfter w:val="1"/>
          <w:wAfter w:w="2611" w:type="dxa"/>
          <w:trHeight w:val="270"/>
        </w:trPr>
        <w:tc>
          <w:tcPr>
            <w:tcW w:w="677" w:type="dxa"/>
            <w:tcBorders>
              <w:top w:val="nil"/>
              <w:left w:val="single" w:sz="8" w:space="0" w:color="auto"/>
              <w:bottom w:val="single" w:sz="8" w:space="0" w:color="auto"/>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Vyúčtování bylo odevzdáno v řádném termínu a ve standardním vyhotovení.</w:t>
            </w:r>
          </w:p>
          <w:p w:rsidR="00606F75" w:rsidRPr="00B012FD" w:rsidRDefault="00606F75" w:rsidP="004F4652">
            <w:pPr>
              <w:rPr>
                <w:sz w:val="22"/>
                <w:szCs w:val="22"/>
              </w:rPr>
            </w:pPr>
            <w:r w:rsidRPr="00B012FD">
              <w:rPr>
                <w:sz w:val="22"/>
                <w:szCs w:val="22"/>
              </w:rPr>
              <w:t>Finanční prostředky byly využity plně a účelně.</w:t>
            </w:r>
          </w:p>
        </w:tc>
      </w:tr>
      <w:tr w:rsidR="00606F75" w:rsidRPr="00B012FD" w:rsidTr="004F4652">
        <w:trPr>
          <w:gridAfter w:val="1"/>
          <w:wAfter w:w="2611" w:type="dxa"/>
          <w:trHeight w:val="270"/>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14 </w:t>
            </w:r>
          </w:p>
        </w:tc>
        <w:tc>
          <w:tcPr>
            <w:tcW w:w="2206" w:type="dxa"/>
            <w:tcBorders>
              <w:top w:val="nil"/>
              <w:left w:val="single" w:sz="8" w:space="0" w:color="auto"/>
              <w:bottom w:val="single" w:sz="8" w:space="0" w:color="auto"/>
              <w:right w:val="single" w:sz="8" w:space="0" w:color="auto"/>
            </w:tcBorders>
            <w:shd w:val="clear" w:color="auto" w:fill="auto"/>
            <w:noWrap/>
            <w:vAlign w:val="bottom"/>
            <w:hideMark/>
          </w:tcPr>
          <w:p w:rsidR="00606F75" w:rsidRPr="00B012FD" w:rsidRDefault="00606F75" w:rsidP="004F4652">
            <w:pPr>
              <w:rPr>
                <w:b/>
                <w:sz w:val="22"/>
                <w:szCs w:val="22"/>
              </w:rPr>
            </w:pPr>
            <w:r w:rsidRPr="00B012FD">
              <w:rPr>
                <w:b/>
                <w:sz w:val="22"/>
                <w:szCs w:val="22"/>
              </w:rPr>
              <w:t>SRPŠ při ZŠ a MŠ gen. F. Fajtla DFC, Rychnovská</w:t>
            </w:r>
          </w:p>
        </w:tc>
        <w:tc>
          <w:tcPr>
            <w:tcW w:w="3630" w:type="dxa"/>
            <w:gridSpan w:val="2"/>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Podpora rozšířené výuky hudební výchovy v ZŠ a MŠ generála F. Fajtla DFC</w:t>
            </w:r>
          </w:p>
        </w:tc>
        <w:tc>
          <w:tcPr>
            <w:tcW w:w="1281" w:type="dxa"/>
            <w:gridSpan w:val="2"/>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rPr>
            </w:pPr>
            <w:r w:rsidRPr="00B012FD">
              <w:rPr>
                <w:sz w:val="22"/>
                <w:szCs w:val="22"/>
              </w:rPr>
              <w:t>89590 Kč</w:t>
            </w:r>
          </w:p>
        </w:tc>
        <w:tc>
          <w:tcPr>
            <w:tcW w:w="1283"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rPr>
            </w:pPr>
            <w:r w:rsidRPr="00B012FD">
              <w:rPr>
                <w:sz w:val="22"/>
                <w:szCs w:val="22"/>
              </w:rPr>
              <w:t>80 600 Kč</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2206"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i/>
                <w:sz w:val="22"/>
                <w:szCs w:val="22"/>
              </w:rPr>
              <w:t>přínos</w:t>
            </w:r>
            <w:r w:rsidRPr="00B012FD">
              <w:rPr>
                <w:sz w:val="22"/>
                <w:szCs w:val="22"/>
              </w:rPr>
              <w:t>:</w:t>
            </w:r>
          </w:p>
        </w:tc>
        <w:tc>
          <w:tcPr>
            <w:tcW w:w="3630" w:type="dxa"/>
            <w:gridSpan w:val="2"/>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81" w:type="dxa"/>
            <w:gridSpan w:val="2"/>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83" w:type="dxa"/>
            <w:tcBorders>
              <w:top w:val="nil"/>
              <w:left w:val="nil"/>
              <w:bottom w:val="nil"/>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 </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nil"/>
              <w:left w:val="single" w:sz="8" w:space="0" w:color="auto"/>
              <w:bottom w:val="nil"/>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Podpora týmové spolupráce, integrace žáků, stmelování kolektivu, rozšíření povědomí v hudební oblasti.</w:t>
            </w:r>
          </w:p>
          <w:p w:rsidR="00606F75" w:rsidRPr="00B012FD" w:rsidRDefault="00606F75" w:rsidP="004F4652">
            <w:pPr>
              <w:rPr>
                <w:sz w:val="22"/>
                <w:szCs w:val="22"/>
                <w:highlight w:val="yellow"/>
              </w:rPr>
            </w:pPr>
            <w:r w:rsidRPr="00B012FD">
              <w:rPr>
                <w:sz w:val="22"/>
                <w:szCs w:val="22"/>
              </w:rPr>
              <w:t>Celkový počet účastníků: 620, z toho občanů MČ Praha 18: 600.</w:t>
            </w:r>
          </w:p>
        </w:tc>
      </w:tr>
      <w:tr w:rsidR="00606F75" w:rsidRPr="00B012FD" w:rsidTr="004F4652">
        <w:trPr>
          <w:gridAfter w:val="1"/>
          <w:wAfter w:w="2611" w:type="dxa"/>
          <w:trHeight w:val="270"/>
        </w:trPr>
        <w:tc>
          <w:tcPr>
            <w:tcW w:w="677" w:type="dxa"/>
            <w:tcBorders>
              <w:top w:val="nil"/>
              <w:left w:val="single" w:sz="8" w:space="0" w:color="auto"/>
              <w:bottom w:val="single" w:sz="8" w:space="0" w:color="auto"/>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Vyúčtování bylo odevzdáno v řádném termínu a ve standardním vyhotovení.</w:t>
            </w:r>
          </w:p>
          <w:p w:rsidR="00606F75" w:rsidRPr="00B012FD" w:rsidRDefault="00606F75" w:rsidP="004F4652">
            <w:pPr>
              <w:rPr>
                <w:sz w:val="22"/>
                <w:szCs w:val="22"/>
                <w:highlight w:val="yellow"/>
              </w:rPr>
            </w:pPr>
            <w:r w:rsidRPr="00B012FD">
              <w:rPr>
                <w:sz w:val="22"/>
                <w:szCs w:val="22"/>
              </w:rPr>
              <w:t>Finanční prostředky byly využity účelně, nebyla však vyčerpána celá výše dotace. Nevyčerpanou částku ve výši 6 532 Kč organizace vrátila zpět na účet MČ Praha 18.</w:t>
            </w:r>
          </w:p>
        </w:tc>
      </w:tr>
      <w:tr w:rsidR="00606F75" w:rsidRPr="00B012FD" w:rsidTr="004F4652">
        <w:trPr>
          <w:gridAfter w:val="1"/>
          <w:wAfter w:w="2611" w:type="dxa"/>
          <w:trHeight w:val="270"/>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15 </w:t>
            </w:r>
          </w:p>
        </w:tc>
        <w:tc>
          <w:tcPr>
            <w:tcW w:w="2206" w:type="dxa"/>
            <w:tcBorders>
              <w:top w:val="nil"/>
              <w:left w:val="single" w:sz="8" w:space="0" w:color="auto"/>
              <w:bottom w:val="single" w:sz="8" w:space="0" w:color="auto"/>
              <w:right w:val="single" w:sz="8" w:space="0" w:color="auto"/>
            </w:tcBorders>
            <w:shd w:val="clear" w:color="auto" w:fill="auto"/>
            <w:noWrap/>
            <w:vAlign w:val="bottom"/>
            <w:hideMark/>
          </w:tcPr>
          <w:p w:rsidR="00606F75" w:rsidRPr="00B012FD" w:rsidRDefault="00606F75" w:rsidP="004F4652">
            <w:pPr>
              <w:rPr>
                <w:b/>
                <w:sz w:val="22"/>
                <w:szCs w:val="22"/>
                <w:highlight w:val="yellow"/>
              </w:rPr>
            </w:pPr>
            <w:r w:rsidRPr="00B012FD">
              <w:rPr>
                <w:b/>
                <w:sz w:val="22"/>
                <w:szCs w:val="22"/>
              </w:rPr>
              <w:t>SRPŠ při ZŠ a MŠ gen. F. Fajtla DFC, Rychnovská</w:t>
            </w:r>
          </w:p>
        </w:tc>
        <w:tc>
          <w:tcPr>
            <w:tcW w:w="3630" w:type="dxa"/>
            <w:gridSpan w:val="2"/>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Zajištění multikulturního jazykového projektu EDISON v ZŠ a MŠ generála F. Fajtla DFC, Rychnovská 350 – Letňany</w:t>
            </w:r>
          </w:p>
        </w:tc>
        <w:tc>
          <w:tcPr>
            <w:tcW w:w="1281" w:type="dxa"/>
            <w:gridSpan w:val="2"/>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rPr>
            </w:pPr>
            <w:r w:rsidRPr="00B012FD">
              <w:rPr>
                <w:sz w:val="22"/>
                <w:szCs w:val="22"/>
              </w:rPr>
              <w:t>21 990 Kč</w:t>
            </w:r>
          </w:p>
        </w:tc>
        <w:tc>
          <w:tcPr>
            <w:tcW w:w="1283"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rPr>
            </w:pPr>
            <w:r w:rsidRPr="00B012FD">
              <w:rPr>
                <w:sz w:val="22"/>
                <w:szCs w:val="22"/>
              </w:rPr>
              <w:t>15 500 Kč</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2206"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i/>
                <w:sz w:val="22"/>
                <w:szCs w:val="22"/>
              </w:rPr>
              <w:t>přínos</w:t>
            </w:r>
            <w:r w:rsidRPr="00B012FD">
              <w:rPr>
                <w:sz w:val="22"/>
                <w:szCs w:val="22"/>
              </w:rPr>
              <w:t>:</w:t>
            </w:r>
          </w:p>
        </w:tc>
        <w:tc>
          <w:tcPr>
            <w:tcW w:w="3630" w:type="dxa"/>
            <w:gridSpan w:val="2"/>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81" w:type="dxa"/>
            <w:gridSpan w:val="2"/>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83" w:type="dxa"/>
            <w:tcBorders>
              <w:top w:val="nil"/>
              <w:left w:val="nil"/>
              <w:bottom w:val="nil"/>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 </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nil"/>
              <w:left w:val="single" w:sz="8" w:space="0" w:color="auto"/>
              <w:bottom w:val="nil"/>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Podpora multikulturní výchovy a jazykového vzdělávání, komunikace a spolupráce.</w:t>
            </w:r>
          </w:p>
          <w:p w:rsidR="00606F75" w:rsidRPr="00B012FD" w:rsidRDefault="00606F75" w:rsidP="004F4652">
            <w:pPr>
              <w:rPr>
                <w:sz w:val="22"/>
                <w:szCs w:val="22"/>
              </w:rPr>
            </w:pPr>
            <w:r w:rsidRPr="00B012FD">
              <w:rPr>
                <w:sz w:val="22"/>
                <w:szCs w:val="22"/>
              </w:rPr>
              <w:t>Celkový počet účastníků: 230, z toho občanů MČ Praha 18: 215.</w:t>
            </w:r>
          </w:p>
        </w:tc>
      </w:tr>
      <w:tr w:rsidR="00606F75" w:rsidRPr="00B012FD" w:rsidTr="004F4652">
        <w:trPr>
          <w:gridAfter w:val="1"/>
          <w:wAfter w:w="2611" w:type="dxa"/>
          <w:trHeight w:val="270"/>
        </w:trPr>
        <w:tc>
          <w:tcPr>
            <w:tcW w:w="677" w:type="dxa"/>
            <w:tcBorders>
              <w:top w:val="nil"/>
              <w:left w:val="single" w:sz="8" w:space="0" w:color="auto"/>
              <w:bottom w:val="single" w:sz="8" w:space="0" w:color="auto"/>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Vyúčtování bylo odevzdáno v řádném termínu a ve standardním vyhotovení.</w:t>
            </w:r>
          </w:p>
          <w:p w:rsidR="00606F75" w:rsidRPr="00B012FD" w:rsidRDefault="00606F75" w:rsidP="004F4652">
            <w:pPr>
              <w:rPr>
                <w:sz w:val="22"/>
                <w:szCs w:val="22"/>
                <w:highlight w:val="yellow"/>
              </w:rPr>
            </w:pPr>
            <w:r w:rsidRPr="00B012FD">
              <w:rPr>
                <w:sz w:val="22"/>
                <w:szCs w:val="22"/>
              </w:rPr>
              <w:t>Finanční prostředky byly využity plně a účelně.</w:t>
            </w:r>
          </w:p>
        </w:tc>
      </w:tr>
      <w:tr w:rsidR="00606F75" w:rsidRPr="00B012FD" w:rsidTr="004F4652">
        <w:trPr>
          <w:gridAfter w:val="1"/>
          <w:wAfter w:w="2611" w:type="dxa"/>
          <w:trHeight w:val="270"/>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16 </w:t>
            </w:r>
          </w:p>
        </w:tc>
        <w:tc>
          <w:tcPr>
            <w:tcW w:w="2206" w:type="dxa"/>
            <w:tcBorders>
              <w:top w:val="nil"/>
              <w:left w:val="single" w:sz="8" w:space="0" w:color="auto"/>
              <w:bottom w:val="single" w:sz="8" w:space="0" w:color="auto"/>
              <w:right w:val="single" w:sz="8" w:space="0" w:color="auto"/>
            </w:tcBorders>
            <w:shd w:val="clear" w:color="auto" w:fill="auto"/>
            <w:noWrap/>
            <w:vAlign w:val="bottom"/>
            <w:hideMark/>
          </w:tcPr>
          <w:p w:rsidR="00606F75" w:rsidRPr="00B012FD" w:rsidRDefault="00606F75" w:rsidP="004F4652">
            <w:pPr>
              <w:rPr>
                <w:b/>
                <w:sz w:val="22"/>
                <w:szCs w:val="22"/>
              </w:rPr>
            </w:pPr>
            <w:r w:rsidRPr="00B012FD">
              <w:rPr>
                <w:b/>
                <w:sz w:val="22"/>
                <w:szCs w:val="22"/>
              </w:rPr>
              <w:t>MŠ Domeček – Letňany s.r.o.</w:t>
            </w:r>
          </w:p>
        </w:tc>
        <w:tc>
          <w:tcPr>
            <w:tcW w:w="3630" w:type="dxa"/>
            <w:gridSpan w:val="2"/>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Letní příměstský tábor MŠ Domeček Letňany</w:t>
            </w:r>
          </w:p>
        </w:tc>
        <w:tc>
          <w:tcPr>
            <w:tcW w:w="1281" w:type="dxa"/>
            <w:gridSpan w:val="2"/>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rPr>
            </w:pPr>
            <w:r w:rsidRPr="00B012FD">
              <w:rPr>
                <w:sz w:val="22"/>
                <w:szCs w:val="22"/>
              </w:rPr>
              <w:t>100 000 Kč</w:t>
            </w:r>
          </w:p>
        </w:tc>
        <w:tc>
          <w:tcPr>
            <w:tcW w:w="1283"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rPr>
            </w:pPr>
            <w:r w:rsidRPr="00B012FD">
              <w:rPr>
                <w:sz w:val="22"/>
                <w:szCs w:val="22"/>
              </w:rPr>
              <w:t>90 000 Kč</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2206"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i/>
                <w:sz w:val="22"/>
                <w:szCs w:val="22"/>
              </w:rPr>
              <w:t>přínos</w:t>
            </w:r>
            <w:r w:rsidRPr="00B012FD">
              <w:rPr>
                <w:sz w:val="22"/>
                <w:szCs w:val="22"/>
              </w:rPr>
              <w:t>:</w:t>
            </w:r>
          </w:p>
        </w:tc>
        <w:tc>
          <w:tcPr>
            <w:tcW w:w="3630" w:type="dxa"/>
            <w:gridSpan w:val="2"/>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81" w:type="dxa"/>
            <w:gridSpan w:val="2"/>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83" w:type="dxa"/>
            <w:tcBorders>
              <w:top w:val="nil"/>
              <w:left w:val="nil"/>
              <w:bottom w:val="nil"/>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 </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nil"/>
              <w:left w:val="single" w:sz="8" w:space="0" w:color="auto"/>
              <w:bottom w:val="nil"/>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Možnost zajištění péče o děti letňanských pracujících rodičů. Zajištění bohatého a pestrého programu pro děti v rámci prázdnin.</w:t>
            </w:r>
          </w:p>
          <w:p w:rsidR="00606F75" w:rsidRPr="00B012FD" w:rsidRDefault="00606F75" w:rsidP="004F4652">
            <w:pPr>
              <w:rPr>
                <w:sz w:val="22"/>
                <w:szCs w:val="22"/>
                <w:highlight w:val="yellow"/>
              </w:rPr>
            </w:pPr>
            <w:r w:rsidRPr="00B012FD">
              <w:rPr>
                <w:sz w:val="22"/>
                <w:szCs w:val="22"/>
              </w:rPr>
              <w:t>Celkový počet účastníků: 71, z toho občanů MČ Praha 18: 64.</w:t>
            </w:r>
          </w:p>
        </w:tc>
      </w:tr>
      <w:tr w:rsidR="00606F75" w:rsidRPr="00B012FD" w:rsidTr="004F4652">
        <w:trPr>
          <w:gridAfter w:val="1"/>
          <w:wAfter w:w="2611" w:type="dxa"/>
          <w:trHeight w:val="270"/>
        </w:trPr>
        <w:tc>
          <w:tcPr>
            <w:tcW w:w="677" w:type="dxa"/>
            <w:tcBorders>
              <w:top w:val="nil"/>
              <w:left w:val="single" w:sz="8" w:space="0" w:color="auto"/>
              <w:bottom w:val="single" w:sz="8" w:space="0" w:color="auto"/>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Vyúčtování bylo odevzdáno v řádném termínu a ve standardním vyhotovení.</w:t>
            </w:r>
          </w:p>
          <w:p w:rsidR="00606F75" w:rsidRPr="00B012FD" w:rsidRDefault="00606F75" w:rsidP="004F4652">
            <w:pPr>
              <w:rPr>
                <w:sz w:val="22"/>
                <w:szCs w:val="22"/>
                <w:highlight w:val="yellow"/>
              </w:rPr>
            </w:pPr>
            <w:r w:rsidRPr="00B012FD">
              <w:rPr>
                <w:sz w:val="22"/>
                <w:szCs w:val="22"/>
              </w:rPr>
              <w:t>Finanční prostředky byly využity účelně. Nebyla však vyčerpána celá výše dotace z důvodu nenaplnění počtu účastníků letňanskými dětmi. Nevyčerpanou částku ve výši 26 000 Kč organizace vrátila zpět na účet MČ Praha 18.</w:t>
            </w:r>
          </w:p>
        </w:tc>
      </w:tr>
      <w:tr w:rsidR="00606F75" w:rsidRPr="00B012FD" w:rsidTr="004F4652">
        <w:trPr>
          <w:gridAfter w:val="1"/>
          <w:wAfter w:w="2611" w:type="dxa"/>
          <w:trHeight w:val="270"/>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17 </w:t>
            </w:r>
          </w:p>
        </w:tc>
        <w:tc>
          <w:tcPr>
            <w:tcW w:w="2206" w:type="dxa"/>
            <w:tcBorders>
              <w:top w:val="nil"/>
              <w:left w:val="single" w:sz="8" w:space="0" w:color="auto"/>
              <w:bottom w:val="single" w:sz="8" w:space="0" w:color="auto"/>
              <w:right w:val="single" w:sz="8" w:space="0" w:color="auto"/>
            </w:tcBorders>
            <w:shd w:val="clear" w:color="auto" w:fill="auto"/>
            <w:noWrap/>
            <w:vAlign w:val="bottom"/>
            <w:hideMark/>
          </w:tcPr>
          <w:p w:rsidR="00606F75" w:rsidRPr="00B012FD" w:rsidRDefault="00606F75" w:rsidP="004F4652">
            <w:pPr>
              <w:rPr>
                <w:b/>
                <w:sz w:val="22"/>
                <w:szCs w:val="22"/>
              </w:rPr>
            </w:pPr>
            <w:r w:rsidRPr="00B012FD">
              <w:rPr>
                <w:b/>
                <w:sz w:val="22"/>
                <w:szCs w:val="22"/>
              </w:rPr>
              <w:t>Petr Baláž</w:t>
            </w:r>
          </w:p>
        </w:tc>
        <w:tc>
          <w:tcPr>
            <w:tcW w:w="3630" w:type="dxa"/>
            <w:gridSpan w:val="2"/>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Příprava jednotlivců a tanečních formací na celorepublikové a mezinárodní soutěže a podpora rozvoje moderního tance v Letňanech</w:t>
            </w:r>
          </w:p>
        </w:tc>
        <w:tc>
          <w:tcPr>
            <w:tcW w:w="1281" w:type="dxa"/>
            <w:gridSpan w:val="2"/>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rPr>
            </w:pPr>
            <w:r w:rsidRPr="00B012FD">
              <w:rPr>
                <w:sz w:val="22"/>
                <w:szCs w:val="22"/>
              </w:rPr>
              <w:t>100 000 Kč</w:t>
            </w:r>
          </w:p>
        </w:tc>
        <w:tc>
          <w:tcPr>
            <w:tcW w:w="1283" w:type="dxa"/>
            <w:tcBorders>
              <w:top w:val="nil"/>
              <w:left w:val="nil"/>
              <w:bottom w:val="single" w:sz="8" w:space="0" w:color="auto"/>
              <w:right w:val="single" w:sz="8" w:space="0" w:color="auto"/>
            </w:tcBorders>
            <w:shd w:val="clear" w:color="auto" w:fill="auto"/>
            <w:noWrap/>
            <w:vAlign w:val="bottom"/>
            <w:hideMark/>
          </w:tcPr>
          <w:p w:rsidR="00606F75" w:rsidRPr="00B012FD" w:rsidRDefault="00606F75" w:rsidP="004F4652">
            <w:pPr>
              <w:jc w:val="right"/>
              <w:rPr>
                <w:sz w:val="22"/>
                <w:szCs w:val="22"/>
              </w:rPr>
            </w:pPr>
            <w:r w:rsidRPr="00B012FD">
              <w:rPr>
                <w:sz w:val="22"/>
                <w:szCs w:val="22"/>
              </w:rPr>
              <w:t>55 000 Kč</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2206"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i/>
                <w:sz w:val="22"/>
                <w:szCs w:val="22"/>
              </w:rPr>
              <w:t>přínos</w:t>
            </w:r>
            <w:r w:rsidRPr="00B012FD">
              <w:rPr>
                <w:sz w:val="22"/>
                <w:szCs w:val="22"/>
              </w:rPr>
              <w:t>:</w:t>
            </w:r>
          </w:p>
        </w:tc>
        <w:tc>
          <w:tcPr>
            <w:tcW w:w="3630" w:type="dxa"/>
            <w:gridSpan w:val="2"/>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81" w:type="dxa"/>
            <w:gridSpan w:val="2"/>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1283" w:type="dxa"/>
            <w:tcBorders>
              <w:top w:val="nil"/>
              <w:left w:val="nil"/>
              <w:bottom w:val="nil"/>
              <w:right w:val="single" w:sz="8" w:space="0" w:color="auto"/>
            </w:tcBorders>
            <w:shd w:val="clear" w:color="auto" w:fill="auto"/>
            <w:noWrap/>
            <w:vAlign w:val="bottom"/>
            <w:hideMark/>
          </w:tcPr>
          <w:p w:rsidR="00606F75" w:rsidRPr="00B012FD" w:rsidRDefault="00606F75" w:rsidP="004F4652">
            <w:pPr>
              <w:rPr>
                <w:sz w:val="22"/>
                <w:szCs w:val="22"/>
              </w:rPr>
            </w:pPr>
            <w:r w:rsidRPr="00B012FD">
              <w:rPr>
                <w:sz w:val="22"/>
                <w:szCs w:val="22"/>
              </w:rPr>
              <w:t> </w:t>
            </w:r>
          </w:p>
        </w:tc>
      </w:tr>
      <w:tr w:rsidR="00606F75" w:rsidRPr="00B012FD" w:rsidTr="004F4652">
        <w:trPr>
          <w:gridAfter w:val="1"/>
          <w:wAfter w:w="2611" w:type="dxa"/>
          <w:trHeight w:val="255"/>
        </w:trPr>
        <w:tc>
          <w:tcPr>
            <w:tcW w:w="677" w:type="dxa"/>
            <w:tcBorders>
              <w:top w:val="nil"/>
              <w:left w:val="single" w:sz="8" w:space="0" w:color="auto"/>
              <w:bottom w:val="nil"/>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nil"/>
              <w:left w:val="single" w:sz="8" w:space="0" w:color="auto"/>
              <w:bottom w:val="nil"/>
              <w:right w:val="single" w:sz="8" w:space="0" w:color="000000"/>
            </w:tcBorders>
            <w:shd w:val="clear" w:color="auto" w:fill="auto"/>
            <w:noWrap/>
            <w:vAlign w:val="bottom"/>
            <w:hideMark/>
          </w:tcPr>
          <w:p w:rsidR="00606F75" w:rsidRPr="00B012FD" w:rsidRDefault="00606F75" w:rsidP="004F4652">
            <w:pPr>
              <w:rPr>
                <w:sz w:val="22"/>
                <w:szCs w:val="22"/>
                <w:highlight w:val="yellow"/>
              </w:rPr>
            </w:pPr>
            <w:r w:rsidRPr="00B012FD">
              <w:rPr>
                <w:sz w:val="22"/>
                <w:szCs w:val="22"/>
              </w:rPr>
              <w:t>Zajištění kvalitní výuky moderních tanců a adekvátního zázemí pro trávení volného času dětí i dospělých na území Letňan, reprezentování MČ Praha 18 na české taneční scéně a celorepublikových i zahraničních soutěžích.</w:t>
            </w:r>
          </w:p>
          <w:p w:rsidR="00606F75" w:rsidRPr="00B012FD" w:rsidRDefault="00606F75" w:rsidP="004F4652">
            <w:pPr>
              <w:rPr>
                <w:sz w:val="22"/>
                <w:szCs w:val="22"/>
                <w:highlight w:val="yellow"/>
              </w:rPr>
            </w:pPr>
            <w:r w:rsidRPr="00B012FD">
              <w:rPr>
                <w:sz w:val="22"/>
                <w:szCs w:val="22"/>
              </w:rPr>
              <w:t>Celkový počet účastníků: 144, z toho občanů MČ Praha 18: 127.</w:t>
            </w:r>
          </w:p>
        </w:tc>
      </w:tr>
      <w:tr w:rsidR="00606F75" w:rsidRPr="00B012FD" w:rsidTr="004F4652">
        <w:trPr>
          <w:gridAfter w:val="1"/>
          <w:wAfter w:w="2611" w:type="dxa"/>
          <w:trHeight w:val="270"/>
        </w:trPr>
        <w:tc>
          <w:tcPr>
            <w:tcW w:w="677" w:type="dxa"/>
            <w:tcBorders>
              <w:top w:val="nil"/>
              <w:left w:val="single" w:sz="8" w:space="0" w:color="auto"/>
              <w:bottom w:val="single" w:sz="8" w:space="0" w:color="auto"/>
              <w:right w:val="nil"/>
            </w:tcBorders>
            <w:shd w:val="clear" w:color="auto" w:fill="auto"/>
            <w:noWrap/>
            <w:vAlign w:val="bottom"/>
            <w:hideMark/>
          </w:tcPr>
          <w:p w:rsidR="00606F75" w:rsidRPr="00B012FD" w:rsidRDefault="00606F75" w:rsidP="004F4652">
            <w:pPr>
              <w:rPr>
                <w:sz w:val="22"/>
                <w:szCs w:val="22"/>
              </w:rPr>
            </w:pPr>
            <w:r w:rsidRPr="00B012FD">
              <w:rPr>
                <w:sz w:val="22"/>
                <w:szCs w:val="22"/>
              </w:rPr>
              <w:t> </w:t>
            </w:r>
          </w:p>
        </w:tc>
        <w:tc>
          <w:tcPr>
            <w:tcW w:w="8400" w:type="dxa"/>
            <w:gridSpan w:val="6"/>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06F75" w:rsidRPr="00B012FD" w:rsidRDefault="00606F75" w:rsidP="004F4652">
            <w:pPr>
              <w:rPr>
                <w:sz w:val="22"/>
                <w:szCs w:val="22"/>
              </w:rPr>
            </w:pPr>
            <w:r w:rsidRPr="00B012FD">
              <w:rPr>
                <w:sz w:val="22"/>
                <w:szCs w:val="22"/>
              </w:rPr>
              <w:t>Vyúčtování bylo odevzdáno v řádném termínu a ve standardním vyhotovení.</w:t>
            </w:r>
          </w:p>
          <w:p w:rsidR="00606F75" w:rsidRPr="00B012FD" w:rsidRDefault="00606F75" w:rsidP="004F4652">
            <w:pPr>
              <w:rPr>
                <w:sz w:val="22"/>
                <w:szCs w:val="22"/>
                <w:highlight w:val="yellow"/>
              </w:rPr>
            </w:pPr>
            <w:r w:rsidRPr="00B012FD">
              <w:rPr>
                <w:sz w:val="22"/>
                <w:szCs w:val="22"/>
              </w:rPr>
              <w:t>Finanční prostředky byly využity plně a účelně.</w:t>
            </w:r>
          </w:p>
        </w:tc>
      </w:tr>
    </w:tbl>
    <w:p w:rsidR="00606F75" w:rsidRPr="00B012FD" w:rsidRDefault="00606F75" w:rsidP="00606F75">
      <w:pPr>
        <w:spacing w:before="120" w:after="120"/>
        <w:ind w:left="720"/>
        <w:jc w:val="both"/>
      </w:pPr>
      <w:r w:rsidRPr="00B012FD">
        <w:t>Osm organizací nevyužilo plně nebo částečně finanční prostředky a dle odd. VI., odst. 2 veřejnoprávní smlouvy o poskytnutí dotace je vracejí zpět na účet MČ Praha 18:</w:t>
      </w:r>
    </w:p>
    <w:p w:rsidR="00606F75" w:rsidRPr="00B012FD" w:rsidRDefault="00606F75" w:rsidP="00606F75">
      <w:pPr>
        <w:spacing w:before="120" w:after="120"/>
        <w:ind w:left="709"/>
        <w:jc w:val="both"/>
      </w:pPr>
      <w:r w:rsidRPr="00B012FD">
        <w:t>Z důvodu mimořádných opatření v souvislosti s Covid-19 se některé projekty neuskutečnily, následující organizace tudíž vrátily část nebo celou dotaci zpět: Kazimírka z.s.: část dotace ve výši 18 969,79 Kč, SÉVA PURA, s.r.o.: celá dotace 5 000 Kč, Camerata Praha, z.s.: celá dotace 33 000 Kč, Myslivecký spolek Letňany: část dotace ve výši 3 400 Kč, Sbor A JE TO z.s.: část dotace ve výši 19 170 Kč, Spolek rodičů při MŠ Pavla Beneše (Pohádkový lesopark): celá dotace 20 500 Kč.</w:t>
      </w:r>
    </w:p>
    <w:p w:rsidR="00606F75" w:rsidRPr="00B012FD" w:rsidRDefault="00606F75" w:rsidP="00606F75">
      <w:pPr>
        <w:spacing w:before="120" w:after="120"/>
        <w:ind w:left="720"/>
        <w:jc w:val="both"/>
      </w:pPr>
      <w:r w:rsidRPr="00B012FD">
        <w:t>Z jiného důvodu než Covid-19 vrátily část dotace organizace: SRPŠ při ZŠ a MŠ gen. F. Fajtla DFC, Rychnovská (HV): část dotace ve výši 6 532 Kč (nevyčepali) a MŠ Domeček – Letňany s.r.o.: část dotace ve výši 26 000 Kč (nenaplnění počtu účastníků letňanskými dětmi).</w:t>
      </w:r>
    </w:p>
    <w:p w:rsidR="00606F75" w:rsidRPr="00B012FD" w:rsidRDefault="00606F75" w:rsidP="00606F75">
      <w:pPr>
        <w:spacing w:before="120" w:after="120"/>
        <w:ind w:left="5954" w:hanging="5234"/>
        <w:jc w:val="both"/>
      </w:pPr>
      <w:r w:rsidRPr="00B012FD">
        <w:t>Celková výše vrácených prostředků činí 132 571,79 Kč</w:t>
      </w:r>
    </w:p>
    <w:p w:rsidR="00606F75" w:rsidRPr="00B012FD" w:rsidRDefault="00606F75" w:rsidP="00606F75">
      <w:pPr>
        <w:spacing w:before="120" w:after="120"/>
        <w:ind w:left="5954" w:hanging="5234"/>
        <w:jc w:val="both"/>
      </w:pPr>
      <w:r w:rsidRPr="00B012FD">
        <w:t>Celková výše účelně využitých finančních prostředků činí 441 028,21 Kč</w:t>
      </w:r>
    </w:p>
    <w:p w:rsidR="00606F75" w:rsidRDefault="00606F75" w:rsidP="00606F75">
      <w:pPr>
        <w:spacing w:before="120" w:after="120"/>
        <w:jc w:val="both"/>
        <w:rPr>
          <w:b/>
        </w:rPr>
      </w:pPr>
    </w:p>
    <w:p w:rsidR="00606F75" w:rsidRPr="00B012FD" w:rsidRDefault="00606F75" w:rsidP="00606F75">
      <w:pPr>
        <w:spacing w:before="120" w:after="120"/>
        <w:jc w:val="both"/>
        <w:rPr>
          <w:b/>
        </w:rPr>
      </w:pPr>
      <w:r>
        <w:rPr>
          <w:b/>
        </w:rPr>
        <w:t>Z</w:t>
      </w:r>
      <w:r w:rsidRPr="00B012FD">
        <w:rPr>
          <w:b/>
        </w:rPr>
        <w:t>MČ vzal</w:t>
      </w:r>
      <w:r>
        <w:rPr>
          <w:b/>
        </w:rPr>
        <w:t>o</w:t>
      </w:r>
      <w:r w:rsidRPr="00B012FD">
        <w:rPr>
          <w:b/>
        </w:rPr>
        <w:t xml:space="preserve"> informaci na vědomí.</w:t>
      </w:r>
    </w:p>
    <w:p w:rsidR="00606F75" w:rsidRPr="00606F75" w:rsidRDefault="00606F75" w:rsidP="00606F75">
      <w:pPr>
        <w:pStyle w:val="Nadpis1"/>
        <w:spacing w:after="120"/>
        <w:jc w:val="left"/>
        <w:rPr>
          <w:b/>
        </w:rPr>
      </w:pPr>
      <w:r w:rsidRPr="00B012FD">
        <w:br w:type="page"/>
      </w:r>
      <w:r w:rsidRPr="00606F75">
        <w:rPr>
          <w:b/>
        </w:rPr>
        <w:t xml:space="preserve">Bod č. </w:t>
      </w:r>
      <w:r>
        <w:rPr>
          <w:b/>
        </w:rPr>
        <w:t>x</w:t>
      </w:r>
    </w:p>
    <w:p w:rsidR="00606F75" w:rsidRPr="00B012FD" w:rsidRDefault="00606F75" w:rsidP="00606F75">
      <w:pPr>
        <w:pStyle w:val="Standard"/>
        <w:rPr>
          <w:b/>
          <w:u w:val="single"/>
        </w:rPr>
      </w:pPr>
      <w:r w:rsidRPr="00B012FD">
        <w:rPr>
          <w:b/>
          <w:u w:val="single"/>
        </w:rPr>
        <w:t>Vyhodnocení dotačního řízení v oblasti sociálních služeb v roce 2020</w:t>
      </w:r>
    </w:p>
    <w:p w:rsidR="00606F75" w:rsidRPr="00B012FD" w:rsidRDefault="00606F75" w:rsidP="00606F75">
      <w:pPr>
        <w:spacing w:before="120" w:after="120"/>
        <w:jc w:val="both"/>
      </w:pPr>
      <w:r w:rsidRPr="00B012FD">
        <w:rPr>
          <w:b/>
          <w:bCs/>
        </w:rPr>
        <w:t>Předkládá:</w:t>
      </w:r>
      <w:r w:rsidRPr="00B012FD">
        <w:t xml:space="preserve"> místostarostka Lojková</w:t>
      </w:r>
    </w:p>
    <w:p w:rsidR="00606F75" w:rsidRPr="00B012FD" w:rsidRDefault="00606F75" w:rsidP="00606F75">
      <w:pPr>
        <w:tabs>
          <w:tab w:val="left" w:pos="6237"/>
        </w:tabs>
        <w:spacing w:before="120" w:after="120"/>
        <w:jc w:val="both"/>
      </w:pPr>
      <w:r w:rsidRPr="00B012FD">
        <w:rPr>
          <w:b/>
          <w:bCs/>
        </w:rPr>
        <w:t xml:space="preserve">Odbor: </w:t>
      </w:r>
      <w:r w:rsidRPr="00B012FD">
        <w:t>OSPZ</w:t>
      </w:r>
      <w:r w:rsidRPr="00B012FD">
        <w:tab/>
      </w:r>
      <w:r w:rsidRPr="00B012FD">
        <w:rPr>
          <w:b/>
          <w:bCs/>
        </w:rPr>
        <w:t>Zpracovala:</w:t>
      </w:r>
      <w:r w:rsidRPr="00B012FD">
        <w:t xml:space="preserve"> Poláková </w:t>
      </w:r>
    </w:p>
    <w:p w:rsidR="00606F75" w:rsidRPr="00B012FD" w:rsidRDefault="00606F75" w:rsidP="00606F75">
      <w:pPr>
        <w:spacing w:before="120" w:after="120"/>
        <w:jc w:val="both"/>
        <w:rPr>
          <w:b/>
        </w:rPr>
      </w:pPr>
      <w:r>
        <w:rPr>
          <w:b/>
        </w:rPr>
        <w:t>x</w:t>
      </w:r>
      <w:r w:rsidRPr="00B012FD">
        <w:rPr>
          <w:b/>
        </w:rPr>
        <w:t>.1</w:t>
      </w:r>
      <w:r w:rsidRPr="00B012FD">
        <w:rPr>
          <w:b/>
        </w:rPr>
        <w:tab/>
        <w:t>Informace</w:t>
      </w:r>
    </w:p>
    <w:p w:rsidR="00606F75" w:rsidRPr="00B012FD" w:rsidRDefault="00606F75" w:rsidP="00606F75">
      <w:pPr>
        <w:pStyle w:val="Standard"/>
        <w:spacing w:before="120" w:after="120"/>
        <w:ind w:left="708"/>
        <w:jc w:val="both"/>
      </w:pPr>
      <w:r w:rsidRPr="00B012FD">
        <w:t>V roce 2020 bylo v rámci rozpočtu MČ možno přerozdělit částku 1 720 000 Kč na poskytování sociálních služeb v následujících oblastech:</w:t>
      </w:r>
    </w:p>
    <w:p w:rsidR="00606F75" w:rsidRPr="00B012FD" w:rsidRDefault="00606F75" w:rsidP="00606F75">
      <w:pPr>
        <w:pStyle w:val="Standard"/>
        <w:numPr>
          <w:ilvl w:val="0"/>
          <w:numId w:val="36"/>
        </w:numPr>
        <w:ind w:left="1423" w:hanging="357"/>
      </w:pPr>
      <w:r w:rsidRPr="00B012FD">
        <w:t>Podpora pečovatelské služby</w:t>
      </w:r>
    </w:p>
    <w:p w:rsidR="00606F75" w:rsidRPr="00B012FD" w:rsidRDefault="00606F75" w:rsidP="00606F75">
      <w:pPr>
        <w:pStyle w:val="Standard"/>
        <w:numPr>
          <w:ilvl w:val="0"/>
          <w:numId w:val="7"/>
        </w:numPr>
        <w:ind w:left="1423" w:hanging="357"/>
      </w:pPr>
      <w:r w:rsidRPr="00B012FD">
        <w:t>Podpora vzdělávání mentálně postižené mládeže</w:t>
      </w:r>
    </w:p>
    <w:p w:rsidR="00606F75" w:rsidRPr="00B012FD" w:rsidRDefault="00606F75" w:rsidP="00606F75">
      <w:pPr>
        <w:pStyle w:val="Standard"/>
        <w:numPr>
          <w:ilvl w:val="0"/>
          <w:numId w:val="7"/>
        </w:numPr>
        <w:ind w:left="1423" w:hanging="357"/>
      </w:pPr>
      <w:r w:rsidRPr="00B012FD">
        <w:t>Podpora zdraví handicapovaných občanů</w:t>
      </w:r>
    </w:p>
    <w:p w:rsidR="00606F75" w:rsidRPr="00B012FD" w:rsidRDefault="00606F75" w:rsidP="00606F75">
      <w:pPr>
        <w:pStyle w:val="Standard"/>
        <w:numPr>
          <w:ilvl w:val="0"/>
          <w:numId w:val="7"/>
        </w:numPr>
        <w:ind w:left="1423" w:hanging="357"/>
      </w:pPr>
      <w:r w:rsidRPr="00B012FD">
        <w:t>Podpora aktivizačních služeb pro seniory</w:t>
      </w:r>
    </w:p>
    <w:p w:rsidR="00606F75" w:rsidRPr="00B012FD" w:rsidRDefault="00606F75" w:rsidP="00606F75">
      <w:pPr>
        <w:pStyle w:val="Standard"/>
        <w:numPr>
          <w:ilvl w:val="0"/>
          <w:numId w:val="7"/>
        </w:numPr>
        <w:ind w:left="1423" w:hanging="357"/>
      </w:pPr>
      <w:r w:rsidRPr="00B012FD">
        <w:t>Podpora aktivizačních služeb pro děti a mládež</w:t>
      </w:r>
    </w:p>
    <w:p w:rsidR="00606F75" w:rsidRPr="00B012FD" w:rsidRDefault="00606F75" w:rsidP="00606F75">
      <w:pPr>
        <w:pStyle w:val="Standard"/>
        <w:numPr>
          <w:ilvl w:val="0"/>
          <w:numId w:val="7"/>
        </w:numPr>
        <w:ind w:left="1423" w:hanging="357"/>
      </w:pPr>
      <w:r w:rsidRPr="00B012FD">
        <w:t>Podpora sociálního bydlení</w:t>
      </w:r>
    </w:p>
    <w:p w:rsidR="00606F75" w:rsidRPr="00B012FD" w:rsidRDefault="00606F75" w:rsidP="00606F75">
      <w:pPr>
        <w:pStyle w:val="Standard"/>
        <w:numPr>
          <w:ilvl w:val="0"/>
          <w:numId w:val="7"/>
        </w:numPr>
        <w:ind w:left="1423" w:hanging="357"/>
      </w:pPr>
      <w:r w:rsidRPr="00B012FD">
        <w:t>Podpora programů navazujících na sociální služby, které tento systém vhodně doplňují a rozvíjejí</w:t>
      </w:r>
    </w:p>
    <w:p w:rsidR="00606F75" w:rsidRPr="00B012FD" w:rsidRDefault="00606F75" w:rsidP="00606F75">
      <w:pPr>
        <w:pStyle w:val="Standard"/>
        <w:spacing w:before="120" w:after="120"/>
        <w:ind w:left="708"/>
      </w:pPr>
      <w:r w:rsidRPr="00B012FD">
        <w:t>Dotace byla poskytnuta následujícím organizacím:</w:t>
      </w:r>
    </w:p>
    <w:p w:rsidR="00606F75" w:rsidRPr="00B012FD" w:rsidRDefault="00606F75" w:rsidP="00606F75">
      <w:pPr>
        <w:pStyle w:val="Standard"/>
        <w:spacing w:before="120" w:after="120"/>
        <w:ind w:firstLine="708"/>
        <w:rPr>
          <w:b/>
        </w:rPr>
      </w:pPr>
      <w:r w:rsidRPr="00B012FD">
        <w:rPr>
          <w:b/>
        </w:rPr>
        <w:t>Podpora pečovatelské služby</w:t>
      </w:r>
    </w:p>
    <w:p w:rsidR="00606F75" w:rsidRPr="00B012FD" w:rsidRDefault="00606F75" w:rsidP="00606F75">
      <w:pPr>
        <w:pStyle w:val="Standard"/>
        <w:spacing w:before="120" w:after="120"/>
        <w:ind w:left="708"/>
        <w:jc w:val="both"/>
      </w:pPr>
      <w:r w:rsidRPr="00B012FD">
        <w:rPr>
          <w:b/>
        </w:rPr>
        <w:t>1. Oblastní spolek Českého červeného kříže Praha 9</w:t>
      </w:r>
      <w:r w:rsidRPr="00B012FD">
        <w:t>, Bratří Venclíků 1070, Praha 9, žádal o částku 800 000 Kč na projekt Pečovatelská služba Letňany. Dotace byla přiznána na pečovatelskou službu pro letňanské občany ve výši 800 000 Kč. V rámci komplexních pečovatelských služeb Český červený kříž zabezpečuje rozvoz obědů, nákupy, běžný úklid, praní a žehlení prádla, pochůzky, pedikúru, koupání, mytí nádobí, ohřátí jídla a podobně. Pečovatelská služba je poskytována pro celý správní obvod MČ Praha 18, v roce 2020 pro 91 letňanských občanů. Finanční prostředky byly využity plně a účelně, vyúčtování dotace bylo provedeno řádně, kopie prvotních dokladů byly doloženy po ústní výzvě později.</w:t>
      </w:r>
    </w:p>
    <w:p w:rsidR="00606F75" w:rsidRPr="00B012FD" w:rsidRDefault="00606F75" w:rsidP="00606F75">
      <w:pPr>
        <w:pStyle w:val="Standard"/>
        <w:spacing w:before="120" w:after="120"/>
        <w:ind w:firstLine="708"/>
        <w:rPr>
          <w:b/>
        </w:rPr>
      </w:pPr>
      <w:r w:rsidRPr="00B012FD">
        <w:rPr>
          <w:b/>
        </w:rPr>
        <w:t>Podpora zdraví handicapovaných občanů</w:t>
      </w:r>
    </w:p>
    <w:p w:rsidR="00606F75" w:rsidRPr="00B012FD" w:rsidRDefault="00606F75" w:rsidP="00606F75">
      <w:pPr>
        <w:pStyle w:val="Standard"/>
        <w:spacing w:before="120" w:after="120"/>
        <w:ind w:left="708"/>
        <w:jc w:val="both"/>
      </w:pPr>
      <w:r w:rsidRPr="00B012FD">
        <w:rPr>
          <w:b/>
        </w:rPr>
        <w:t xml:space="preserve">2. Centrum pro neslyšící a nedoslýchavé pro Prahu a Středočeský kraj, o.p.s., </w:t>
      </w:r>
      <w:r w:rsidRPr="00B012FD">
        <w:t>Karlínské nám. 12/59, Praha 8, žádala o částku 20 000 Kč na projekt Tlumočnické služby pro sluchově postižené. Dotace byla přiznána na osobní náklady zaměstnance ve výši 20 000 Kč. Cílem poskytovaných služeb je zabránit sociálnímu vyloučení osob se sluchovým postižením bez ohledu na věk, hledat optimální řešení osobní situace, ve které se nachází, předávat uživatelům služeb vhodnou komunikační formou informace vyplývající z jejich osobního, pracovního a sociálního života. Služba byla poskytnuta 11 letňanským občanům, finanční prostředky byly využity plně a účelně, vyúčtování dotace bylo provedeno řádně a včas.</w:t>
      </w:r>
    </w:p>
    <w:p w:rsidR="00606F75" w:rsidRPr="00B012FD" w:rsidRDefault="00606F75" w:rsidP="00606F75">
      <w:pPr>
        <w:pStyle w:val="Standard"/>
        <w:spacing w:before="120" w:after="120"/>
        <w:ind w:left="708"/>
        <w:jc w:val="both"/>
      </w:pPr>
      <w:r w:rsidRPr="00B012FD">
        <w:rPr>
          <w:b/>
        </w:rPr>
        <w:t>3. Handicap centrum Srdce, o.p.s.,</w:t>
      </w:r>
      <w:r w:rsidRPr="00B012FD">
        <w:t xml:space="preserve"> Ostende 88, Poděbrady, žádala o částku 40 000 Kč na Týdenní stacionář Handicap centra Srdce, o.p.s. Dotace byla přiznána na materiál na činnost s klienty ve výši 6 000 Kč. Hlavním cílem projektu je pomáhat lidem s handicapem vést kvalitní a plnohodnotný život, zapojit je do veřejného dění a prospěšně trávit volný čas. Péče využívá 1 letňanská občanka, finanční prostředky byly využity plně a účelně, vyúčtování dotace bylo provedeno řádně a včas.</w:t>
      </w:r>
    </w:p>
    <w:p w:rsidR="00606F75" w:rsidRPr="00B012FD" w:rsidRDefault="00606F75" w:rsidP="00606F75">
      <w:pPr>
        <w:pStyle w:val="Standard"/>
        <w:spacing w:before="120" w:after="120"/>
        <w:ind w:left="708"/>
        <w:jc w:val="both"/>
      </w:pPr>
      <w:r w:rsidRPr="00B012FD">
        <w:rPr>
          <w:b/>
        </w:rPr>
        <w:t>4. Klub ŽAP – ženy s nádorovým onemocněním, z.s.,</w:t>
      </w:r>
      <w:r w:rsidRPr="00B012FD">
        <w:t xml:space="preserve"> Světova 8, Praha 8, žádal o částku 25 000 Kč na rekondiční ozdravné pobyty pro ženy po ablaci prsu. Dotace byla přiznána na ozdravné rekondiční pobyty pro ženy po ablaci prsu ve výši 8 000 Kč. Cílem pobytů je zvýšení psychické a fyzické kondice, posílení sebevědomí a imunity žen, které pro nádorové onemocnění podstoupily ablaci prsu. Úsilím Klubu ŽAP je přispět ke zdokonalení péče o tyto ženy a informovat je, jak se s onemocněním vyrovnat a pohodlně žít. Ozdravné edukační pobyty byly poskytnuty 5 letňanským občankám. Finanční prostředky byly využity plně a účelně, vyúčtování dotace bylo provedeno řádně a včas.</w:t>
      </w:r>
    </w:p>
    <w:p w:rsidR="00606F75" w:rsidRPr="00B012FD" w:rsidRDefault="00606F75" w:rsidP="00606F75">
      <w:pPr>
        <w:pStyle w:val="Standard"/>
        <w:spacing w:before="120" w:after="120"/>
        <w:ind w:left="708"/>
        <w:jc w:val="both"/>
      </w:pPr>
      <w:r w:rsidRPr="00B012FD">
        <w:rPr>
          <w:b/>
        </w:rPr>
        <w:t xml:space="preserve">5. Národní ústav pro autismus, z.ú., </w:t>
      </w:r>
      <w:r w:rsidRPr="00B012FD">
        <w:t>Brunnerova 1011/3, Praha 6, žádal o částku 40 000 Kč na poskytování sociálních a zdravotních služeb lidem s poruchou autistického spektra žijícím na území MČ Praha 18 a podporu jejich rodin. Dotace byla přiznána na náklady na pracovníky v přímé péči ve výši 35 000 Kč. Cílem projektu je zkvalitnění života lidí s poruchou autistického spektra a jejich rodin a umožnění osobám s autismem provozování každodenních činností tak, aby mohli žít, pracovat a vzdělávat se v běžném prostředí. Služba byla poskytnuta 9 letňanským občanům, finanční prostředky byly využity plně a účelně, vyúčtování dotace bylo provedeno řádně a včas.</w:t>
      </w:r>
    </w:p>
    <w:p w:rsidR="00606F75" w:rsidRPr="00B012FD" w:rsidRDefault="00606F75" w:rsidP="00606F75">
      <w:pPr>
        <w:pStyle w:val="Standard"/>
        <w:spacing w:before="120" w:after="120"/>
        <w:ind w:left="708"/>
        <w:jc w:val="both"/>
      </w:pPr>
      <w:r w:rsidRPr="00B012FD">
        <w:rPr>
          <w:b/>
        </w:rPr>
        <w:t xml:space="preserve">6. Tichý svět, o.p.s., </w:t>
      </w:r>
      <w:r w:rsidRPr="00B012FD">
        <w:t>Staňkovská 378, Praha 9, žádala o částku 40 000 Kč na projekt Tichá linka. Dotace byla poskytnuta na Tichou linku ve výši 10 000 Kč. Tichý svět provozuje tichou linku – online tlumočení, které je určeno neslyšícím, kteří komunikují českým znakovým jazykem. Služby využilo 8 letňanských občanů, finanční prostředky byly využity plně a účelně, vyúčtování dotace bylo provedeno řádně a včas.</w:t>
      </w:r>
    </w:p>
    <w:p w:rsidR="00606F75" w:rsidRPr="00B012FD" w:rsidRDefault="00606F75" w:rsidP="00606F75">
      <w:pPr>
        <w:pStyle w:val="Standard"/>
        <w:spacing w:before="120" w:after="120"/>
        <w:ind w:firstLine="708"/>
        <w:rPr>
          <w:b/>
        </w:rPr>
      </w:pPr>
      <w:r w:rsidRPr="00B012FD">
        <w:rPr>
          <w:b/>
        </w:rPr>
        <w:t>Podpora aktivizačních služeb pro seniory</w:t>
      </w:r>
    </w:p>
    <w:p w:rsidR="00606F75" w:rsidRPr="00B012FD" w:rsidRDefault="00606F75" w:rsidP="00606F75">
      <w:pPr>
        <w:pStyle w:val="Standard"/>
        <w:spacing w:before="120" w:after="120"/>
        <w:ind w:left="708"/>
        <w:jc w:val="both"/>
      </w:pPr>
      <w:r w:rsidRPr="00B012FD">
        <w:rPr>
          <w:b/>
        </w:rPr>
        <w:t>7. Klub seniorů Praha 18, z.s.,</w:t>
      </w:r>
      <w:r w:rsidRPr="00B012FD">
        <w:t xml:space="preserve"> Třinecká 650, Praha 9, žádal o částku 200 000 Kč na Klub seniorů – kulturní, zájmové, vzdělávací a sportovní akce. Dotace byla přiznána na náklady na provoz a činnost klubu, vzdělávání, zájmové a sportovní akce ve výši 180 000 Kč. Cílem Klubu seniorů je umožnit společné setkávání seniorů, zkvalitnění jejich volnočasových aktivit, jako je zapojení do veřejného, kulturního, společenského a sportovního života. Klub je otevřen 2x týdně. V klubu je registrováno 80 členů, finanční prostředky byly využity plně a účelně. Vyúčtování bylo provedeno v úzké součinnosti s odborem sociální péče a zdravotnictví řádně a včas.</w:t>
      </w:r>
    </w:p>
    <w:p w:rsidR="00606F75" w:rsidRPr="00B012FD" w:rsidRDefault="00606F75" w:rsidP="00606F75">
      <w:pPr>
        <w:pStyle w:val="Standard"/>
        <w:spacing w:before="120" w:after="120"/>
        <w:ind w:left="708"/>
        <w:jc w:val="both"/>
      </w:pPr>
      <w:r w:rsidRPr="00B012FD">
        <w:rPr>
          <w:b/>
        </w:rPr>
        <w:t>8. Oblastní spolek Českého červeného kříže Praha 9</w:t>
      </w:r>
      <w:r w:rsidRPr="00B012FD">
        <w:t>, Bratří Venclíků 1070, Praha 9, žádal o částku 70 000 Kč na Nízkoprahový klub seniorů Prahy 18. Dotace byla přiznána na náklady na vzdělávací akce, mzdy, materiál a vybavení ve výši 40 000 Kč. Cílem Klubu aktivního stáří je poskytování prostoru pro setkávání a realizaci volnočasových aktivit pro seniory, pomáhá ke zkvalitnění nabídky trávení volného času seniorů (např. přednášky, kino, divadlo, výlety, osvěta). Klub je otevřen 1x týdně v prostorách DPS, Malkovského 603, Praha 9 - Letňany. Služba byla v roce 2020 poskytnuta 25 letňanským seniorům, finanční prostředky byly využity plně a účelně, vyúčtování dotace bylo provedeno řádně, kopie prvotních dokladů byly doloženy později. Z důvodu nevyčerpání celé částky dotace vylo vráceno 18 174 Kč do rozpočtu MČ Praha 18.</w:t>
      </w:r>
    </w:p>
    <w:p w:rsidR="00606F75" w:rsidRPr="00B012FD" w:rsidRDefault="00606F75" w:rsidP="00606F75">
      <w:pPr>
        <w:pStyle w:val="Standard"/>
        <w:spacing w:before="120" w:after="120"/>
        <w:ind w:left="708"/>
        <w:jc w:val="both"/>
      </w:pPr>
      <w:r w:rsidRPr="00B012FD">
        <w:rPr>
          <w:b/>
        </w:rPr>
        <w:t xml:space="preserve">9. Stárneme ve zdraví, z.ú., </w:t>
      </w:r>
      <w:r w:rsidRPr="00B012FD">
        <w:t>Na Folimance 2155/15, Praha 2, žádal o částku 16 5956 Kč na kurzy pro letňanské seniory. Dotace byla přiznána na náklady na vzdělávací akce, mzdy, materiál, vybavení ve výši 140 000 Kč. Cílem ústavu je poskytování sociálních služeb, zejména činností směřujících k aktivizaci, sociální integraci a vzdělávání klientů ústavu. Reaktivizace seniorů, rozvíjení jejich duševních sil a schopností, udržení soběstačnosti, umožnění aktivního zapojení ve společenském životě a předcházení jejich osamělosti a sociálního vyčlenění. Zajištění aktivit zaměřených na péči o zdraví a rozvoj psychosociálních schopností a dovedností. Lekcí se zúčastnilo 540 letňanských občanů, finanční prostředky byly využity účelně, vyúčtování dotace bylo provedeno řádně a včas. Z důvodu nevyčerpání celé částky dotace bylo vráceno 17 066 Kč do rozpočtu MČ Praha 18.</w:t>
      </w:r>
    </w:p>
    <w:p w:rsidR="00606F75" w:rsidRPr="00B012FD" w:rsidRDefault="00606F75" w:rsidP="00606F75">
      <w:pPr>
        <w:pStyle w:val="Standard"/>
        <w:spacing w:before="120" w:after="120"/>
        <w:ind w:firstLine="708"/>
        <w:rPr>
          <w:b/>
        </w:rPr>
      </w:pPr>
      <w:r w:rsidRPr="00B012FD">
        <w:rPr>
          <w:b/>
        </w:rPr>
        <w:t>Podpora aktivizačních služeb pro děti a mládež</w:t>
      </w:r>
    </w:p>
    <w:p w:rsidR="00606F75" w:rsidRPr="00B012FD" w:rsidRDefault="00606F75" w:rsidP="00606F75">
      <w:pPr>
        <w:pStyle w:val="Standard"/>
        <w:spacing w:before="120" w:after="120"/>
        <w:ind w:left="708"/>
        <w:jc w:val="both"/>
      </w:pPr>
      <w:r w:rsidRPr="00B012FD">
        <w:rPr>
          <w:b/>
        </w:rPr>
        <w:t>10. Kazimírka, z.s</w:t>
      </w:r>
      <w:r w:rsidRPr="00B012FD">
        <w:t>., Fryčovická 458, Praha 9, žádal o částku 149 000 Kč na Dětský klub Letnice v roce 2020. Dotace byla přiznána na nájemné, provozní náklady, vybavení a renovaci prostor, tisk a pojištění ve výši 149 000 Kč. Dětský klub Letnice poskytuje zázemí a prostor pro letňanské děti, mládež a rodiče s dětmi. Projekt přispívá ke zkvalitnění a rozvoji sítě služeb sociální prevence na území MČ Praha 18, orientovaných na cílovou skupinu dětí a mládeže. Volnočasových aktivit se v roce 2020 zúčastnilo cca 340 letňanských dětí. Provoz značně poznamenala epidemie koronaviru, kdy musel být několikrát nařízením vlády uzavřen. Vhledem k omezenému provozu nebyla vyčerpána celá část dotace. Finanční prostředky byly využity plně a účelně, vyúčtování dotace bylo provedeno řádně a včas. Z důvodu nevyčerpání celé částky dotace bylo vráceno 17 433 Kč do rozpočtu MČ Praha 18.</w:t>
      </w:r>
    </w:p>
    <w:p w:rsidR="00606F75" w:rsidRPr="00B012FD" w:rsidRDefault="00606F75" w:rsidP="00606F75">
      <w:pPr>
        <w:pStyle w:val="Standard"/>
        <w:spacing w:before="120" w:after="120"/>
        <w:ind w:left="708"/>
        <w:jc w:val="both"/>
      </w:pPr>
      <w:r w:rsidRPr="00B012FD">
        <w:rPr>
          <w:b/>
        </w:rPr>
        <w:t>11. Kazimírka, z.s</w:t>
      </w:r>
      <w:r w:rsidRPr="00B012FD">
        <w:t>., Fryčovická 458, Praha 9, žádal o částku 51 000 Kč na Dětské příměstské tábory na území MČ Praha 18. Dotace byla přiznána na nájemné, náklady na provoz, materiál, vybavení, pomůcky, odměny, vstupné a animační služby ve výši 51 000 Kč. Cílem projektu je nabízet, vést a rozvíjet zájmy dětí v rámci prázdnin, které vyhlašuje Ministerstvo školství, mládeže a tělovýchovy. Obsahem projektu je několik dětských táborů v období prázdnin: jarních, velikonočních, letních a podzimních. Pokryjí tak veškeré prázdniny, které děti mají. V roce 2020 se táborů zúčastnilo 143 letňanských dětí. Finanční prostředky byly využity plně a účelně, vyúčtování dotace bylo provedeno řádně a včas.</w:t>
      </w:r>
    </w:p>
    <w:p w:rsidR="00606F75" w:rsidRPr="00B012FD" w:rsidRDefault="00606F75" w:rsidP="00606F75">
      <w:pPr>
        <w:pStyle w:val="Standard"/>
        <w:spacing w:before="120" w:after="120"/>
        <w:ind w:left="708"/>
        <w:jc w:val="both"/>
      </w:pPr>
      <w:r w:rsidRPr="00B012FD">
        <w:rPr>
          <w:b/>
        </w:rPr>
        <w:t>12. Klub Slunečnice, z.ú</w:t>
      </w:r>
      <w:r w:rsidRPr="00B012FD">
        <w:t>., Tvrdého 90, Praha 9, žádal o částku 200 000 Kč na Pořádání volnočasových aktivit pro děti a rodiče na území MČ Praha 18. Dotace byla poskytnuta na nájemné, náklady na provoz, materiál na výtvarné dílny a akce klubu ve výši 200 000 Kč. Cílem činnosti Klubu Slunečnice je zkvalitňování volnočasových aktivit pro rodiny s malými dětmi, překonávání izolace matek na mateřské dovolené, emancipace rodičů s malými dětmi a jejich zapojování do společnosti, vyplňováním volného času pomáhat předcházet kriminalitě, učit toleranci a předcházet xenofobii. Většina plánovaných akcí byla z důvodu epidemie koronaviru v roce 2020 zrušena. Zájem o kroužky na podzim 2020 již byl poznamenán očekávaným nástupem 2. vlny epidemie koronaviru, zaplacené kroužky budou probíhat ještě v roce 2021. Volnočasových aktivit pořádaných Klubem Slunečnice se zúčastnilo roce 2020 cca 380 letňanských dětí. Finanční prostředky byly využity plně a účelně, vyúčtování dotace bylo provedeno řádně a včas.</w:t>
      </w:r>
    </w:p>
    <w:p w:rsidR="00606F75" w:rsidRPr="00B012FD" w:rsidRDefault="00606F75" w:rsidP="00606F75">
      <w:pPr>
        <w:pStyle w:val="Standard"/>
        <w:spacing w:before="120" w:after="120"/>
        <w:ind w:left="708"/>
        <w:jc w:val="both"/>
      </w:pPr>
      <w:r w:rsidRPr="00B012FD">
        <w:rPr>
          <w:b/>
        </w:rPr>
        <w:t xml:space="preserve">13. Mgr. Gabriela Doležalová, TK Sport Agency Praha, </w:t>
      </w:r>
      <w:r w:rsidRPr="00B012FD">
        <w:t>Nad Potokem 400, Nová Ves, žádala o částku 80 000 Kč na projekt Tancem proti rizikovému chování dětí a mládeže – příměstské soustředění, vyplnění volného času dětí a mládeže z MČ Prahy 18. Dotace byla přiznána na pronájem sálu, lektorné ve výši 15 000 Kč. Cílem projektu je organizační a finanční podpora tanečních a pohybových aktivit organizovaných pro děti a mládež. Aktivit se zúčastnilo 20 letňanských účastníků, finanční prostředky byly využity plně a účelně, vyúčtování dotace bylo provedeno řádně a včas.</w:t>
      </w:r>
    </w:p>
    <w:p w:rsidR="00606F75" w:rsidRPr="00B012FD" w:rsidRDefault="00606F75" w:rsidP="00606F75">
      <w:pPr>
        <w:pStyle w:val="Standard"/>
        <w:spacing w:before="120" w:after="120"/>
        <w:ind w:firstLine="708"/>
        <w:rPr>
          <w:b/>
        </w:rPr>
      </w:pPr>
      <w:r w:rsidRPr="00B012FD">
        <w:rPr>
          <w:b/>
        </w:rPr>
        <w:t>Podpora sociálního bydlení</w:t>
      </w:r>
    </w:p>
    <w:p w:rsidR="00606F75" w:rsidRPr="00B012FD" w:rsidRDefault="00606F75" w:rsidP="00606F75">
      <w:pPr>
        <w:pStyle w:val="Standard"/>
        <w:spacing w:before="120" w:after="120"/>
        <w:ind w:left="708"/>
        <w:jc w:val="both"/>
      </w:pPr>
      <w:r w:rsidRPr="00B012FD">
        <w:rPr>
          <w:b/>
        </w:rPr>
        <w:t xml:space="preserve">14. Středisko křesťanské pomoci Horní Počernice, </w:t>
      </w:r>
      <w:r w:rsidRPr="00B012FD">
        <w:t>Křovinovo nám. 11/16, Praha 9, žádalo o částku 20 000 Kč na Středisko křesťanské pomoci Horní Počernice – Azylový dům. Dotace byla přiznána na poskytování služby azylového domu ve výši 20 000 Kč. Cílem projektu je poskytování pobytových a sociálních služeb na přechodnou dobu osobám pečujícím o dítě, v nepříznivé sociální situaci spojené se ztrátou bydlení a podporuje jejich sociální začleňování. Služby nevyužilo 6 letňanských občanů. Finanční prostředky byly využity plně a účelně, vyúčtování dotace bylo provedeno řádně a včas.</w:t>
      </w:r>
    </w:p>
    <w:p w:rsidR="00606F75" w:rsidRPr="00B012FD" w:rsidRDefault="00606F75" w:rsidP="00606F75">
      <w:pPr>
        <w:pStyle w:val="Standard"/>
        <w:spacing w:before="120" w:after="120"/>
        <w:ind w:left="708"/>
        <w:rPr>
          <w:b/>
        </w:rPr>
      </w:pPr>
      <w:r w:rsidRPr="00B012FD">
        <w:rPr>
          <w:b/>
        </w:rPr>
        <w:t>Podpora programů navazujících na sociální služby, které tento systém vhodně doplňují a rozvíjejí</w:t>
      </w:r>
    </w:p>
    <w:p w:rsidR="00606F75" w:rsidRPr="00B012FD" w:rsidRDefault="00606F75" w:rsidP="00606F75">
      <w:pPr>
        <w:pStyle w:val="Standard"/>
        <w:spacing w:before="120" w:after="120"/>
        <w:ind w:left="708"/>
        <w:jc w:val="both"/>
      </w:pPr>
      <w:r w:rsidRPr="00B012FD">
        <w:rPr>
          <w:b/>
        </w:rPr>
        <w:t xml:space="preserve">15. Diakonie ČCE – středisko v Myslibořicích, </w:t>
      </w:r>
      <w:r w:rsidRPr="00B012FD">
        <w:t>Myslibořice 1,</w:t>
      </w:r>
      <w:r w:rsidRPr="00B012FD">
        <w:rPr>
          <w:b/>
        </w:rPr>
        <w:t xml:space="preserve"> </w:t>
      </w:r>
      <w:r w:rsidRPr="00B012FD">
        <w:t>žádala o částku 20 000 Kč na dofinancování sociální služby Domov pro seniory. Dotace byla přiznána na energie ve výši 6 000 Kč. Cílem projektu je poskytování sociálních služeb především klientům evangelického vyznání a zároveň lidem, kteří mají rádi vesnické prostředí. Služba je poskytována 1 letňanské občance. Finanční prostředky byly využity plně a účelně, vyúčtování dotace bylo provedeno řádně a včas.</w:t>
      </w:r>
    </w:p>
    <w:p w:rsidR="00606F75" w:rsidRPr="00B012FD" w:rsidRDefault="00606F75" w:rsidP="00606F75">
      <w:pPr>
        <w:pStyle w:val="Standard"/>
        <w:spacing w:before="120" w:after="120"/>
        <w:ind w:left="708"/>
        <w:jc w:val="both"/>
      </w:pPr>
      <w:r w:rsidRPr="00B012FD">
        <w:rPr>
          <w:b/>
        </w:rPr>
        <w:t xml:space="preserve">16. Hospic Štrasburk o.p.s., </w:t>
      </w:r>
      <w:r w:rsidRPr="00B012FD">
        <w:t>Bohnická 12/57, Praha 8, žádala o částku 20 000 Kč na Terminální onkologický hospic. Dotace byla přiznána na materiál a mzdové náklady ve výši 20 000 Kč. Hospic poskytuje zdravotně sociální službu onkologicky nemocným, kteří jsou již v terminální fázi svého onemocnění. Služby hospice byly poskytnuty 3 letňanským občanům, finanční prostředky byly využity plně a účelně, vyúčtování dotace bylo provedeno řádně a včas.</w:t>
      </w:r>
    </w:p>
    <w:p w:rsidR="00606F75" w:rsidRPr="00B012FD" w:rsidRDefault="00606F75" w:rsidP="00606F75">
      <w:pPr>
        <w:pStyle w:val="Standard"/>
        <w:spacing w:before="120" w:after="120"/>
        <w:ind w:left="708"/>
        <w:jc w:val="both"/>
      </w:pPr>
      <w:r w:rsidRPr="00B012FD">
        <w:rPr>
          <w:b/>
        </w:rPr>
        <w:t xml:space="preserve">17. TŘI, o.p.s., </w:t>
      </w:r>
      <w:r w:rsidRPr="00B012FD">
        <w:t>Sokolská 584, Čerčany, žádala o částku 20 000 Kč na Hospic Dobrého Pastýře v Čerčanech. Dotace byla poskytnuta na hygienické potřeby a dezinfekci ve výši 20 000 Kč. Hospic poskytuje zdravotně sociální službu onkologicky nemocným, kteří jsou již v terminální fázi svého onemocnění. Služby hospice byly poskytnuty 1 letňanskému občanu. Finanční prostředky byly využity plně a účelně, vyúčtování dotace bylo provedeno řádně a včas.</w:t>
      </w:r>
    </w:p>
    <w:p w:rsidR="00606F75" w:rsidRDefault="00606F75" w:rsidP="00606F75">
      <w:pPr>
        <w:pStyle w:val="Standard"/>
        <w:spacing w:before="120" w:after="120"/>
        <w:jc w:val="both"/>
        <w:rPr>
          <w:b/>
        </w:rPr>
      </w:pPr>
    </w:p>
    <w:p w:rsidR="00606F75" w:rsidRPr="00B012FD" w:rsidRDefault="00606F75" w:rsidP="00606F75">
      <w:pPr>
        <w:pStyle w:val="Standard"/>
        <w:spacing w:before="120" w:after="120"/>
        <w:jc w:val="both"/>
        <w:rPr>
          <w:b/>
        </w:rPr>
      </w:pPr>
      <w:r>
        <w:rPr>
          <w:b/>
        </w:rPr>
        <w:t>Z</w:t>
      </w:r>
      <w:r w:rsidRPr="00B012FD">
        <w:rPr>
          <w:b/>
        </w:rPr>
        <w:t>MČ vzal</w:t>
      </w:r>
      <w:r>
        <w:rPr>
          <w:b/>
        </w:rPr>
        <w:t>o</w:t>
      </w:r>
      <w:r w:rsidRPr="00B012FD">
        <w:rPr>
          <w:b/>
        </w:rPr>
        <w:t xml:space="preserve"> informaci na vědomí.</w:t>
      </w:r>
    </w:p>
    <w:p w:rsidR="00606F75" w:rsidRDefault="00606F75">
      <w:pPr>
        <w:rPr>
          <w:b/>
          <w:smallCaps/>
          <w:color w:val="000000"/>
          <w:szCs w:val="32"/>
        </w:rPr>
      </w:pPr>
      <w:r>
        <w:rPr>
          <w:smallCaps/>
        </w:rPr>
        <w:br w:type="page"/>
      </w:r>
    </w:p>
    <w:p w:rsidR="003C1353" w:rsidRPr="00B50668" w:rsidRDefault="003C1353" w:rsidP="00D36CC5">
      <w:pPr>
        <w:pStyle w:val="Nadpis2"/>
        <w:rPr>
          <w:smallCaps/>
          <w:u w:val="none"/>
        </w:rPr>
      </w:pPr>
      <w:r w:rsidRPr="00B50668">
        <w:rPr>
          <w:smallCaps/>
          <w:u w:val="none"/>
        </w:rPr>
        <w:t>III. Dotazy a podněty členů ZMČ</w:t>
      </w:r>
    </w:p>
    <w:p w:rsidR="00C70A38" w:rsidRDefault="00C70A38" w:rsidP="00577DF6">
      <w:pPr>
        <w:spacing w:before="120" w:after="120"/>
        <w:rPr>
          <w:rFonts w:ascii="Times New Roman tučné" w:hAnsi="Times New Roman tučné"/>
          <w:b/>
          <w:smallCaps/>
        </w:rPr>
      </w:pPr>
    </w:p>
    <w:p w:rsidR="005D67C9" w:rsidRDefault="005D67C9" w:rsidP="00577DF6">
      <w:pPr>
        <w:spacing w:before="120" w:after="120"/>
        <w:rPr>
          <w:rFonts w:ascii="Times New Roman tučné" w:hAnsi="Times New Roman tučné"/>
          <w:b/>
          <w:smallCaps/>
        </w:rPr>
      </w:pPr>
    </w:p>
    <w:p w:rsidR="005D67C9" w:rsidRDefault="005D67C9" w:rsidP="00577DF6">
      <w:pPr>
        <w:spacing w:before="120" w:after="120"/>
        <w:rPr>
          <w:rFonts w:ascii="Times New Roman tučné" w:hAnsi="Times New Roman tučné"/>
          <w:b/>
          <w:smallCaps/>
        </w:rPr>
      </w:pPr>
    </w:p>
    <w:p w:rsidR="005D67C9" w:rsidRDefault="005D67C9" w:rsidP="00577DF6">
      <w:pPr>
        <w:spacing w:before="120" w:after="120"/>
        <w:rPr>
          <w:rFonts w:ascii="Times New Roman tučné" w:hAnsi="Times New Roman tučné"/>
          <w:b/>
          <w:smallCaps/>
        </w:rPr>
      </w:pPr>
    </w:p>
    <w:p w:rsidR="005D67C9" w:rsidRDefault="005D67C9" w:rsidP="00577DF6">
      <w:pPr>
        <w:spacing w:before="120" w:after="120"/>
        <w:rPr>
          <w:rFonts w:ascii="Times New Roman tučné" w:hAnsi="Times New Roman tučné"/>
          <w:b/>
          <w:smallCaps/>
        </w:rPr>
      </w:pPr>
    </w:p>
    <w:p w:rsidR="005D67C9" w:rsidRDefault="005D67C9" w:rsidP="00577DF6">
      <w:pPr>
        <w:spacing w:before="120" w:after="120"/>
        <w:rPr>
          <w:rFonts w:ascii="Times New Roman tučné" w:hAnsi="Times New Roman tučné"/>
          <w:b/>
          <w:smallCaps/>
        </w:rPr>
      </w:pPr>
    </w:p>
    <w:p w:rsidR="005D67C9" w:rsidRDefault="005D67C9" w:rsidP="00577DF6">
      <w:pPr>
        <w:spacing w:before="120" w:after="120"/>
        <w:rPr>
          <w:rFonts w:ascii="Times New Roman tučné" w:hAnsi="Times New Roman tučné"/>
          <w:b/>
          <w:smallCaps/>
        </w:rPr>
      </w:pPr>
    </w:p>
    <w:p w:rsidR="007760B2" w:rsidRDefault="007760B2" w:rsidP="00577DF6">
      <w:pPr>
        <w:spacing w:before="120" w:after="120"/>
        <w:rPr>
          <w:rFonts w:ascii="Times New Roman tučné" w:hAnsi="Times New Roman tučné"/>
          <w:b/>
          <w:smallCaps/>
        </w:rPr>
      </w:pPr>
    </w:p>
    <w:p w:rsidR="00311062" w:rsidRPr="00577DF6" w:rsidRDefault="00311062" w:rsidP="00577DF6">
      <w:pPr>
        <w:spacing w:before="120" w:after="120"/>
        <w:rPr>
          <w:rFonts w:ascii="Times New Roman tučné" w:hAnsi="Times New Roman tučné"/>
          <w:b/>
          <w:smallCaps/>
        </w:rPr>
      </w:pPr>
      <w:r w:rsidRPr="004046CC">
        <w:rPr>
          <w:rFonts w:ascii="Times New Roman tučné" w:hAnsi="Times New Roman tučné"/>
          <w:b/>
          <w:smallCaps/>
        </w:rPr>
        <w:t>IV. Dotazy a podněty občanů</w:t>
      </w:r>
    </w:p>
    <w:p w:rsidR="00C70A38" w:rsidRDefault="00C70A38" w:rsidP="00BF280A">
      <w:pPr>
        <w:spacing w:before="120" w:after="120"/>
        <w:rPr>
          <w:rFonts w:ascii="Times New Roman tučné" w:hAnsi="Times New Roman tučné"/>
          <w:b/>
          <w:smallCaps/>
          <w:highlight w:val="yellow"/>
        </w:rPr>
      </w:pPr>
    </w:p>
    <w:p w:rsidR="00C70A38" w:rsidRDefault="00C70A38"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5D67C9" w:rsidRDefault="005D67C9" w:rsidP="00BF280A">
      <w:pPr>
        <w:spacing w:before="120" w:after="120"/>
        <w:rPr>
          <w:rFonts w:ascii="Times New Roman tučné" w:hAnsi="Times New Roman tučné"/>
          <w:b/>
          <w:smallCaps/>
          <w:highlight w:val="yellow"/>
        </w:rPr>
      </w:pPr>
    </w:p>
    <w:p w:rsidR="00355217" w:rsidRPr="004046CC" w:rsidRDefault="00355217" w:rsidP="00BF280A">
      <w:pPr>
        <w:spacing w:before="120" w:after="120"/>
        <w:rPr>
          <w:rFonts w:ascii="Times New Roman tučné" w:hAnsi="Times New Roman tučné"/>
          <w:b/>
          <w:smallCaps/>
        </w:rPr>
      </w:pPr>
      <w:r w:rsidRPr="004046CC">
        <w:rPr>
          <w:rFonts w:ascii="Times New Roman tučné" w:hAnsi="Times New Roman tučné"/>
          <w:b/>
          <w:smallCaps/>
        </w:rPr>
        <w:t>V. Závěr</w:t>
      </w:r>
    </w:p>
    <w:p w:rsidR="001C35B3" w:rsidRPr="005D0362" w:rsidRDefault="00A8020D" w:rsidP="00C34F97">
      <w:pPr>
        <w:spacing w:before="120" w:after="120"/>
        <w:jc w:val="both"/>
      </w:pPr>
      <w:r>
        <w:t>P</w:t>
      </w:r>
      <w:r w:rsidR="00840E12">
        <w:t xml:space="preserve">ředsedající </w:t>
      </w:r>
      <w:r w:rsidR="00355217" w:rsidRPr="003F27A9">
        <w:t xml:space="preserve">ukončil </w:t>
      </w:r>
      <w:r w:rsidR="00020F50">
        <w:t xml:space="preserve">zasedání </w:t>
      </w:r>
      <w:r w:rsidR="00355217" w:rsidRPr="003F27A9">
        <w:t xml:space="preserve">dne </w:t>
      </w:r>
      <w:r w:rsidR="00EB60B6">
        <w:t>10</w:t>
      </w:r>
      <w:r w:rsidR="00355217">
        <w:t>.</w:t>
      </w:r>
      <w:r w:rsidR="00502869">
        <w:t>0</w:t>
      </w:r>
      <w:r w:rsidR="005D67C9">
        <w:t>5</w:t>
      </w:r>
      <w:r w:rsidR="00355217">
        <w:t>.20</w:t>
      </w:r>
      <w:r w:rsidR="003D180B">
        <w:t>2</w:t>
      </w:r>
      <w:r w:rsidR="00502869">
        <w:t>1</w:t>
      </w:r>
      <w:r w:rsidR="00355217">
        <w:t xml:space="preserve"> </w:t>
      </w:r>
      <w:r w:rsidR="00355217" w:rsidRPr="003F27A9">
        <w:t>v</w:t>
      </w:r>
      <w:r w:rsidR="00550F51">
        <w:t> </w:t>
      </w:r>
      <w:r w:rsidR="005D67C9">
        <w:t>xx</w:t>
      </w:r>
      <w:r w:rsidR="00550F51">
        <w:t>.</w:t>
      </w:r>
      <w:r w:rsidR="005D67C9">
        <w:t>xx</w:t>
      </w:r>
      <w:r w:rsidR="00355217" w:rsidRPr="003F27A9">
        <w:t xml:space="preserve"> hodin.</w:t>
      </w:r>
    </w:p>
    <w:p w:rsidR="00D90560" w:rsidRPr="0052045B" w:rsidRDefault="00311062" w:rsidP="004E71CA">
      <w:pPr>
        <w:rPr>
          <w:i/>
          <w:iCs/>
        </w:rPr>
      </w:pPr>
      <w:r w:rsidRPr="00311062">
        <w:rPr>
          <w:rFonts w:ascii="Times New Roman tučné" w:hAnsi="Times New Roman tučné"/>
        </w:rPr>
        <w:br w:type="page"/>
      </w:r>
      <w:r w:rsidR="00D90560" w:rsidRPr="0052045B">
        <w:rPr>
          <w:i/>
          <w:iCs/>
        </w:rPr>
        <w:t>_____________________________________________________________________</w:t>
      </w:r>
    </w:p>
    <w:p w:rsidR="00D90560" w:rsidRPr="0052045B" w:rsidRDefault="00D90560" w:rsidP="00843A7A">
      <w:pPr>
        <w:pStyle w:val="Zkladntextodsazen"/>
        <w:spacing w:beforeLines="60" w:before="144" w:after="60"/>
        <w:ind w:left="0"/>
        <w:rPr>
          <w:b/>
        </w:rPr>
      </w:pPr>
      <w:r w:rsidRPr="0052045B">
        <w:rPr>
          <w:b/>
        </w:rPr>
        <w:t>Zapsala:</w:t>
      </w:r>
      <w:r w:rsidRPr="0052045B">
        <w:tab/>
      </w:r>
      <w:r w:rsidR="00D74C9F" w:rsidRPr="0052045B">
        <w:t>Bc. Lucie Kubíčková</w:t>
      </w:r>
      <w:r w:rsidR="0080588C">
        <w:t>, MPA</w:t>
      </w:r>
      <w:r w:rsidRPr="0052045B">
        <w:t xml:space="preserve"> </w:t>
      </w:r>
      <w:r w:rsidR="00111FDF" w:rsidRPr="0052045B">
        <w:t xml:space="preserve">(poslední č. </w:t>
      </w:r>
      <w:r w:rsidR="00111FDF" w:rsidRPr="001F18CA">
        <w:t xml:space="preserve">usnesení </w:t>
      </w:r>
      <w:r w:rsidR="00DB3878" w:rsidRPr="005D67C9">
        <w:rPr>
          <w:highlight w:val="yellow"/>
        </w:rPr>
        <w:t>0</w:t>
      </w:r>
      <w:r w:rsidR="00B33D82" w:rsidRPr="005D67C9">
        <w:rPr>
          <w:highlight w:val="yellow"/>
        </w:rPr>
        <w:t>3</w:t>
      </w:r>
      <w:r w:rsidR="0012160B" w:rsidRPr="005D67C9">
        <w:rPr>
          <w:highlight w:val="yellow"/>
        </w:rPr>
        <w:t>1</w:t>
      </w:r>
      <w:r w:rsidR="0012160B">
        <w:t>/</w:t>
      </w:r>
      <w:r w:rsidR="003D180B" w:rsidRPr="00DB3878">
        <w:t>Z</w:t>
      </w:r>
      <w:r w:rsidR="005D67C9">
        <w:t>3</w:t>
      </w:r>
      <w:r w:rsidR="003D180B" w:rsidRPr="00DB3878">
        <w:t>/2</w:t>
      </w:r>
      <w:r w:rsidR="00502869" w:rsidRPr="00DB3878">
        <w:t>1</w:t>
      </w:r>
      <w:r w:rsidR="00111FDF" w:rsidRPr="00DB3878">
        <w:t>)</w:t>
      </w:r>
    </w:p>
    <w:p w:rsidR="00D90560" w:rsidRPr="0052045B" w:rsidRDefault="00D90560" w:rsidP="00212D22">
      <w:pPr>
        <w:suppressAutoHyphens/>
        <w:spacing w:beforeLines="60" w:before="144" w:after="60"/>
        <w:jc w:val="both"/>
      </w:pPr>
      <w:r w:rsidRPr="0052045B">
        <w:rPr>
          <w:b/>
        </w:rPr>
        <w:t>Obdrží:</w:t>
      </w:r>
      <w:r w:rsidRPr="0052045B">
        <w:rPr>
          <w:b/>
        </w:rPr>
        <w:tab/>
      </w:r>
      <w:r w:rsidRPr="0052045B">
        <w:t>členové ZMČ (</w:t>
      </w:r>
      <w:r w:rsidR="007E7065">
        <w:t>dokumenty dostupné v DMS Alfresco</w:t>
      </w:r>
      <w:r w:rsidRPr="0052045B">
        <w:t>)</w:t>
      </w:r>
    </w:p>
    <w:p w:rsidR="00D90560" w:rsidRPr="0052045B" w:rsidRDefault="00D90560" w:rsidP="00D90560">
      <w:pPr>
        <w:suppressAutoHyphens/>
        <w:spacing w:beforeLines="60" w:before="144" w:after="60"/>
        <w:ind w:left="1440"/>
        <w:jc w:val="both"/>
      </w:pPr>
      <w:r w:rsidRPr="0052045B">
        <w:t>předsedové komisí a výborů (e-mailem nebo k vyzvednutí v sekretariátu starosty)</w:t>
      </w:r>
    </w:p>
    <w:p w:rsidR="00D90560" w:rsidRPr="0052045B" w:rsidRDefault="00D90560" w:rsidP="00D90560">
      <w:pPr>
        <w:suppressAutoHyphens/>
        <w:spacing w:beforeLines="60" w:before="144" w:after="60"/>
        <w:ind w:left="720" w:firstLine="720"/>
        <w:jc w:val="both"/>
      </w:pPr>
      <w:r w:rsidRPr="0052045B">
        <w:t xml:space="preserve">tajemník Ing. </w:t>
      </w:r>
      <w:r w:rsidR="0047035D">
        <w:t>Tomáš Chvála</w:t>
      </w:r>
    </w:p>
    <w:p w:rsidR="004A5E3D" w:rsidRDefault="004A5E3D" w:rsidP="00D90560">
      <w:pPr>
        <w:suppressAutoHyphens/>
        <w:spacing w:beforeLines="60" w:before="144" w:after="60"/>
        <w:ind w:left="720" w:firstLine="720"/>
        <w:jc w:val="both"/>
      </w:pPr>
      <w:r>
        <w:t xml:space="preserve">pov. ved. OKS Jana </w:t>
      </w:r>
      <w:r w:rsidR="00EF6E3B">
        <w:t>Rousková</w:t>
      </w:r>
    </w:p>
    <w:p w:rsidR="00FB4F17" w:rsidRPr="0052045B" w:rsidRDefault="00FB4F17" w:rsidP="00FB4F17">
      <w:pPr>
        <w:suppressAutoHyphens/>
        <w:spacing w:beforeLines="60" w:before="144" w:after="60"/>
        <w:ind w:left="720" w:firstLine="720"/>
        <w:jc w:val="both"/>
      </w:pPr>
      <w:r w:rsidRPr="0052045B">
        <w:t>ved. OKT Bc. Lucie Kubíčková</w:t>
      </w:r>
      <w:r>
        <w:t>, MPA</w:t>
      </w:r>
    </w:p>
    <w:p w:rsidR="00D90560" w:rsidRPr="0052045B" w:rsidRDefault="00D90560" w:rsidP="00D90560">
      <w:pPr>
        <w:suppressAutoHyphens/>
        <w:spacing w:beforeLines="60" w:before="144" w:after="60"/>
        <w:ind w:left="720" w:firstLine="720"/>
        <w:jc w:val="both"/>
      </w:pPr>
      <w:r w:rsidRPr="0052045B">
        <w:t>ved. O</w:t>
      </w:r>
      <w:r w:rsidR="000206E5" w:rsidRPr="0052045B">
        <w:t>E</w:t>
      </w:r>
      <w:r w:rsidRPr="0052045B">
        <w:t xml:space="preserve"> Ing. </w:t>
      </w:r>
      <w:r w:rsidR="0033408F" w:rsidRPr="0052045B">
        <w:t xml:space="preserve">Miroslav Kárník </w:t>
      </w:r>
    </w:p>
    <w:p w:rsidR="00FB4F17" w:rsidRPr="0052045B" w:rsidRDefault="00FB4F17" w:rsidP="00FB4F17">
      <w:pPr>
        <w:suppressAutoHyphens/>
        <w:spacing w:beforeLines="60" w:before="144" w:after="60"/>
        <w:ind w:left="720" w:firstLine="720"/>
        <w:jc w:val="both"/>
      </w:pPr>
      <w:r w:rsidRPr="0052045B">
        <w:t>ved. OHSI Martin Hrádek</w:t>
      </w:r>
    </w:p>
    <w:p w:rsidR="00FB4F17" w:rsidRPr="0052045B" w:rsidRDefault="00FB4F17" w:rsidP="00FB4F17">
      <w:pPr>
        <w:suppressAutoHyphens/>
        <w:spacing w:beforeLines="60" w:before="144" w:after="60"/>
        <w:ind w:left="720" w:firstLine="720"/>
        <w:jc w:val="both"/>
      </w:pPr>
      <w:r w:rsidRPr="0052045B">
        <w:t xml:space="preserve">ved. OSA </w:t>
      </w:r>
      <w:r>
        <w:t>Bc. Dagmar Bradlerová</w:t>
      </w:r>
    </w:p>
    <w:p w:rsidR="00D90560" w:rsidRPr="0052045B" w:rsidRDefault="00D90560" w:rsidP="00D90560">
      <w:pPr>
        <w:suppressAutoHyphens/>
        <w:spacing w:beforeLines="60" w:before="144" w:after="60"/>
        <w:ind w:left="720" w:firstLine="720"/>
        <w:jc w:val="both"/>
      </w:pPr>
      <w:r w:rsidRPr="0052045B">
        <w:t xml:space="preserve">ved. </w:t>
      </w:r>
      <w:r w:rsidR="000206E5" w:rsidRPr="0052045B">
        <w:t>OSM</w:t>
      </w:r>
      <w:r w:rsidRPr="0052045B">
        <w:t xml:space="preserve"> Zuzana Gladišová</w:t>
      </w:r>
    </w:p>
    <w:p w:rsidR="00D90560" w:rsidRPr="0052045B" w:rsidRDefault="00D90560" w:rsidP="00D90560">
      <w:pPr>
        <w:suppressAutoHyphens/>
        <w:spacing w:beforeLines="60" w:before="144" w:after="60"/>
        <w:ind w:left="720" w:firstLine="720"/>
        <w:jc w:val="both"/>
      </w:pPr>
      <w:r w:rsidRPr="0052045B">
        <w:t xml:space="preserve">ved. </w:t>
      </w:r>
      <w:r w:rsidR="009A09AC" w:rsidRPr="0052045B">
        <w:t>O</w:t>
      </w:r>
      <w:r w:rsidR="009D20D2" w:rsidRPr="0052045B">
        <w:t>SPZ</w:t>
      </w:r>
      <w:r w:rsidRPr="0052045B">
        <w:t xml:space="preserve"> Mgr. Markéta Kolářová</w:t>
      </w:r>
    </w:p>
    <w:p w:rsidR="009D20D2" w:rsidRPr="0052045B" w:rsidRDefault="009D20D2" w:rsidP="002427F4">
      <w:pPr>
        <w:suppressAutoHyphens/>
        <w:spacing w:beforeLines="60" w:before="144" w:after="60"/>
        <w:ind w:left="720" w:firstLine="720"/>
        <w:jc w:val="both"/>
      </w:pPr>
      <w:r w:rsidRPr="0052045B">
        <w:t>ved. OŠKT Bc. Marcela Horešovská</w:t>
      </w:r>
    </w:p>
    <w:p w:rsidR="00FB4F17" w:rsidRPr="0052045B" w:rsidRDefault="00FB4F17" w:rsidP="00FB4F17">
      <w:pPr>
        <w:suppressAutoHyphens/>
        <w:spacing w:beforeLines="60" w:before="144" w:after="60"/>
        <w:ind w:left="720" w:firstLine="720"/>
        <w:jc w:val="both"/>
      </w:pPr>
      <w:r w:rsidRPr="0052045B">
        <w:t>ved. OVÚR Ing. Václav Ryčl</w:t>
      </w:r>
    </w:p>
    <w:p w:rsidR="00FB4F17" w:rsidRPr="0052045B" w:rsidRDefault="00FB4F17" w:rsidP="00FB4F17">
      <w:pPr>
        <w:suppressAutoHyphens/>
        <w:spacing w:beforeLines="60" w:before="144" w:after="60"/>
        <w:ind w:left="720" w:firstLine="720"/>
        <w:jc w:val="both"/>
      </w:pPr>
      <w:r>
        <w:t xml:space="preserve">pov. </w:t>
      </w:r>
      <w:r w:rsidRPr="0052045B">
        <w:t xml:space="preserve">ved. OD </w:t>
      </w:r>
      <w:r>
        <w:t>Miroslav Strašil</w:t>
      </w:r>
      <w:r w:rsidRPr="0052045B">
        <w:t xml:space="preserve"> </w:t>
      </w:r>
    </w:p>
    <w:p w:rsidR="00D90560" w:rsidRPr="0052045B" w:rsidRDefault="00D90560" w:rsidP="002427F4">
      <w:pPr>
        <w:suppressAutoHyphens/>
        <w:spacing w:beforeLines="60" w:before="144" w:after="60"/>
        <w:ind w:left="720" w:firstLine="720"/>
        <w:jc w:val="both"/>
      </w:pPr>
      <w:r w:rsidRPr="0052045B">
        <w:t>ved. O</w:t>
      </w:r>
      <w:r w:rsidR="00FB4F17">
        <w:t>ŽÚP</w:t>
      </w:r>
      <w:r w:rsidRPr="0052045B">
        <w:t xml:space="preserve"> </w:t>
      </w:r>
      <w:r w:rsidR="002427F4" w:rsidRPr="0052045B">
        <w:t>Bc. Roman Häusler</w:t>
      </w:r>
    </w:p>
    <w:p w:rsidR="00D90560" w:rsidRPr="0052045B" w:rsidRDefault="00D90560" w:rsidP="00D90560">
      <w:pPr>
        <w:spacing w:beforeLines="60" w:before="144" w:after="60"/>
        <w:ind w:left="708" w:firstLine="708"/>
      </w:pPr>
      <w:r w:rsidRPr="0052045B">
        <w:t>kronika</w:t>
      </w:r>
    </w:p>
    <w:p w:rsidR="00750C37" w:rsidRPr="0052045B" w:rsidRDefault="00750C37" w:rsidP="00750C37">
      <w:pPr>
        <w:spacing w:beforeLines="60" w:before="144" w:after="60"/>
      </w:pPr>
    </w:p>
    <w:sectPr w:rsidR="00750C37" w:rsidRPr="0052045B" w:rsidSect="00292077">
      <w:footerReference w:type="even" r:id="rId86"/>
      <w:footerReference w:type="default" r:id="rId87"/>
      <w:headerReference w:type="first" r:id="rId88"/>
      <w:pgSz w:w="11906" w:h="16838"/>
      <w:pgMar w:top="1276" w:right="1417" w:bottom="1417" w:left="1417"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652" w:rsidRDefault="004F4652">
      <w:r>
        <w:separator/>
      </w:r>
    </w:p>
  </w:endnote>
  <w:endnote w:type="continuationSeparator" w:id="0">
    <w:p w:rsidR="004F4652" w:rsidRDefault="004F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yriad Pro">
    <w:altName w:val="Arial"/>
    <w:panose1 w:val="00000000000000000000"/>
    <w:charset w:val="00"/>
    <w:family w:val="swiss"/>
    <w:notTrueType/>
    <w:pitch w:val="variable"/>
    <w:sig w:usb0="00000001" w:usb1="00000001" w:usb2="00000000" w:usb3="00000000" w:csb0="0000019F" w:csb1="00000000"/>
  </w:font>
  <w:font w:name="Times New Roman tučné">
    <w:panose1 w:val="02020803070505020304"/>
    <w:charset w:val="00"/>
    <w:family w:val="roman"/>
    <w:notTrueType/>
    <w:pitch w:val="default"/>
  </w:font>
  <w:font w:name="Thoth-Unicode">
    <w:altName w:val="MS Mincho"/>
    <w:panose1 w:val="00000000000000000000"/>
    <w:charset w:val="80"/>
    <w:family w:val="auto"/>
    <w:notTrueType/>
    <w:pitch w:val="default"/>
    <w:sig w:usb0="00000000" w:usb1="08070000" w:usb2="00000010" w:usb3="00000000" w:csb0="00020000" w:csb1="00000000"/>
  </w:font>
  <w:font w:name="AlfaPID">
    <w:panose1 w:val="020B06030503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652" w:rsidRDefault="004F465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4F4652" w:rsidRDefault="004F465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652" w:rsidRDefault="004F4652">
    <w:pPr>
      <w:pStyle w:val="Zpat"/>
      <w:jc w:val="center"/>
    </w:pPr>
    <w:r>
      <w:fldChar w:fldCharType="begin"/>
    </w:r>
    <w:r>
      <w:instrText>PAGE   \* MERGEFORMAT</w:instrText>
    </w:r>
    <w:r>
      <w:fldChar w:fldCharType="separate"/>
    </w:r>
    <w:r w:rsidR="00890C06">
      <w:rPr>
        <w:noProof/>
      </w:rPr>
      <w:t>- 61 -</w:t>
    </w:r>
    <w:r>
      <w:fldChar w:fldCharType="end"/>
    </w:r>
  </w:p>
  <w:p w:rsidR="004F4652" w:rsidRDefault="004F465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652" w:rsidRDefault="004F4652">
      <w:r>
        <w:separator/>
      </w:r>
    </w:p>
  </w:footnote>
  <w:footnote w:type="continuationSeparator" w:id="0">
    <w:p w:rsidR="004F4652" w:rsidRDefault="004F4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652" w:rsidRPr="00D11230" w:rsidRDefault="004F4652" w:rsidP="0002372F">
    <w:pPr>
      <w:pStyle w:val="Zhlav"/>
      <w:jc w:val="right"/>
      <w:rPr>
        <w:szCs w:val="24"/>
        <w:lang w:val="cs-CZ"/>
      </w:rPr>
    </w:pPr>
    <w:r>
      <w:rPr>
        <w:rFonts w:ascii="AlfaPID" w:hAnsi="AlfaPID"/>
        <w:sz w:val="48"/>
        <w:szCs w:val="48"/>
        <w:lang w:val="cs-CZ"/>
      </w:rPr>
      <w:tab/>
    </w:r>
    <w:r>
      <w:rPr>
        <w:rFonts w:ascii="AlfaPID" w:hAnsi="AlfaPID"/>
        <w:sz w:val="48"/>
        <w:szCs w:val="48"/>
        <w:lang w:val="cs-CZ"/>
      </w:rPr>
      <w:tab/>
    </w:r>
    <w:r w:rsidRPr="00023354">
      <w:rPr>
        <w:rFonts w:ascii="AlfaPID" w:hAnsi="AlfaPID"/>
        <w:sz w:val="48"/>
        <w:szCs w:val="48"/>
        <w:lang w:val="cs-CZ"/>
      </w:rPr>
      <w:tab/>
    </w:r>
    <w:r w:rsidRPr="00023354">
      <w:rPr>
        <w:szCs w:val="24"/>
        <w:lang w:val="cs-CZ"/>
      </w:rPr>
      <w:t xml:space="preserve">MC18  </w:t>
    </w:r>
    <w:r>
      <w:rPr>
        <w:szCs w:val="24"/>
        <w:lang w:val="cs-CZ"/>
      </w:rPr>
      <w:t>xxxx</w:t>
    </w:r>
    <w:r w:rsidRPr="00023354">
      <w:rPr>
        <w:szCs w:val="24"/>
        <w:lang w:val="cs-CZ"/>
      </w:rPr>
      <w:t>/202</w:t>
    </w:r>
    <w:r>
      <w:rPr>
        <w:szCs w:val="24"/>
        <w:lang w:val="cs-CZ"/>
      </w:rPr>
      <w:t>1</w:t>
    </w:r>
    <w:r w:rsidRPr="00023354">
      <w:rPr>
        <w:szCs w:val="24"/>
        <w:lang w:val="cs-CZ"/>
      </w:rPr>
      <w:t xml:space="preserve"> OKT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BD4D4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2791847"/>
    <w:multiLevelType w:val="hybridMultilevel"/>
    <w:tmpl w:val="8E32B6F2"/>
    <w:lvl w:ilvl="0" w:tplc="F3D2592E">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 w15:restartNumberingAfterBreak="0">
    <w:nsid w:val="05165ECC"/>
    <w:multiLevelType w:val="hybridMultilevel"/>
    <w:tmpl w:val="436ACE12"/>
    <w:lvl w:ilvl="0" w:tplc="BC00CD2A">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5DA19A3"/>
    <w:multiLevelType w:val="multilevel"/>
    <w:tmpl w:val="68BA0524"/>
    <w:styleLink w:val="Seznam21"/>
    <w:lvl w:ilvl="0">
      <w:start w:val="2"/>
      <w:numFmt w:val="lowerLetter"/>
      <w:lvlText w:val="%1)"/>
      <w:lvlJc w:val="left"/>
      <w:pPr>
        <w:tabs>
          <w:tab w:val="num" w:pos="1309"/>
        </w:tabs>
        <w:ind w:left="1309" w:hanging="589"/>
      </w:pPr>
      <w:rPr>
        <w:position w:val="0"/>
        <w:sz w:val="20"/>
        <w:szCs w:val="20"/>
      </w:rPr>
    </w:lvl>
    <w:lvl w:ilvl="1">
      <w:start w:val="1"/>
      <w:numFmt w:val="lowerLetter"/>
      <w:lvlText w:val="%2."/>
      <w:lvlJc w:val="left"/>
      <w:pPr>
        <w:tabs>
          <w:tab w:val="num" w:pos="1740"/>
        </w:tabs>
        <w:ind w:left="1740" w:hanging="300"/>
      </w:pPr>
      <w:rPr>
        <w:position w:val="0"/>
        <w:sz w:val="20"/>
        <w:szCs w:val="20"/>
      </w:rPr>
    </w:lvl>
    <w:lvl w:ilvl="2">
      <w:start w:val="1"/>
      <w:numFmt w:val="lowerRoman"/>
      <w:lvlText w:val="%3."/>
      <w:lvlJc w:val="left"/>
      <w:pPr>
        <w:tabs>
          <w:tab w:val="num" w:pos="2471"/>
        </w:tabs>
        <w:ind w:left="2471" w:hanging="247"/>
      </w:pPr>
      <w:rPr>
        <w:position w:val="0"/>
        <w:sz w:val="20"/>
        <w:szCs w:val="20"/>
      </w:rPr>
    </w:lvl>
    <w:lvl w:ilvl="3">
      <w:start w:val="1"/>
      <w:numFmt w:val="decimal"/>
      <w:lvlText w:val="%4."/>
      <w:lvlJc w:val="left"/>
      <w:pPr>
        <w:tabs>
          <w:tab w:val="num" w:pos="3180"/>
        </w:tabs>
        <w:ind w:left="3180" w:hanging="300"/>
      </w:pPr>
      <w:rPr>
        <w:position w:val="0"/>
        <w:sz w:val="20"/>
        <w:szCs w:val="20"/>
      </w:rPr>
    </w:lvl>
    <w:lvl w:ilvl="4">
      <w:start w:val="1"/>
      <w:numFmt w:val="lowerLetter"/>
      <w:lvlText w:val="%5."/>
      <w:lvlJc w:val="left"/>
      <w:pPr>
        <w:tabs>
          <w:tab w:val="num" w:pos="3900"/>
        </w:tabs>
        <w:ind w:left="3900" w:hanging="300"/>
      </w:pPr>
      <w:rPr>
        <w:position w:val="0"/>
        <w:sz w:val="20"/>
        <w:szCs w:val="20"/>
      </w:rPr>
    </w:lvl>
    <w:lvl w:ilvl="5">
      <w:start w:val="1"/>
      <w:numFmt w:val="lowerRoman"/>
      <w:lvlText w:val="%6."/>
      <w:lvlJc w:val="left"/>
      <w:pPr>
        <w:tabs>
          <w:tab w:val="num" w:pos="4631"/>
        </w:tabs>
        <w:ind w:left="4631" w:hanging="247"/>
      </w:pPr>
      <w:rPr>
        <w:position w:val="0"/>
        <w:sz w:val="20"/>
        <w:szCs w:val="20"/>
      </w:rPr>
    </w:lvl>
    <w:lvl w:ilvl="6">
      <w:start w:val="1"/>
      <w:numFmt w:val="decimal"/>
      <w:lvlText w:val="%7."/>
      <w:lvlJc w:val="left"/>
      <w:pPr>
        <w:tabs>
          <w:tab w:val="num" w:pos="5340"/>
        </w:tabs>
        <w:ind w:left="5340" w:hanging="300"/>
      </w:pPr>
      <w:rPr>
        <w:position w:val="0"/>
        <w:sz w:val="20"/>
        <w:szCs w:val="20"/>
      </w:rPr>
    </w:lvl>
    <w:lvl w:ilvl="7">
      <w:start w:val="1"/>
      <w:numFmt w:val="lowerLetter"/>
      <w:lvlText w:val="%8."/>
      <w:lvlJc w:val="left"/>
      <w:pPr>
        <w:tabs>
          <w:tab w:val="num" w:pos="6060"/>
        </w:tabs>
        <w:ind w:left="6060" w:hanging="300"/>
      </w:pPr>
      <w:rPr>
        <w:position w:val="0"/>
        <w:sz w:val="20"/>
        <w:szCs w:val="20"/>
      </w:rPr>
    </w:lvl>
    <w:lvl w:ilvl="8">
      <w:start w:val="1"/>
      <w:numFmt w:val="lowerRoman"/>
      <w:lvlText w:val="%9."/>
      <w:lvlJc w:val="left"/>
      <w:pPr>
        <w:tabs>
          <w:tab w:val="num" w:pos="6791"/>
        </w:tabs>
        <w:ind w:left="6791" w:hanging="247"/>
      </w:pPr>
      <w:rPr>
        <w:position w:val="0"/>
        <w:sz w:val="20"/>
        <w:szCs w:val="20"/>
      </w:rPr>
    </w:lvl>
  </w:abstractNum>
  <w:abstractNum w:abstractNumId="4" w15:restartNumberingAfterBreak="0">
    <w:nsid w:val="082F1EA9"/>
    <w:multiLevelType w:val="hybridMultilevel"/>
    <w:tmpl w:val="D6B2ED14"/>
    <w:lvl w:ilvl="0" w:tplc="366640C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15:restartNumberingAfterBreak="0">
    <w:nsid w:val="0CC34F93"/>
    <w:multiLevelType w:val="hybridMultilevel"/>
    <w:tmpl w:val="F4E69E2E"/>
    <w:lvl w:ilvl="0" w:tplc="78E42F30">
      <w:start w:val="1"/>
      <w:numFmt w:val="lowerLetter"/>
      <w:lvlText w:val="%1)"/>
      <w:lvlJc w:val="left"/>
      <w:pPr>
        <w:ind w:left="1069" w:hanging="360"/>
      </w:pPr>
      <w:rPr>
        <w:rFonts w:hint="default"/>
      </w:rPr>
    </w:lvl>
    <w:lvl w:ilvl="1" w:tplc="B2BC4538">
      <w:start w:val="1"/>
      <w:numFmt w:val="decimal"/>
      <w:lvlText w:val="%2."/>
      <w:lvlJc w:val="left"/>
      <w:pPr>
        <w:ind w:left="1789" w:hanging="360"/>
      </w:pPr>
      <w:rPr>
        <w:rFonts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0943F1F"/>
    <w:multiLevelType w:val="hybridMultilevel"/>
    <w:tmpl w:val="56CAE86E"/>
    <w:lvl w:ilvl="0" w:tplc="558AEA12">
      <w:start w:val="20"/>
      <w:numFmt w:val="bullet"/>
      <w:lvlText w:val="-"/>
      <w:lvlJc w:val="left"/>
      <w:pPr>
        <w:ind w:left="1800" w:hanging="360"/>
      </w:pPr>
      <w:rPr>
        <w:rFonts w:ascii="Times New Roman" w:eastAsia="Times New Roman" w:hAnsi="Times New Roman" w:cs="Times New Roman" w:hint="default"/>
        <w:b w:val="0"/>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7" w15:restartNumberingAfterBreak="0">
    <w:nsid w:val="13A00567"/>
    <w:multiLevelType w:val="multilevel"/>
    <w:tmpl w:val="BD0C2BEA"/>
    <w:styleLink w:val="List0"/>
    <w:lvl w:ilvl="0">
      <w:start w:val="1"/>
      <w:numFmt w:val="decimal"/>
      <w:lvlText w:val="%1."/>
      <w:lvlJc w:val="left"/>
      <w:pPr>
        <w:tabs>
          <w:tab w:val="num" w:pos="1080"/>
        </w:tabs>
        <w:ind w:left="1080" w:hanging="360"/>
      </w:pPr>
      <w:rPr>
        <w:position w:val="0"/>
        <w:sz w:val="24"/>
        <w:szCs w:val="24"/>
      </w:rPr>
    </w:lvl>
    <w:lvl w:ilvl="1">
      <w:start w:val="1"/>
      <w:numFmt w:val="lowerLetter"/>
      <w:lvlText w:val="%2."/>
      <w:lvlJc w:val="left"/>
      <w:pPr>
        <w:tabs>
          <w:tab w:val="num" w:pos="2160"/>
        </w:tabs>
        <w:ind w:left="2160" w:hanging="360"/>
      </w:pPr>
      <w:rPr>
        <w:position w:val="0"/>
        <w:sz w:val="24"/>
        <w:szCs w:val="24"/>
      </w:rPr>
    </w:lvl>
    <w:lvl w:ilvl="2">
      <w:start w:val="1"/>
      <w:numFmt w:val="lowerRoman"/>
      <w:lvlText w:val="%3."/>
      <w:lvlJc w:val="left"/>
      <w:pPr>
        <w:tabs>
          <w:tab w:val="num" w:pos="2880"/>
        </w:tabs>
        <w:ind w:left="2880" w:hanging="296"/>
      </w:pPr>
      <w:rPr>
        <w:position w:val="0"/>
        <w:sz w:val="24"/>
        <w:szCs w:val="24"/>
      </w:rPr>
    </w:lvl>
    <w:lvl w:ilvl="3">
      <w:start w:val="1"/>
      <w:numFmt w:val="decimal"/>
      <w:lvlText w:val="%4."/>
      <w:lvlJc w:val="left"/>
      <w:pPr>
        <w:tabs>
          <w:tab w:val="num" w:pos="3600"/>
        </w:tabs>
        <w:ind w:left="3600" w:hanging="360"/>
      </w:pPr>
      <w:rPr>
        <w:position w:val="0"/>
        <w:sz w:val="24"/>
        <w:szCs w:val="24"/>
      </w:rPr>
    </w:lvl>
    <w:lvl w:ilvl="4">
      <w:start w:val="1"/>
      <w:numFmt w:val="lowerLetter"/>
      <w:lvlText w:val="%5."/>
      <w:lvlJc w:val="left"/>
      <w:pPr>
        <w:tabs>
          <w:tab w:val="num" w:pos="4320"/>
        </w:tabs>
        <w:ind w:left="4320" w:hanging="360"/>
      </w:pPr>
      <w:rPr>
        <w:position w:val="0"/>
        <w:sz w:val="24"/>
        <w:szCs w:val="24"/>
      </w:rPr>
    </w:lvl>
    <w:lvl w:ilvl="5">
      <w:start w:val="1"/>
      <w:numFmt w:val="lowerRoman"/>
      <w:lvlText w:val="%6."/>
      <w:lvlJc w:val="left"/>
      <w:pPr>
        <w:tabs>
          <w:tab w:val="num" w:pos="5040"/>
        </w:tabs>
        <w:ind w:left="5040" w:hanging="296"/>
      </w:pPr>
      <w:rPr>
        <w:position w:val="0"/>
        <w:sz w:val="24"/>
        <w:szCs w:val="24"/>
      </w:rPr>
    </w:lvl>
    <w:lvl w:ilvl="6">
      <w:start w:val="1"/>
      <w:numFmt w:val="decimal"/>
      <w:lvlText w:val="%7."/>
      <w:lvlJc w:val="left"/>
      <w:pPr>
        <w:tabs>
          <w:tab w:val="num" w:pos="5760"/>
        </w:tabs>
        <w:ind w:left="5760" w:hanging="360"/>
      </w:pPr>
      <w:rPr>
        <w:position w:val="0"/>
        <w:sz w:val="24"/>
        <w:szCs w:val="24"/>
      </w:rPr>
    </w:lvl>
    <w:lvl w:ilvl="7">
      <w:start w:val="1"/>
      <w:numFmt w:val="lowerLetter"/>
      <w:lvlText w:val="%8."/>
      <w:lvlJc w:val="left"/>
      <w:pPr>
        <w:tabs>
          <w:tab w:val="num" w:pos="6480"/>
        </w:tabs>
        <w:ind w:left="6480" w:hanging="360"/>
      </w:pPr>
      <w:rPr>
        <w:position w:val="0"/>
        <w:sz w:val="24"/>
        <w:szCs w:val="24"/>
      </w:rPr>
    </w:lvl>
    <w:lvl w:ilvl="8">
      <w:start w:val="1"/>
      <w:numFmt w:val="lowerRoman"/>
      <w:lvlText w:val="%9."/>
      <w:lvlJc w:val="left"/>
      <w:pPr>
        <w:tabs>
          <w:tab w:val="num" w:pos="7200"/>
        </w:tabs>
        <w:ind w:left="7200" w:hanging="296"/>
      </w:pPr>
      <w:rPr>
        <w:position w:val="0"/>
        <w:sz w:val="24"/>
        <w:szCs w:val="24"/>
      </w:rPr>
    </w:lvl>
  </w:abstractNum>
  <w:abstractNum w:abstractNumId="8" w15:restartNumberingAfterBreak="0">
    <w:nsid w:val="17F00E7D"/>
    <w:multiLevelType w:val="hybridMultilevel"/>
    <w:tmpl w:val="24F89904"/>
    <w:lvl w:ilvl="0" w:tplc="0C6CDF22">
      <w:start w:val="1"/>
      <w:numFmt w:val="bullet"/>
      <w:lvlText w:val=""/>
      <w:lvlJc w:val="left"/>
      <w:pPr>
        <w:tabs>
          <w:tab w:val="num" w:pos="2687"/>
        </w:tabs>
        <w:ind w:left="2687"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18F3548C"/>
    <w:multiLevelType w:val="multilevel"/>
    <w:tmpl w:val="799EFD0E"/>
    <w:styleLink w:val="Seznam51"/>
    <w:lvl w:ilvl="0">
      <w:start w:val="1"/>
      <w:numFmt w:val="lowerLetter"/>
      <w:lvlText w:val="%1)"/>
      <w:lvlJc w:val="left"/>
      <w:pPr>
        <w:tabs>
          <w:tab w:val="num" w:pos="1410"/>
        </w:tabs>
        <w:ind w:left="1410" w:hanging="330"/>
      </w:pPr>
      <w:rPr>
        <w:position w:val="0"/>
        <w:sz w:val="20"/>
        <w:szCs w:val="20"/>
        <w:rtl w:val="0"/>
      </w:rPr>
    </w:lvl>
    <w:lvl w:ilvl="1">
      <w:start w:val="1"/>
      <w:numFmt w:val="lowerLetter"/>
      <w:lvlText w:val="%2."/>
      <w:lvlJc w:val="left"/>
      <w:pPr>
        <w:tabs>
          <w:tab w:val="num" w:pos="2050"/>
        </w:tabs>
        <w:ind w:left="2050" w:hanging="250"/>
      </w:pPr>
      <w:rPr>
        <w:position w:val="0"/>
        <w:sz w:val="20"/>
        <w:szCs w:val="20"/>
        <w:rtl w:val="0"/>
      </w:rPr>
    </w:lvl>
    <w:lvl w:ilvl="2">
      <w:start w:val="1"/>
      <w:numFmt w:val="lowerRoman"/>
      <w:lvlText w:val="%3."/>
      <w:lvlJc w:val="left"/>
      <w:pPr>
        <w:tabs>
          <w:tab w:val="num" w:pos="2790"/>
        </w:tabs>
        <w:ind w:left="2790" w:hanging="206"/>
      </w:pPr>
      <w:rPr>
        <w:position w:val="0"/>
        <w:sz w:val="20"/>
        <w:szCs w:val="20"/>
        <w:rtl w:val="0"/>
      </w:rPr>
    </w:lvl>
    <w:lvl w:ilvl="3">
      <w:start w:val="1"/>
      <w:numFmt w:val="decimal"/>
      <w:lvlText w:val="%4."/>
      <w:lvlJc w:val="left"/>
      <w:pPr>
        <w:tabs>
          <w:tab w:val="num" w:pos="3490"/>
        </w:tabs>
        <w:ind w:left="3490" w:hanging="250"/>
      </w:pPr>
      <w:rPr>
        <w:position w:val="0"/>
        <w:sz w:val="20"/>
        <w:szCs w:val="20"/>
        <w:rtl w:val="0"/>
      </w:rPr>
    </w:lvl>
    <w:lvl w:ilvl="4">
      <w:start w:val="1"/>
      <w:numFmt w:val="lowerLetter"/>
      <w:lvlText w:val="%5."/>
      <w:lvlJc w:val="left"/>
      <w:pPr>
        <w:tabs>
          <w:tab w:val="num" w:pos="4210"/>
        </w:tabs>
        <w:ind w:left="4210" w:hanging="250"/>
      </w:pPr>
      <w:rPr>
        <w:position w:val="0"/>
        <w:sz w:val="20"/>
        <w:szCs w:val="20"/>
        <w:rtl w:val="0"/>
      </w:rPr>
    </w:lvl>
    <w:lvl w:ilvl="5">
      <w:start w:val="1"/>
      <w:numFmt w:val="lowerRoman"/>
      <w:lvlText w:val="%6."/>
      <w:lvlJc w:val="left"/>
      <w:pPr>
        <w:tabs>
          <w:tab w:val="num" w:pos="4950"/>
        </w:tabs>
        <w:ind w:left="4950" w:hanging="206"/>
      </w:pPr>
      <w:rPr>
        <w:position w:val="0"/>
        <w:sz w:val="20"/>
        <w:szCs w:val="20"/>
        <w:rtl w:val="0"/>
      </w:rPr>
    </w:lvl>
    <w:lvl w:ilvl="6">
      <w:start w:val="1"/>
      <w:numFmt w:val="decimal"/>
      <w:lvlText w:val="%7."/>
      <w:lvlJc w:val="left"/>
      <w:pPr>
        <w:tabs>
          <w:tab w:val="num" w:pos="5650"/>
        </w:tabs>
        <w:ind w:left="5650" w:hanging="250"/>
      </w:pPr>
      <w:rPr>
        <w:position w:val="0"/>
        <w:sz w:val="20"/>
        <w:szCs w:val="20"/>
        <w:rtl w:val="0"/>
      </w:rPr>
    </w:lvl>
    <w:lvl w:ilvl="7">
      <w:start w:val="1"/>
      <w:numFmt w:val="lowerLetter"/>
      <w:lvlText w:val="%8."/>
      <w:lvlJc w:val="left"/>
      <w:pPr>
        <w:tabs>
          <w:tab w:val="num" w:pos="6370"/>
        </w:tabs>
        <w:ind w:left="6370" w:hanging="250"/>
      </w:pPr>
      <w:rPr>
        <w:position w:val="0"/>
        <w:sz w:val="20"/>
        <w:szCs w:val="20"/>
        <w:rtl w:val="0"/>
      </w:rPr>
    </w:lvl>
    <w:lvl w:ilvl="8">
      <w:start w:val="1"/>
      <w:numFmt w:val="lowerRoman"/>
      <w:lvlText w:val="%9."/>
      <w:lvlJc w:val="left"/>
      <w:pPr>
        <w:tabs>
          <w:tab w:val="num" w:pos="7110"/>
        </w:tabs>
        <w:ind w:left="7110" w:hanging="206"/>
      </w:pPr>
      <w:rPr>
        <w:position w:val="0"/>
        <w:sz w:val="20"/>
        <w:szCs w:val="20"/>
        <w:rtl w:val="0"/>
      </w:rPr>
    </w:lvl>
  </w:abstractNum>
  <w:abstractNum w:abstractNumId="10" w15:restartNumberingAfterBreak="0">
    <w:nsid w:val="199A4D82"/>
    <w:multiLevelType w:val="hybridMultilevel"/>
    <w:tmpl w:val="CFB60DF2"/>
    <w:lvl w:ilvl="0" w:tplc="E3BC32B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06748CC"/>
    <w:multiLevelType w:val="hybridMultilevel"/>
    <w:tmpl w:val="1192581E"/>
    <w:lvl w:ilvl="0" w:tplc="0405000F">
      <w:start w:val="1"/>
      <w:numFmt w:val="decimal"/>
      <w:lvlText w:val="%1."/>
      <w:lvlJc w:val="left"/>
      <w:pPr>
        <w:ind w:left="1070"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22746F62"/>
    <w:multiLevelType w:val="multilevel"/>
    <w:tmpl w:val="8A6E16B8"/>
    <w:lvl w:ilvl="0">
      <w:start w:val="1"/>
      <w:numFmt w:val="decimal"/>
      <w:lvlText w:val="%1."/>
      <w:lvlJc w:val="left"/>
      <w:pPr>
        <w:ind w:left="540" w:hanging="540"/>
      </w:pPr>
      <w:rPr>
        <w:rFonts w:hint="default"/>
      </w:rPr>
    </w:lvl>
    <w:lvl w:ilvl="1">
      <w:start w:val="1"/>
      <w:numFmt w:val="decimal"/>
      <w:lvlText w:val="%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35B185E"/>
    <w:multiLevelType w:val="multilevel"/>
    <w:tmpl w:val="A648AF8E"/>
    <w:styleLink w:val="Seznam31"/>
    <w:lvl w:ilvl="0">
      <w:start w:val="1"/>
      <w:numFmt w:val="decimal"/>
      <w:lvlText w:val="%1."/>
      <w:lvlJc w:val="left"/>
      <w:pPr>
        <w:tabs>
          <w:tab w:val="num" w:pos="753"/>
        </w:tabs>
        <w:ind w:left="753" w:hanging="393"/>
      </w:pPr>
      <w:rPr>
        <w:position w:val="0"/>
        <w:sz w:val="20"/>
        <w:szCs w:val="20"/>
      </w:rPr>
    </w:lvl>
    <w:lvl w:ilvl="1">
      <w:start w:val="1"/>
      <w:numFmt w:val="lowerLetter"/>
      <w:lvlText w:val="%2)"/>
      <w:lvlJc w:val="left"/>
      <w:pPr>
        <w:tabs>
          <w:tab w:val="num" w:pos="1380"/>
        </w:tabs>
        <w:ind w:left="1380" w:hanging="300"/>
      </w:pPr>
      <w:rPr>
        <w:position w:val="0"/>
        <w:sz w:val="20"/>
        <w:szCs w:val="20"/>
      </w:rPr>
    </w:lvl>
    <w:lvl w:ilvl="2">
      <w:start w:val="1"/>
      <w:numFmt w:val="bullet"/>
      <w:lvlText w:val="-"/>
      <w:lvlJc w:val="left"/>
      <w:pPr>
        <w:tabs>
          <w:tab w:val="num" w:pos="2280"/>
        </w:tabs>
        <w:ind w:left="2280" w:hanging="300"/>
      </w:pPr>
      <w:rPr>
        <w:position w:val="0"/>
        <w:sz w:val="20"/>
        <w:szCs w:val="20"/>
      </w:rPr>
    </w:lvl>
    <w:lvl w:ilvl="3">
      <w:start w:val="1"/>
      <w:numFmt w:val="decimal"/>
      <w:lvlText w:val="%4."/>
      <w:lvlJc w:val="left"/>
      <w:pPr>
        <w:tabs>
          <w:tab w:val="num" w:pos="2820"/>
        </w:tabs>
        <w:ind w:left="2820" w:hanging="300"/>
      </w:pPr>
      <w:rPr>
        <w:position w:val="0"/>
        <w:sz w:val="20"/>
        <w:szCs w:val="20"/>
      </w:rPr>
    </w:lvl>
    <w:lvl w:ilvl="4">
      <w:start w:val="1"/>
      <w:numFmt w:val="lowerLetter"/>
      <w:lvlText w:val="%5."/>
      <w:lvlJc w:val="left"/>
      <w:pPr>
        <w:tabs>
          <w:tab w:val="num" w:pos="3540"/>
        </w:tabs>
        <w:ind w:left="3540" w:hanging="300"/>
      </w:pPr>
      <w:rPr>
        <w:position w:val="0"/>
        <w:sz w:val="20"/>
        <w:szCs w:val="20"/>
      </w:rPr>
    </w:lvl>
    <w:lvl w:ilvl="5">
      <w:start w:val="1"/>
      <w:numFmt w:val="lowerRoman"/>
      <w:lvlText w:val="%6."/>
      <w:lvlJc w:val="left"/>
      <w:pPr>
        <w:tabs>
          <w:tab w:val="num" w:pos="4271"/>
        </w:tabs>
        <w:ind w:left="4271" w:hanging="247"/>
      </w:pPr>
      <w:rPr>
        <w:position w:val="0"/>
        <w:sz w:val="20"/>
        <w:szCs w:val="20"/>
      </w:rPr>
    </w:lvl>
    <w:lvl w:ilvl="6">
      <w:start w:val="1"/>
      <w:numFmt w:val="decimal"/>
      <w:lvlText w:val="%7."/>
      <w:lvlJc w:val="left"/>
      <w:pPr>
        <w:tabs>
          <w:tab w:val="num" w:pos="4980"/>
        </w:tabs>
        <w:ind w:left="4980" w:hanging="300"/>
      </w:pPr>
      <w:rPr>
        <w:position w:val="0"/>
        <w:sz w:val="20"/>
        <w:szCs w:val="20"/>
      </w:rPr>
    </w:lvl>
    <w:lvl w:ilvl="7">
      <w:start w:val="1"/>
      <w:numFmt w:val="lowerLetter"/>
      <w:lvlText w:val="%8."/>
      <w:lvlJc w:val="left"/>
      <w:pPr>
        <w:tabs>
          <w:tab w:val="num" w:pos="5700"/>
        </w:tabs>
        <w:ind w:left="5700" w:hanging="300"/>
      </w:pPr>
      <w:rPr>
        <w:position w:val="0"/>
        <w:sz w:val="20"/>
        <w:szCs w:val="20"/>
      </w:rPr>
    </w:lvl>
    <w:lvl w:ilvl="8">
      <w:start w:val="1"/>
      <w:numFmt w:val="lowerRoman"/>
      <w:lvlText w:val="%9."/>
      <w:lvlJc w:val="left"/>
      <w:pPr>
        <w:tabs>
          <w:tab w:val="num" w:pos="6431"/>
        </w:tabs>
        <w:ind w:left="6431" w:hanging="247"/>
      </w:pPr>
      <w:rPr>
        <w:position w:val="0"/>
        <w:sz w:val="20"/>
        <w:szCs w:val="20"/>
      </w:rPr>
    </w:lvl>
  </w:abstractNum>
  <w:abstractNum w:abstractNumId="14" w15:restartNumberingAfterBreak="0">
    <w:nsid w:val="241B4EE8"/>
    <w:multiLevelType w:val="hybridMultilevel"/>
    <w:tmpl w:val="D0F027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0A19A3"/>
    <w:multiLevelType w:val="hybridMultilevel"/>
    <w:tmpl w:val="E38C1D62"/>
    <w:lvl w:ilvl="0" w:tplc="04050017">
      <w:start w:val="1"/>
      <w:numFmt w:val="lowerLetter"/>
      <w:lvlText w:val="%1)"/>
      <w:lvlJc w:val="left"/>
      <w:pPr>
        <w:ind w:left="1288" w:hanging="360"/>
      </w:pPr>
    </w:lvl>
    <w:lvl w:ilvl="1" w:tplc="04050019">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6" w15:restartNumberingAfterBreak="0">
    <w:nsid w:val="35C8757C"/>
    <w:multiLevelType w:val="hybridMultilevel"/>
    <w:tmpl w:val="CCA20D50"/>
    <w:lvl w:ilvl="0" w:tplc="04050011">
      <w:start w:val="1"/>
      <w:numFmt w:val="decimal"/>
      <w:lvlText w:val="%1)"/>
      <w:lvlJc w:val="left"/>
      <w:pPr>
        <w:ind w:left="1428" w:hanging="360"/>
      </w:pPr>
      <w:rPr>
        <w:rFont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3D1B6D21"/>
    <w:multiLevelType w:val="hybridMultilevel"/>
    <w:tmpl w:val="95A086F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4BD4F0D"/>
    <w:multiLevelType w:val="hybridMultilevel"/>
    <w:tmpl w:val="E38C1D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A915A4"/>
    <w:multiLevelType w:val="hybridMultilevel"/>
    <w:tmpl w:val="BEC4FEE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4A0449E4"/>
    <w:multiLevelType w:val="hybridMultilevel"/>
    <w:tmpl w:val="264C7A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0D72B4"/>
    <w:multiLevelType w:val="hybridMultilevel"/>
    <w:tmpl w:val="0D6EA7C2"/>
    <w:lvl w:ilvl="0" w:tplc="9052FF0C">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2" w15:restartNumberingAfterBreak="0">
    <w:nsid w:val="530A6197"/>
    <w:multiLevelType w:val="multilevel"/>
    <w:tmpl w:val="5162985E"/>
    <w:styleLink w:val="WW8Num1"/>
    <w:lvl w:ilvl="0">
      <w:numFmt w:val="bullet"/>
      <w:lvlText w:val=""/>
      <w:lvlJc w:val="left"/>
      <w:pPr>
        <w:ind w:left="1422" w:hanging="360"/>
      </w:pPr>
      <w:rPr>
        <w:rFonts w:ascii="Symbol" w:hAnsi="Symbol" w:cs="Symbol"/>
      </w:rPr>
    </w:lvl>
    <w:lvl w:ilvl="1">
      <w:numFmt w:val="bullet"/>
      <w:lvlText w:val="o"/>
      <w:lvlJc w:val="left"/>
      <w:pPr>
        <w:ind w:left="2142" w:hanging="360"/>
      </w:pPr>
      <w:rPr>
        <w:rFonts w:ascii="Courier New" w:hAnsi="Courier New" w:cs="Courier New"/>
      </w:rPr>
    </w:lvl>
    <w:lvl w:ilvl="2">
      <w:numFmt w:val="bullet"/>
      <w:lvlText w:val=""/>
      <w:lvlJc w:val="left"/>
      <w:pPr>
        <w:ind w:left="2862" w:hanging="360"/>
      </w:pPr>
      <w:rPr>
        <w:rFonts w:ascii="Wingdings" w:hAnsi="Wingdings" w:cs="Wingdings"/>
      </w:rPr>
    </w:lvl>
    <w:lvl w:ilvl="3">
      <w:numFmt w:val="bullet"/>
      <w:lvlText w:val=""/>
      <w:lvlJc w:val="left"/>
      <w:pPr>
        <w:ind w:left="3582" w:hanging="360"/>
      </w:pPr>
      <w:rPr>
        <w:rFonts w:ascii="Symbol" w:hAnsi="Symbol" w:cs="Symbol"/>
      </w:rPr>
    </w:lvl>
    <w:lvl w:ilvl="4">
      <w:numFmt w:val="bullet"/>
      <w:lvlText w:val="o"/>
      <w:lvlJc w:val="left"/>
      <w:pPr>
        <w:ind w:left="4302" w:hanging="360"/>
      </w:pPr>
      <w:rPr>
        <w:rFonts w:ascii="Courier New" w:hAnsi="Courier New" w:cs="Courier New"/>
      </w:rPr>
    </w:lvl>
    <w:lvl w:ilvl="5">
      <w:numFmt w:val="bullet"/>
      <w:lvlText w:val=""/>
      <w:lvlJc w:val="left"/>
      <w:pPr>
        <w:ind w:left="5022" w:hanging="360"/>
      </w:pPr>
      <w:rPr>
        <w:rFonts w:ascii="Wingdings" w:hAnsi="Wingdings" w:cs="Wingdings"/>
      </w:rPr>
    </w:lvl>
    <w:lvl w:ilvl="6">
      <w:numFmt w:val="bullet"/>
      <w:lvlText w:val=""/>
      <w:lvlJc w:val="left"/>
      <w:pPr>
        <w:ind w:left="5742" w:hanging="360"/>
      </w:pPr>
      <w:rPr>
        <w:rFonts w:ascii="Symbol" w:hAnsi="Symbol" w:cs="Symbol"/>
      </w:rPr>
    </w:lvl>
    <w:lvl w:ilvl="7">
      <w:numFmt w:val="bullet"/>
      <w:lvlText w:val="o"/>
      <w:lvlJc w:val="left"/>
      <w:pPr>
        <w:ind w:left="6462" w:hanging="360"/>
      </w:pPr>
      <w:rPr>
        <w:rFonts w:ascii="Courier New" w:hAnsi="Courier New" w:cs="Courier New"/>
      </w:rPr>
    </w:lvl>
    <w:lvl w:ilvl="8">
      <w:numFmt w:val="bullet"/>
      <w:lvlText w:val=""/>
      <w:lvlJc w:val="left"/>
      <w:pPr>
        <w:ind w:left="7182" w:hanging="360"/>
      </w:pPr>
      <w:rPr>
        <w:rFonts w:ascii="Wingdings" w:hAnsi="Wingdings" w:cs="Wingdings"/>
      </w:rPr>
    </w:lvl>
  </w:abstractNum>
  <w:abstractNum w:abstractNumId="23" w15:restartNumberingAfterBreak="0">
    <w:nsid w:val="54446E04"/>
    <w:multiLevelType w:val="hybridMultilevel"/>
    <w:tmpl w:val="CB62245E"/>
    <w:lvl w:ilvl="0" w:tplc="04050011">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4" w15:restartNumberingAfterBreak="0">
    <w:nsid w:val="55BA0A00"/>
    <w:multiLevelType w:val="multilevel"/>
    <w:tmpl w:val="A7EC926E"/>
    <w:lvl w:ilvl="0">
      <w:start w:val="1"/>
      <w:numFmt w:val="decimal"/>
      <w:lvlText w:val="%1."/>
      <w:lvlJc w:val="left"/>
      <w:pPr>
        <w:ind w:left="1068"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1788" w:hanging="1080"/>
      </w:pPr>
      <w:rPr>
        <w:rFonts w:hint="default"/>
      </w:rPr>
    </w:lvl>
    <w:lvl w:ilvl="5">
      <w:start w:val="1"/>
      <w:numFmt w:val="decimal"/>
      <w:lvlText w:val="%1.%2.%3.%4.%5.%6"/>
      <w:lvlJc w:val="left"/>
      <w:pPr>
        <w:ind w:left="1788" w:hanging="1080"/>
      </w:pPr>
      <w:rPr>
        <w:rFonts w:hint="default"/>
      </w:rPr>
    </w:lvl>
    <w:lvl w:ilvl="6">
      <w:start w:val="1"/>
      <w:numFmt w:val="decimal"/>
      <w:lvlText w:val="%1.%2.%3.%4.%5.%6.%7"/>
      <w:lvlJc w:val="left"/>
      <w:pPr>
        <w:ind w:left="2148" w:hanging="1440"/>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508" w:hanging="1800"/>
      </w:pPr>
      <w:rPr>
        <w:rFonts w:hint="default"/>
      </w:rPr>
    </w:lvl>
  </w:abstractNum>
  <w:abstractNum w:abstractNumId="25" w15:restartNumberingAfterBreak="0">
    <w:nsid w:val="56147617"/>
    <w:multiLevelType w:val="hybridMultilevel"/>
    <w:tmpl w:val="6BAE66B4"/>
    <w:lvl w:ilvl="0" w:tplc="0405000F">
      <w:start w:val="1"/>
      <w:numFmt w:val="decimal"/>
      <w:lvlText w:val="%1."/>
      <w:lvlJc w:val="left"/>
      <w:pPr>
        <w:ind w:left="2345" w:hanging="360"/>
      </w:pPr>
      <w:rPr>
        <w:rFonts w:hint="default"/>
      </w:rPr>
    </w:lvl>
    <w:lvl w:ilvl="1" w:tplc="664614E2">
      <w:numFmt w:val="bullet"/>
      <w:lvlText w:val="-"/>
      <w:lvlJc w:val="left"/>
      <w:pPr>
        <w:ind w:left="3153" w:hanging="360"/>
      </w:pPr>
      <w:rPr>
        <w:rFonts w:ascii="Times New Roman" w:eastAsia="Times New Roman" w:hAnsi="Times New Roman" w:cs="Times New Roman" w:hint="default"/>
      </w:rPr>
    </w:lvl>
    <w:lvl w:ilvl="2" w:tplc="0405001B" w:tentative="1">
      <w:start w:val="1"/>
      <w:numFmt w:val="lowerRoman"/>
      <w:lvlText w:val="%3."/>
      <w:lvlJc w:val="right"/>
      <w:pPr>
        <w:ind w:left="3873" w:hanging="180"/>
      </w:pPr>
    </w:lvl>
    <w:lvl w:ilvl="3" w:tplc="0405000F" w:tentative="1">
      <w:start w:val="1"/>
      <w:numFmt w:val="decimal"/>
      <w:lvlText w:val="%4."/>
      <w:lvlJc w:val="left"/>
      <w:pPr>
        <w:ind w:left="4593" w:hanging="360"/>
      </w:pPr>
    </w:lvl>
    <w:lvl w:ilvl="4" w:tplc="04050019" w:tentative="1">
      <w:start w:val="1"/>
      <w:numFmt w:val="lowerLetter"/>
      <w:lvlText w:val="%5."/>
      <w:lvlJc w:val="left"/>
      <w:pPr>
        <w:ind w:left="5313" w:hanging="360"/>
      </w:pPr>
    </w:lvl>
    <w:lvl w:ilvl="5" w:tplc="0405001B" w:tentative="1">
      <w:start w:val="1"/>
      <w:numFmt w:val="lowerRoman"/>
      <w:lvlText w:val="%6."/>
      <w:lvlJc w:val="right"/>
      <w:pPr>
        <w:ind w:left="6033" w:hanging="180"/>
      </w:pPr>
    </w:lvl>
    <w:lvl w:ilvl="6" w:tplc="0405000F" w:tentative="1">
      <w:start w:val="1"/>
      <w:numFmt w:val="decimal"/>
      <w:lvlText w:val="%7."/>
      <w:lvlJc w:val="left"/>
      <w:pPr>
        <w:ind w:left="6753" w:hanging="360"/>
      </w:pPr>
    </w:lvl>
    <w:lvl w:ilvl="7" w:tplc="04050019" w:tentative="1">
      <w:start w:val="1"/>
      <w:numFmt w:val="lowerLetter"/>
      <w:lvlText w:val="%8."/>
      <w:lvlJc w:val="left"/>
      <w:pPr>
        <w:ind w:left="7473" w:hanging="360"/>
      </w:pPr>
    </w:lvl>
    <w:lvl w:ilvl="8" w:tplc="0405001B" w:tentative="1">
      <w:start w:val="1"/>
      <w:numFmt w:val="lowerRoman"/>
      <w:lvlText w:val="%9."/>
      <w:lvlJc w:val="right"/>
      <w:pPr>
        <w:ind w:left="8193" w:hanging="180"/>
      </w:pPr>
    </w:lvl>
  </w:abstractNum>
  <w:abstractNum w:abstractNumId="26" w15:restartNumberingAfterBreak="0">
    <w:nsid w:val="5C7F4E34"/>
    <w:multiLevelType w:val="multilevel"/>
    <w:tmpl w:val="63B8F930"/>
    <w:styleLink w:val="Seznam41"/>
    <w:lvl w:ilvl="0">
      <w:start w:val="1"/>
      <w:numFmt w:val="decimal"/>
      <w:lvlText w:val="%1."/>
      <w:lvlJc w:val="left"/>
      <w:pPr>
        <w:tabs>
          <w:tab w:val="num" w:pos="660"/>
        </w:tabs>
        <w:ind w:left="660" w:hanging="300"/>
      </w:pPr>
      <w:rPr>
        <w:position w:val="0"/>
        <w:sz w:val="20"/>
        <w:szCs w:val="20"/>
      </w:rPr>
    </w:lvl>
    <w:lvl w:ilvl="1">
      <w:start w:val="1"/>
      <w:numFmt w:val="lowerLetter"/>
      <w:lvlText w:val="%2)"/>
      <w:lvlJc w:val="left"/>
      <w:pPr>
        <w:tabs>
          <w:tab w:val="num" w:pos="1380"/>
        </w:tabs>
        <w:ind w:left="1380" w:hanging="300"/>
      </w:pPr>
      <w:rPr>
        <w:position w:val="0"/>
        <w:sz w:val="20"/>
        <w:szCs w:val="20"/>
      </w:rPr>
    </w:lvl>
    <w:lvl w:ilvl="2">
      <w:numFmt w:val="bullet"/>
      <w:lvlText w:val="-"/>
      <w:lvlJc w:val="left"/>
      <w:pPr>
        <w:tabs>
          <w:tab w:val="num" w:pos="2373"/>
        </w:tabs>
        <w:ind w:left="2373" w:hanging="393"/>
      </w:pPr>
      <w:rPr>
        <w:position w:val="0"/>
        <w:sz w:val="24"/>
        <w:szCs w:val="24"/>
      </w:rPr>
    </w:lvl>
    <w:lvl w:ilvl="3">
      <w:start w:val="1"/>
      <w:numFmt w:val="decimal"/>
      <w:lvlText w:val="%4."/>
      <w:lvlJc w:val="left"/>
      <w:pPr>
        <w:tabs>
          <w:tab w:val="num" w:pos="2820"/>
        </w:tabs>
        <w:ind w:left="2820" w:hanging="300"/>
      </w:pPr>
      <w:rPr>
        <w:position w:val="0"/>
        <w:sz w:val="20"/>
        <w:szCs w:val="20"/>
      </w:rPr>
    </w:lvl>
    <w:lvl w:ilvl="4">
      <w:start w:val="1"/>
      <w:numFmt w:val="lowerLetter"/>
      <w:lvlText w:val="%5."/>
      <w:lvlJc w:val="left"/>
      <w:pPr>
        <w:tabs>
          <w:tab w:val="num" w:pos="3540"/>
        </w:tabs>
        <w:ind w:left="3540" w:hanging="300"/>
      </w:pPr>
      <w:rPr>
        <w:position w:val="0"/>
        <w:sz w:val="20"/>
        <w:szCs w:val="20"/>
      </w:rPr>
    </w:lvl>
    <w:lvl w:ilvl="5">
      <w:start w:val="1"/>
      <w:numFmt w:val="lowerRoman"/>
      <w:lvlText w:val="%6."/>
      <w:lvlJc w:val="left"/>
      <w:pPr>
        <w:tabs>
          <w:tab w:val="num" w:pos="4271"/>
        </w:tabs>
        <w:ind w:left="4271" w:hanging="247"/>
      </w:pPr>
      <w:rPr>
        <w:position w:val="0"/>
        <w:sz w:val="20"/>
        <w:szCs w:val="20"/>
      </w:rPr>
    </w:lvl>
    <w:lvl w:ilvl="6">
      <w:start w:val="1"/>
      <w:numFmt w:val="decimal"/>
      <w:lvlText w:val="%7."/>
      <w:lvlJc w:val="left"/>
      <w:pPr>
        <w:tabs>
          <w:tab w:val="num" w:pos="4980"/>
        </w:tabs>
        <w:ind w:left="4980" w:hanging="300"/>
      </w:pPr>
      <w:rPr>
        <w:position w:val="0"/>
        <w:sz w:val="20"/>
        <w:szCs w:val="20"/>
      </w:rPr>
    </w:lvl>
    <w:lvl w:ilvl="7">
      <w:start w:val="1"/>
      <w:numFmt w:val="lowerLetter"/>
      <w:lvlText w:val="%8."/>
      <w:lvlJc w:val="left"/>
      <w:pPr>
        <w:tabs>
          <w:tab w:val="num" w:pos="5700"/>
        </w:tabs>
        <w:ind w:left="5700" w:hanging="300"/>
      </w:pPr>
      <w:rPr>
        <w:position w:val="0"/>
        <w:sz w:val="20"/>
        <w:szCs w:val="20"/>
      </w:rPr>
    </w:lvl>
    <w:lvl w:ilvl="8">
      <w:start w:val="1"/>
      <w:numFmt w:val="lowerRoman"/>
      <w:lvlText w:val="%9."/>
      <w:lvlJc w:val="left"/>
      <w:pPr>
        <w:tabs>
          <w:tab w:val="num" w:pos="6431"/>
        </w:tabs>
        <w:ind w:left="6431" w:hanging="247"/>
      </w:pPr>
      <w:rPr>
        <w:position w:val="0"/>
        <w:sz w:val="20"/>
        <w:szCs w:val="20"/>
      </w:rPr>
    </w:lvl>
  </w:abstractNum>
  <w:abstractNum w:abstractNumId="27" w15:restartNumberingAfterBreak="0">
    <w:nsid w:val="6252214B"/>
    <w:multiLevelType w:val="hybridMultilevel"/>
    <w:tmpl w:val="D19AB9F6"/>
    <w:lvl w:ilvl="0" w:tplc="0C6CDF22">
      <w:start w:val="1"/>
      <w:numFmt w:val="bullet"/>
      <w:lvlText w:val=""/>
      <w:lvlJc w:val="left"/>
      <w:pPr>
        <w:tabs>
          <w:tab w:val="num" w:pos="2868"/>
        </w:tabs>
        <w:ind w:left="2868" w:hanging="360"/>
      </w:pPr>
      <w:rPr>
        <w:rFonts w:ascii="Symbol" w:hAnsi="Symbol" w:hint="default"/>
      </w:rPr>
    </w:lvl>
    <w:lvl w:ilvl="1" w:tplc="04050003">
      <w:start w:val="1"/>
      <w:numFmt w:val="bullet"/>
      <w:lvlText w:val="o"/>
      <w:lvlJc w:val="left"/>
      <w:pPr>
        <w:tabs>
          <w:tab w:val="num" w:pos="2880"/>
        </w:tabs>
        <w:ind w:left="2880" w:hanging="360"/>
      </w:pPr>
      <w:rPr>
        <w:rFonts w:ascii="Courier New" w:hAnsi="Courier New" w:cs="Times New Roman" w:hint="default"/>
      </w:rPr>
    </w:lvl>
    <w:lvl w:ilvl="2" w:tplc="04050005">
      <w:start w:val="1"/>
      <w:numFmt w:val="bullet"/>
      <w:lvlText w:val=""/>
      <w:lvlJc w:val="left"/>
      <w:pPr>
        <w:tabs>
          <w:tab w:val="num" w:pos="3600"/>
        </w:tabs>
        <w:ind w:left="3600" w:hanging="360"/>
      </w:pPr>
      <w:rPr>
        <w:rFonts w:ascii="Wingdings" w:hAnsi="Wingdings" w:hint="default"/>
      </w:rPr>
    </w:lvl>
    <w:lvl w:ilvl="3" w:tplc="04050001">
      <w:start w:val="1"/>
      <w:numFmt w:val="bullet"/>
      <w:lvlText w:val=""/>
      <w:lvlJc w:val="left"/>
      <w:pPr>
        <w:tabs>
          <w:tab w:val="num" w:pos="4320"/>
        </w:tabs>
        <w:ind w:left="4320" w:hanging="360"/>
      </w:pPr>
      <w:rPr>
        <w:rFonts w:ascii="Symbol" w:hAnsi="Symbol" w:hint="default"/>
      </w:rPr>
    </w:lvl>
    <w:lvl w:ilvl="4" w:tplc="04050003">
      <w:start w:val="1"/>
      <w:numFmt w:val="bullet"/>
      <w:lvlText w:val="o"/>
      <w:lvlJc w:val="left"/>
      <w:pPr>
        <w:tabs>
          <w:tab w:val="num" w:pos="5040"/>
        </w:tabs>
        <w:ind w:left="5040" w:hanging="360"/>
      </w:pPr>
      <w:rPr>
        <w:rFonts w:ascii="Courier New" w:hAnsi="Courier New" w:cs="Times New Roman" w:hint="default"/>
      </w:rPr>
    </w:lvl>
    <w:lvl w:ilvl="5" w:tplc="04050005">
      <w:start w:val="1"/>
      <w:numFmt w:val="bullet"/>
      <w:lvlText w:val=""/>
      <w:lvlJc w:val="left"/>
      <w:pPr>
        <w:tabs>
          <w:tab w:val="num" w:pos="5760"/>
        </w:tabs>
        <w:ind w:left="5760" w:hanging="360"/>
      </w:pPr>
      <w:rPr>
        <w:rFonts w:ascii="Wingdings" w:hAnsi="Wingdings" w:hint="default"/>
      </w:rPr>
    </w:lvl>
    <w:lvl w:ilvl="6" w:tplc="04050001">
      <w:start w:val="1"/>
      <w:numFmt w:val="bullet"/>
      <w:lvlText w:val=""/>
      <w:lvlJc w:val="left"/>
      <w:pPr>
        <w:tabs>
          <w:tab w:val="num" w:pos="6480"/>
        </w:tabs>
        <w:ind w:left="6480" w:hanging="360"/>
      </w:pPr>
      <w:rPr>
        <w:rFonts w:ascii="Symbol" w:hAnsi="Symbol" w:hint="default"/>
      </w:rPr>
    </w:lvl>
    <w:lvl w:ilvl="7" w:tplc="04050003">
      <w:start w:val="1"/>
      <w:numFmt w:val="bullet"/>
      <w:lvlText w:val="o"/>
      <w:lvlJc w:val="left"/>
      <w:pPr>
        <w:tabs>
          <w:tab w:val="num" w:pos="7200"/>
        </w:tabs>
        <w:ind w:left="7200" w:hanging="360"/>
      </w:pPr>
      <w:rPr>
        <w:rFonts w:ascii="Courier New" w:hAnsi="Courier New" w:cs="Times New Roman" w:hint="default"/>
      </w:rPr>
    </w:lvl>
    <w:lvl w:ilvl="8" w:tplc="04050005">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64CC33B7"/>
    <w:multiLevelType w:val="hybridMultilevel"/>
    <w:tmpl w:val="65140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EB1A75"/>
    <w:multiLevelType w:val="hybridMultilevel"/>
    <w:tmpl w:val="83BADD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200BC9"/>
    <w:multiLevelType w:val="hybridMultilevel"/>
    <w:tmpl w:val="AB7672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7B223D"/>
    <w:multiLevelType w:val="multilevel"/>
    <w:tmpl w:val="5D1C8086"/>
    <w:styleLink w:val="List1"/>
    <w:lvl w:ilvl="0">
      <w:numFmt w:val="bullet"/>
      <w:lvlText w:val="-"/>
      <w:lvlJc w:val="left"/>
      <w:pPr>
        <w:tabs>
          <w:tab w:val="num" w:pos="1800"/>
        </w:tabs>
        <w:ind w:left="1800" w:hanging="360"/>
      </w:pPr>
      <w:rPr>
        <w:position w:val="0"/>
        <w:sz w:val="22"/>
        <w:szCs w:val="22"/>
      </w:rPr>
    </w:lvl>
    <w:lvl w:ilvl="1">
      <w:start w:val="1"/>
      <w:numFmt w:val="bullet"/>
      <w:lvlText w:val="o"/>
      <w:lvlJc w:val="left"/>
      <w:pPr>
        <w:tabs>
          <w:tab w:val="num" w:pos="2858"/>
        </w:tabs>
        <w:ind w:left="2858" w:hanging="360"/>
      </w:pPr>
      <w:rPr>
        <w:position w:val="0"/>
        <w:sz w:val="24"/>
        <w:szCs w:val="24"/>
      </w:rPr>
    </w:lvl>
    <w:lvl w:ilvl="2">
      <w:start w:val="1"/>
      <w:numFmt w:val="bullet"/>
      <w:lvlText w:val="▪"/>
      <w:lvlJc w:val="left"/>
      <w:pPr>
        <w:tabs>
          <w:tab w:val="num" w:pos="3578"/>
        </w:tabs>
        <w:ind w:left="3578" w:hanging="360"/>
      </w:pPr>
      <w:rPr>
        <w:position w:val="0"/>
        <w:sz w:val="24"/>
        <w:szCs w:val="24"/>
      </w:rPr>
    </w:lvl>
    <w:lvl w:ilvl="3">
      <w:start w:val="1"/>
      <w:numFmt w:val="bullet"/>
      <w:lvlText w:val="•"/>
      <w:lvlJc w:val="left"/>
      <w:pPr>
        <w:tabs>
          <w:tab w:val="num" w:pos="4298"/>
        </w:tabs>
        <w:ind w:left="4298" w:hanging="360"/>
      </w:pPr>
      <w:rPr>
        <w:position w:val="0"/>
        <w:sz w:val="24"/>
        <w:szCs w:val="24"/>
      </w:rPr>
    </w:lvl>
    <w:lvl w:ilvl="4">
      <w:start w:val="1"/>
      <w:numFmt w:val="bullet"/>
      <w:lvlText w:val="o"/>
      <w:lvlJc w:val="left"/>
      <w:pPr>
        <w:tabs>
          <w:tab w:val="num" w:pos="5018"/>
        </w:tabs>
        <w:ind w:left="5018" w:hanging="360"/>
      </w:pPr>
      <w:rPr>
        <w:position w:val="0"/>
        <w:sz w:val="24"/>
        <w:szCs w:val="24"/>
      </w:rPr>
    </w:lvl>
    <w:lvl w:ilvl="5">
      <w:start w:val="1"/>
      <w:numFmt w:val="bullet"/>
      <w:lvlText w:val="▪"/>
      <w:lvlJc w:val="left"/>
      <w:pPr>
        <w:tabs>
          <w:tab w:val="num" w:pos="5738"/>
        </w:tabs>
        <w:ind w:left="5738" w:hanging="360"/>
      </w:pPr>
      <w:rPr>
        <w:position w:val="0"/>
        <w:sz w:val="24"/>
        <w:szCs w:val="24"/>
      </w:rPr>
    </w:lvl>
    <w:lvl w:ilvl="6">
      <w:start w:val="1"/>
      <w:numFmt w:val="bullet"/>
      <w:lvlText w:val="•"/>
      <w:lvlJc w:val="left"/>
      <w:pPr>
        <w:tabs>
          <w:tab w:val="num" w:pos="6458"/>
        </w:tabs>
        <w:ind w:left="6458" w:hanging="360"/>
      </w:pPr>
      <w:rPr>
        <w:position w:val="0"/>
        <w:sz w:val="24"/>
        <w:szCs w:val="24"/>
      </w:rPr>
    </w:lvl>
    <w:lvl w:ilvl="7">
      <w:start w:val="1"/>
      <w:numFmt w:val="bullet"/>
      <w:lvlText w:val="o"/>
      <w:lvlJc w:val="left"/>
      <w:pPr>
        <w:tabs>
          <w:tab w:val="num" w:pos="7178"/>
        </w:tabs>
        <w:ind w:left="7178" w:hanging="360"/>
      </w:pPr>
      <w:rPr>
        <w:position w:val="0"/>
        <w:sz w:val="24"/>
        <w:szCs w:val="24"/>
      </w:rPr>
    </w:lvl>
    <w:lvl w:ilvl="8">
      <w:start w:val="1"/>
      <w:numFmt w:val="bullet"/>
      <w:lvlText w:val="▪"/>
      <w:lvlJc w:val="left"/>
      <w:pPr>
        <w:tabs>
          <w:tab w:val="num" w:pos="7898"/>
        </w:tabs>
        <w:ind w:left="7898" w:hanging="360"/>
      </w:pPr>
      <w:rPr>
        <w:position w:val="0"/>
        <w:sz w:val="24"/>
        <w:szCs w:val="24"/>
      </w:rPr>
    </w:lvl>
  </w:abstractNum>
  <w:abstractNum w:abstractNumId="32" w15:restartNumberingAfterBreak="0">
    <w:nsid w:val="68902BAA"/>
    <w:multiLevelType w:val="multilevel"/>
    <w:tmpl w:val="D14E4FFC"/>
    <w:lvl w:ilvl="0">
      <w:start w:val="1"/>
      <w:numFmt w:val="decimal"/>
      <w:pStyle w:val="Level1"/>
      <w:lvlText w:val="%1."/>
      <w:lvlJc w:val="left"/>
      <w:pPr>
        <w:tabs>
          <w:tab w:val="num" w:pos="680"/>
        </w:tabs>
        <w:ind w:left="680" w:hanging="680"/>
      </w:pPr>
      <w:rPr>
        <w:rFonts w:cs="Times New Roman"/>
      </w:rPr>
    </w:lvl>
    <w:lvl w:ilvl="1">
      <w:start w:val="1"/>
      <w:numFmt w:val="decimal"/>
      <w:pStyle w:val="Level2"/>
      <w:lvlText w:val="%1.%2"/>
      <w:lvlJc w:val="left"/>
      <w:pPr>
        <w:tabs>
          <w:tab w:val="num" w:pos="680"/>
        </w:tabs>
        <w:ind w:left="680" w:hanging="680"/>
      </w:pPr>
      <w:rPr>
        <w:rFonts w:cs="Times New Roman"/>
      </w:rPr>
    </w:lvl>
    <w:lvl w:ilvl="2">
      <w:start w:val="1"/>
      <w:numFmt w:val="decimal"/>
      <w:pStyle w:val="Level3"/>
      <w:lvlText w:val="%1.%2.%3"/>
      <w:lvlJc w:val="left"/>
      <w:pPr>
        <w:tabs>
          <w:tab w:val="num" w:pos="1361"/>
        </w:tabs>
        <w:ind w:left="1361" w:hanging="681"/>
      </w:pPr>
      <w:rPr>
        <w:rFonts w:cs="Times New Roman"/>
        <w:sz w:val="22"/>
        <w:szCs w:val="20"/>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33" w15:restartNumberingAfterBreak="0">
    <w:nsid w:val="6A0B0890"/>
    <w:multiLevelType w:val="hybridMultilevel"/>
    <w:tmpl w:val="292031BA"/>
    <w:lvl w:ilvl="0" w:tplc="955C54D0">
      <w:start w:val="1"/>
      <w:numFmt w:val="lowerLetter"/>
      <w:lvlText w:val="%1)"/>
      <w:lvlJc w:val="left"/>
      <w:pPr>
        <w:ind w:left="1776" w:hanging="360"/>
      </w:pPr>
      <w:rPr>
        <w:rFonts w:hint="default"/>
      </w:rPr>
    </w:lvl>
    <w:lvl w:ilvl="1" w:tplc="1B3E8BDC">
      <w:numFmt w:val="bullet"/>
      <w:lvlText w:val="-"/>
      <w:lvlJc w:val="left"/>
      <w:pPr>
        <w:ind w:left="2496" w:hanging="360"/>
      </w:pPr>
      <w:rPr>
        <w:rFonts w:ascii="Times New Roman" w:eastAsia="Times New Roman" w:hAnsi="Times New Roman" w:cs="Times New Roman" w:hint="default"/>
      </w:r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4" w15:restartNumberingAfterBreak="0">
    <w:nsid w:val="6DFF20BF"/>
    <w:multiLevelType w:val="hybridMultilevel"/>
    <w:tmpl w:val="FE48C2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E822E5A"/>
    <w:multiLevelType w:val="hybridMultilevel"/>
    <w:tmpl w:val="0D6EA7C2"/>
    <w:lvl w:ilvl="0" w:tplc="9052FF0C">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36" w15:restartNumberingAfterBreak="0">
    <w:nsid w:val="71837C68"/>
    <w:multiLevelType w:val="hybridMultilevel"/>
    <w:tmpl w:val="1406AD12"/>
    <w:lvl w:ilvl="0" w:tplc="BB44A5B6">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37" w15:restartNumberingAfterBreak="0">
    <w:nsid w:val="7C727156"/>
    <w:multiLevelType w:val="hybridMultilevel"/>
    <w:tmpl w:val="AC0CEC1A"/>
    <w:lvl w:ilvl="0" w:tplc="1AD4926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8" w15:restartNumberingAfterBreak="0">
    <w:nsid w:val="7CA945EF"/>
    <w:multiLevelType w:val="multilevel"/>
    <w:tmpl w:val="8760DFA0"/>
    <w:styleLink w:val="List6"/>
    <w:lvl w:ilvl="0">
      <w:start w:val="1"/>
      <w:numFmt w:val="decimal"/>
      <w:lvlText w:val="%1."/>
      <w:lvlJc w:val="left"/>
      <w:pPr>
        <w:tabs>
          <w:tab w:val="num" w:pos="753"/>
        </w:tabs>
        <w:ind w:left="753" w:hanging="393"/>
      </w:pPr>
      <w:rPr>
        <w:position w:val="0"/>
        <w:sz w:val="20"/>
        <w:szCs w:val="20"/>
      </w:rPr>
    </w:lvl>
    <w:lvl w:ilvl="1">
      <w:start w:val="1"/>
      <w:numFmt w:val="lowerLetter"/>
      <w:lvlText w:val="%2)"/>
      <w:lvlJc w:val="left"/>
      <w:pPr>
        <w:tabs>
          <w:tab w:val="num" w:pos="1380"/>
        </w:tabs>
        <w:ind w:left="1380" w:hanging="300"/>
      </w:pPr>
      <w:rPr>
        <w:position w:val="0"/>
        <w:sz w:val="20"/>
        <w:szCs w:val="20"/>
      </w:rPr>
    </w:lvl>
    <w:lvl w:ilvl="2">
      <w:start w:val="1"/>
      <w:numFmt w:val="upperRoman"/>
      <w:lvlText w:val="%3."/>
      <w:lvlJc w:val="left"/>
      <w:pPr>
        <w:tabs>
          <w:tab w:val="num" w:pos="2580"/>
        </w:tabs>
        <w:ind w:left="2580" w:hanging="600"/>
      </w:pPr>
      <w:rPr>
        <w:position w:val="0"/>
        <w:sz w:val="20"/>
        <w:szCs w:val="20"/>
      </w:rPr>
    </w:lvl>
    <w:lvl w:ilvl="3">
      <w:start w:val="1"/>
      <w:numFmt w:val="decimal"/>
      <w:lvlText w:val="%4."/>
      <w:lvlJc w:val="left"/>
      <w:pPr>
        <w:tabs>
          <w:tab w:val="num" w:pos="2820"/>
        </w:tabs>
        <w:ind w:left="2820" w:hanging="300"/>
      </w:pPr>
      <w:rPr>
        <w:position w:val="0"/>
        <w:sz w:val="20"/>
        <w:szCs w:val="20"/>
      </w:rPr>
    </w:lvl>
    <w:lvl w:ilvl="4">
      <w:start w:val="1"/>
      <w:numFmt w:val="lowerLetter"/>
      <w:lvlText w:val="%5."/>
      <w:lvlJc w:val="left"/>
      <w:pPr>
        <w:tabs>
          <w:tab w:val="num" w:pos="3540"/>
        </w:tabs>
        <w:ind w:left="3540" w:hanging="300"/>
      </w:pPr>
      <w:rPr>
        <w:position w:val="0"/>
        <w:sz w:val="20"/>
        <w:szCs w:val="20"/>
      </w:rPr>
    </w:lvl>
    <w:lvl w:ilvl="5">
      <w:start w:val="1"/>
      <w:numFmt w:val="lowerRoman"/>
      <w:lvlText w:val="%6."/>
      <w:lvlJc w:val="left"/>
      <w:pPr>
        <w:tabs>
          <w:tab w:val="num" w:pos="4271"/>
        </w:tabs>
        <w:ind w:left="4271" w:hanging="247"/>
      </w:pPr>
      <w:rPr>
        <w:position w:val="0"/>
        <w:sz w:val="20"/>
        <w:szCs w:val="20"/>
      </w:rPr>
    </w:lvl>
    <w:lvl w:ilvl="6">
      <w:start w:val="1"/>
      <w:numFmt w:val="decimal"/>
      <w:lvlText w:val="%7."/>
      <w:lvlJc w:val="left"/>
      <w:pPr>
        <w:tabs>
          <w:tab w:val="num" w:pos="4980"/>
        </w:tabs>
        <w:ind w:left="4980" w:hanging="300"/>
      </w:pPr>
      <w:rPr>
        <w:position w:val="0"/>
        <w:sz w:val="20"/>
        <w:szCs w:val="20"/>
      </w:rPr>
    </w:lvl>
    <w:lvl w:ilvl="7">
      <w:start w:val="1"/>
      <w:numFmt w:val="lowerLetter"/>
      <w:lvlText w:val="%8."/>
      <w:lvlJc w:val="left"/>
      <w:pPr>
        <w:tabs>
          <w:tab w:val="num" w:pos="5700"/>
        </w:tabs>
        <w:ind w:left="5700" w:hanging="300"/>
      </w:pPr>
      <w:rPr>
        <w:position w:val="0"/>
        <w:sz w:val="20"/>
        <w:szCs w:val="20"/>
      </w:rPr>
    </w:lvl>
    <w:lvl w:ilvl="8">
      <w:start w:val="1"/>
      <w:numFmt w:val="lowerRoman"/>
      <w:lvlText w:val="%9."/>
      <w:lvlJc w:val="left"/>
      <w:pPr>
        <w:tabs>
          <w:tab w:val="num" w:pos="6431"/>
        </w:tabs>
        <w:ind w:left="6431" w:hanging="247"/>
      </w:pPr>
      <w:rPr>
        <w:position w:val="0"/>
        <w:sz w:val="20"/>
        <w:szCs w:val="20"/>
      </w:rPr>
    </w:lvl>
  </w:abstractNum>
  <w:abstractNum w:abstractNumId="39" w15:restartNumberingAfterBreak="0">
    <w:nsid w:val="7F3B4D19"/>
    <w:multiLevelType w:val="hybridMultilevel"/>
    <w:tmpl w:val="F7728FF4"/>
    <w:lvl w:ilvl="0" w:tplc="DAA45E80">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num w:numId="1">
    <w:abstractNumId w:val="7"/>
  </w:num>
  <w:num w:numId="2">
    <w:abstractNumId w:val="31"/>
  </w:num>
  <w:num w:numId="3">
    <w:abstractNumId w:val="3"/>
  </w:num>
  <w:num w:numId="4">
    <w:abstractNumId w:val="9"/>
  </w:num>
  <w:num w:numId="5">
    <w:abstractNumId w:val="0"/>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3"/>
  </w:num>
  <w:num w:numId="9">
    <w:abstractNumId w:val="26"/>
  </w:num>
  <w:num w:numId="10">
    <w:abstractNumId w:val="38"/>
  </w:num>
  <w:num w:numId="11">
    <w:abstractNumId w:val="28"/>
  </w:num>
  <w:num w:numId="12">
    <w:abstractNumId w:val="25"/>
  </w:num>
  <w:num w:numId="13">
    <w:abstractNumId w:val="5"/>
  </w:num>
  <w:num w:numId="14">
    <w:abstractNumId w:val="1"/>
  </w:num>
  <w:num w:numId="15">
    <w:abstractNumId w:val="36"/>
  </w:num>
  <w:num w:numId="16">
    <w:abstractNumId w:val="18"/>
  </w:num>
  <w:num w:numId="17">
    <w:abstractNumId w:val="15"/>
  </w:num>
  <w:num w:numId="18">
    <w:abstractNumId w:val="29"/>
  </w:num>
  <w:num w:numId="19">
    <w:abstractNumId w:val="34"/>
  </w:num>
  <w:num w:numId="20">
    <w:abstractNumId w:val="30"/>
  </w:num>
  <w:num w:numId="21">
    <w:abstractNumId w:val="24"/>
  </w:num>
  <w:num w:numId="22">
    <w:abstractNumId w:val="27"/>
  </w:num>
  <w:num w:numId="23">
    <w:abstractNumId w:val="16"/>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33"/>
  </w:num>
  <w:num w:numId="27">
    <w:abstractNumId w:val="23"/>
  </w:num>
  <w:num w:numId="28">
    <w:abstractNumId w:val="37"/>
  </w:num>
  <w:num w:numId="29">
    <w:abstractNumId w:val="4"/>
  </w:num>
  <w:num w:numId="30">
    <w:abstractNumId w:val="2"/>
  </w:num>
  <w:num w:numId="31">
    <w:abstractNumId w:val="10"/>
  </w:num>
  <w:num w:numId="32">
    <w:abstractNumId w:val="6"/>
  </w:num>
  <w:num w:numId="33">
    <w:abstractNumId w:val="17"/>
  </w:num>
  <w:num w:numId="34">
    <w:abstractNumId w:val="39"/>
  </w:num>
  <w:num w:numId="35">
    <w:abstractNumId w:val="19"/>
  </w:num>
  <w:num w:numId="36">
    <w:abstractNumId w:val="15"/>
  </w:num>
  <w:num w:numId="37">
    <w:abstractNumId w:val="20"/>
  </w:num>
  <w:num w:numId="38">
    <w:abstractNumId w:val="14"/>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21"/>
  </w:num>
  <w:num w:numId="42">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52D"/>
    <w:rsid w:val="000001D6"/>
    <w:rsid w:val="000003D5"/>
    <w:rsid w:val="00000A05"/>
    <w:rsid w:val="00000B05"/>
    <w:rsid w:val="00000C04"/>
    <w:rsid w:val="0000100A"/>
    <w:rsid w:val="000010A0"/>
    <w:rsid w:val="000014B2"/>
    <w:rsid w:val="0000158B"/>
    <w:rsid w:val="000017FB"/>
    <w:rsid w:val="00001821"/>
    <w:rsid w:val="0000193A"/>
    <w:rsid w:val="00001A9E"/>
    <w:rsid w:val="00001AD4"/>
    <w:rsid w:val="00001B18"/>
    <w:rsid w:val="00002014"/>
    <w:rsid w:val="00002100"/>
    <w:rsid w:val="0000222B"/>
    <w:rsid w:val="000022DA"/>
    <w:rsid w:val="00002339"/>
    <w:rsid w:val="00002353"/>
    <w:rsid w:val="00002548"/>
    <w:rsid w:val="000025A4"/>
    <w:rsid w:val="000027C1"/>
    <w:rsid w:val="000027F6"/>
    <w:rsid w:val="00002B7A"/>
    <w:rsid w:val="000030E2"/>
    <w:rsid w:val="00003810"/>
    <w:rsid w:val="00003AF6"/>
    <w:rsid w:val="00003B8B"/>
    <w:rsid w:val="00004058"/>
    <w:rsid w:val="00004203"/>
    <w:rsid w:val="00004433"/>
    <w:rsid w:val="0000444D"/>
    <w:rsid w:val="000045D7"/>
    <w:rsid w:val="000046A9"/>
    <w:rsid w:val="00004965"/>
    <w:rsid w:val="00004A50"/>
    <w:rsid w:val="00004D6B"/>
    <w:rsid w:val="00005004"/>
    <w:rsid w:val="00005210"/>
    <w:rsid w:val="000052BB"/>
    <w:rsid w:val="0000577F"/>
    <w:rsid w:val="000057A8"/>
    <w:rsid w:val="00005C19"/>
    <w:rsid w:val="00005D6D"/>
    <w:rsid w:val="00005EF7"/>
    <w:rsid w:val="00005F47"/>
    <w:rsid w:val="000060D4"/>
    <w:rsid w:val="0000610E"/>
    <w:rsid w:val="000063B5"/>
    <w:rsid w:val="00006414"/>
    <w:rsid w:val="0000648B"/>
    <w:rsid w:val="000066C8"/>
    <w:rsid w:val="00006712"/>
    <w:rsid w:val="000069BA"/>
    <w:rsid w:val="00006A03"/>
    <w:rsid w:val="00006B11"/>
    <w:rsid w:val="00006C29"/>
    <w:rsid w:val="00006DBE"/>
    <w:rsid w:val="00006E5B"/>
    <w:rsid w:val="00006F42"/>
    <w:rsid w:val="00007396"/>
    <w:rsid w:val="00007BCB"/>
    <w:rsid w:val="00007CC3"/>
    <w:rsid w:val="00007E7C"/>
    <w:rsid w:val="00010359"/>
    <w:rsid w:val="000103EC"/>
    <w:rsid w:val="00010441"/>
    <w:rsid w:val="00010521"/>
    <w:rsid w:val="000105E6"/>
    <w:rsid w:val="00010665"/>
    <w:rsid w:val="000106CE"/>
    <w:rsid w:val="00010730"/>
    <w:rsid w:val="00010C65"/>
    <w:rsid w:val="00010F4B"/>
    <w:rsid w:val="0001115F"/>
    <w:rsid w:val="0001149C"/>
    <w:rsid w:val="00011726"/>
    <w:rsid w:val="000119F0"/>
    <w:rsid w:val="00011AD4"/>
    <w:rsid w:val="00011DA8"/>
    <w:rsid w:val="0001233F"/>
    <w:rsid w:val="00012425"/>
    <w:rsid w:val="000124BE"/>
    <w:rsid w:val="0001260C"/>
    <w:rsid w:val="00012709"/>
    <w:rsid w:val="000127D0"/>
    <w:rsid w:val="00012871"/>
    <w:rsid w:val="00012902"/>
    <w:rsid w:val="00012926"/>
    <w:rsid w:val="00012AF8"/>
    <w:rsid w:val="00012DF4"/>
    <w:rsid w:val="00012EEC"/>
    <w:rsid w:val="000134D4"/>
    <w:rsid w:val="000139D4"/>
    <w:rsid w:val="0001406F"/>
    <w:rsid w:val="000141EA"/>
    <w:rsid w:val="0001454D"/>
    <w:rsid w:val="00014D03"/>
    <w:rsid w:val="00014E2D"/>
    <w:rsid w:val="00015319"/>
    <w:rsid w:val="0001535C"/>
    <w:rsid w:val="00015554"/>
    <w:rsid w:val="000156C3"/>
    <w:rsid w:val="000156FE"/>
    <w:rsid w:val="00015A6C"/>
    <w:rsid w:val="00015B6D"/>
    <w:rsid w:val="00015CB9"/>
    <w:rsid w:val="00015D0D"/>
    <w:rsid w:val="00015D5D"/>
    <w:rsid w:val="00015DB6"/>
    <w:rsid w:val="00015DEA"/>
    <w:rsid w:val="000166DF"/>
    <w:rsid w:val="00016BB8"/>
    <w:rsid w:val="00016D1F"/>
    <w:rsid w:val="00017554"/>
    <w:rsid w:val="000177BB"/>
    <w:rsid w:val="000179E3"/>
    <w:rsid w:val="00017CB9"/>
    <w:rsid w:val="00017F52"/>
    <w:rsid w:val="00020029"/>
    <w:rsid w:val="00020336"/>
    <w:rsid w:val="0002033F"/>
    <w:rsid w:val="00020342"/>
    <w:rsid w:val="0002056D"/>
    <w:rsid w:val="000206E5"/>
    <w:rsid w:val="00020709"/>
    <w:rsid w:val="000207E8"/>
    <w:rsid w:val="00020A73"/>
    <w:rsid w:val="00020CB4"/>
    <w:rsid w:val="00020D87"/>
    <w:rsid w:val="00020E48"/>
    <w:rsid w:val="00020F50"/>
    <w:rsid w:val="00021267"/>
    <w:rsid w:val="000213B7"/>
    <w:rsid w:val="00021473"/>
    <w:rsid w:val="00021749"/>
    <w:rsid w:val="00021783"/>
    <w:rsid w:val="000217FB"/>
    <w:rsid w:val="00021948"/>
    <w:rsid w:val="00021CCD"/>
    <w:rsid w:val="00021DEC"/>
    <w:rsid w:val="00021EA9"/>
    <w:rsid w:val="00021F50"/>
    <w:rsid w:val="00022144"/>
    <w:rsid w:val="000221E3"/>
    <w:rsid w:val="00022246"/>
    <w:rsid w:val="000222F5"/>
    <w:rsid w:val="0002257C"/>
    <w:rsid w:val="00022750"/>
    <w:rsid w:val="00022912"/>
    <w:rsid w:val="00022984"/>
    <w:rsid w:val="000229C5"/>
    <w:rsid w:val="000229E6"/>
    <w:rsid w:val="000229F2"/>
    <w:rsid w:val="00022B05"/>
    <w:rsid w:val="00022BC1"/>
    <w:rsid w:val="00022D5A"/>
    <w:rsid w:val="00022DFE"/>
    <w:rsid w:val="00022F78"/>
    <w:rsid w:val="00022FA9"/>
    <w:rsid w:val="000231E4"/>
    <w:rsid w:val="00023354"/>
    <w:rsid w:val="0002336A"/>
    <w:rsid w:val="00023377"/>
    <w:rsid w:val="000234F6"/>
    <w:rsid w:val="000235DD"/>
    <w:rsid w:val="000235F5"/>
    <w:rsid w:val="0002361A"/>
    <w:rsid w:val="00023725"/>
    <w:rsid w:val="0002372F"/>
    <w:rsid w:val="0002390A"/>
    <w:rsid w:val="00023B3D"/>
    <w:rsid w:val="00023E85"/>
    <w:rsid w:val="00023F01"/>
    <w:rsid w:val="00024112"/>
    <w:rsid w:val="000248B8"/>
    <w:rsid w:val="000248CB"/>
    <w:rsid w:val="00024D05"/>
    <w:rsid w:val="00024D6F"/>
    <w:rsid w:val="00025060"/>
    <w:rsid w:val="0002517D"/>
    <w:rsid w:val="00025214"/>
    <w:rsid w:val="00025317"/>
    <w:rsid w:val="00025442"/>
    <w:rsid w:val="00025F24"/>
    <w:rsid w:val="00026097"/>
    <w:rsid w:val="000261CA"/>
    <w:rsid w:val="0002649A"/>
    <w:rsid w:val="000266CF"/>
    <w:rsid w:val="00026797"/>
    <w:rsid w:val="00026828"/>
    <w:rsid w:val="00026A13"/>
    <w:rsid w:val="00026B85"/>
    <w:rsid w:val="00026C45"/>
    <w:rsid w:val="00026EA4"/>
    <w:rsid w:val="00026F69"/>
    <w:rsid w:val="00027657"/>
    <w:rsid w:val="000276BB"/>
    <w:rsid w:val="00027764"/>
    <w:rsid w:val="00027809"/>
    <w:rsid w:val="000279F7"/>
    <w:rsid w:val="00027B58"/>
    <w:rsid w:val="00027E7E"/>
    <w:rsid w:val="0003015F"/>
    <w:rsid w:val="000303F2"/>
    <w:rsid w:val="00030658"/>
    <w:rsid w:val="00030694"/>
    <w:rsid w:val="0003097F"/>
    <w:rsid w:val="00030A3C"/>
    <w:rsid w:val="00030D84"/>
    <w:rsid w:val="00030E80"/>
    <w:rsid w:val="000314DA"/>
    <w:rsid w:val="000317A5"/>
    <w:rsid w:val="00031AAC"/>
    <w:rsid w:val="00031D8E"/>
    <w:rsid w:val="00031E52"/>
    <w:rsid w:val="00031EDC"/>
    <w:rsid w:val="0003203B"/>
    <w:rsid w:val="00032051"/>
    <w:rsid w:val="00032123"/>
    <w:rsid w:val="00032210"/>
    <w:rsid w:val="000322BD"/>
    <w:rsid w:val="0003294F"/>
    <w:rsid w:val="00032E32"/>
    <w:rsid w:val="00032F04"/>
    <w:rsid w:val="00032F5A"/>
    <w:rsid w:val="00033454"/>
    <w:rsid w:val="000334F6"/>
    <w:rsid w:val="000335B3"/>
    <w:rsid w:val="00033721"/>
    <w:rsid w:val="0003374B"/>
    <w:rsid w:val="00033776"/>
    <w:rsid w:val="00033932"/>
    <w:rsid w:val="00033A9B"/>
    <w:rsid w:val="00033D5C"/>
    <w:rsid w:val="00033FB6"/>
    <w:rsid w:val="00034207"/>
    <w:rsid w:val="000342B6"/>
    <w:rsid w:val="00034320"/>
    <w:rsid w:val="000343CD"/>
    <w:rsid w:val="00034713"/>
    <w:rsid w:val="0003489C"/>
    <w:rsid w:val="00034D5A"/>
    <w:rsid w:val="00034F31"/>
    <w:rsid w:val="00034FC7"/>
    <w:rsid w:val="00035308"/>
    <w:rsid w:val="0003549D"/>
    <w:rsid w:val="0003558E"/>
    <w:rsid w:val="00035A06"/>
    <w:rsid w:val="00035EF1"/>
    <w:rsid w:val="00035F54"/>
    <w:rsid w:val="000361F0"/>
    <w:rsid w:val="00036257"/>
    <w:rsid w:val="0003696C"/>
    <w:rsid w:val="00036A8D"/>
    <w:rsid w:val="00036BB3"/>
    <w:rsid w:val="00036D8F"/>
    <w:rsid w:val="00036EC2"/>
    <w:rsid w:val="00036ED2"/>
    <w:rsid w:val="00036FA9"/>
    <w:rsid w:val="0003711B"/>
    <w:rsid w:val="00037372"/>
    <w:rsid w:val="00037615"/>
    <w:rsid w:val="00037778"/>
    <w:rsid w:val="00037B2C"/>
    <w:rsid w:val="0004003F"/>
    <w:rsid w:val="0004012E"/>
    <w:rsid w:val="0004056D"/>
    <w:rsid w:val="000407D5"/>
    <w:rsid w:val="0004086E"/>
    <w:rsid w:val="00040979"/>
    <w:rsid w:val="00040B4C"/>
    <w:rsid w:val="00040D87"/>
    <w:rsid w:val="00040E2F"/>
    <w:rsid w:val="00040F25"/>
    <w:rsid w:val="00041016"/>
    <w:rsid w:val="00041422"/>
    <w:rsid w:val="0004145F"/>
    <w:rsid w:val="00041618"/>
    <w:rsid w:val="00041841"/>
    <w:rsid w:val="0004199C"/>
    <w:rsid w:val="00041E1F"/>
    <w:rsid w:val="00042081"/>
    <w:rsid w:val="0004219C"/>
    <w:rsid w:val="000421A1"/>
    <w:rsid w:val="00042210"/>
    <w:rsid w:val="00042684"/>
    <w:rsid w:val="0004299B"/>
    <w:rsid w:val="00042BDB"/>
    <w:rsid w:val="00042BEE"/>
    <w:rsid w:val="00042E88"/>
    <w:rsid w:val="00042FB4"/>
    <w:rsid w:val="000433EC"/>
    <w:rsid w:val="0004368A"/>
    <w:rsid w:val="000436EA"/>
    <w:rsid w:val="00043754"/>
    <w:rsid w:val="00043B1C"/>
    <w:rsid w:val="00043D11"/>
    <w:rsid w:val="000440E9"/>
    <w:rsid w:val="000444A1"/>
    <w:rsid w:val="00044603"/>
    <w:rsid w:val="000446A4"/>
    <w:rsid w:val="00044758"/>
    <w:rsid w:val="00044B0A"/>
    <w:rsid w:val="00044C14"/>
    <w:rsid w:val="00044F31"/>
    <w:rsid w:val="0004500D"/>
    <w:rsid w:val="00045229"/>
    <w:rsid w:val="0004530B"/>
    <w:rsid w:val="00045327"/>
    <w:rsid w:val="000454C2"/>
    <w:rsid w:val="00045537"/>
    <w:rsid w:val="00045847"/>
    <w:rsid w:val="0004597B"/>
    <w:rsid w:val="00045AB5"/>
    <w:rsid w:val="00045B08"/>
    <w:rsid w:val="00045B60"/>
    <w:rsid w:val="00045D90"/>
    <w:rsid w:val="00045EDF"/>
    <w:rsid w:val="000461BD"/>
    <w:rsid w:val="00046278"/>
    <w:rsid w:val="000463EB"/>
    <w:rsid w:val="0004664B"/>
    <w:rsid w:val="0004692A"/>
    <w:rsid w:val="00046BC9"/>
    <w:rsid w:val="00046CB9"/>
    <w:rsid w:val="00046DF8"/>
    <w:rsid w:val="00046EB2"/>
    <w:rsid w:val="00047161"/>
    <w:rsid w:val="0004732A"/>
    <w:rsid w:val="0004735C"/>
    <w:rsid w:val="0004747D"/>
    <w:rsid w:val="000478A1"/>
    <w:rsid w:val="00047955"/>
    <w:rsid w:val="00047ACC"/>
    <w:rsid w:val="00047CCC"/>
    <w:rsid w:val="00047D2C"/>
    <w:rsid w:val="00047E06"/>
    <w:rsid w:val="00047EA0"/>
    <w:rsid w:val="00047F3A"/>
    <w:rsid w:val="00047F5C"/>
    <w:rsid w:val="00047FAF"/>
    <w:rsid w:val="00050231"/>
    <w:rsid w:val="000502DB"/>
    <w:rsid w:val="000506CC"/>
    <w:rsid w:val="000507BA"/>
    <w:rsid w:val="00050986"/>
    <w:rsid w:val="00050E62"/>
    <w:rsid w:val="0005180F"/>
    <w:rsid w:val="00051A3C"/>
    <w:rsid w:val="000520E7"/>
    <w:rsid w:val="00052115"/>
    <w:rsid w:val="0005219F"/>
    <w:rsid w:val="000521A2"/>
    <w:rsid w:val="00052311"/>
    <w:rsid w:val="00052312"/>
    <w:rsid w:val="00052575"/>
    <w:rsid w:val="000525F7"/>
    <w:rsid w:val="000528C0"/>
    <w:rsid w:val="00052AA5"/>
    <w:rsid w:val="00053286"/>
    <w:rsid w:val="000533EA"/>
    <w:rsid w:val="000534D3"/>
    <w:rsid w:val="000539B0"/>
    <w:rsid w:val="000539F2"/>
    <w:rsid w:val="00053CDC"/>
    <w:rsid w:val="00053CE6"/>
    <w:rsid w:val="00053E2F"/>
    <w:rsid w:val="0005408A"/>
    <w:rsid w:val="00054832"/>
    <w:rsid w:val="000549F9"/>
    <w:rsid w:val="00054AA3"/>
    <w:rsid w:val="00054B26"/>
    <w:rsid w:val="00054ECB"/>
    <w:rsid w:val="00054F0E"/>
    <w:rsid w:val="00054F9F"/>
    <w:rsid w:val="00055247"/>
    <w:rsid w:val="0005525E"/>
    <w:rsid w:val="0005571E"/>
    <w:rsid w:val="0005573F"/>
    <w:rsid w:val="0005584C"/>
    <w:rsid w:val="00055D38"/>
    <w:rsid w:val="00055F83"/>
    <w:rsid w:val="0005608A"/>
    <w:rsid w:val="00056103"/>
    <w:rsid w:val="000561CE"/>
    <w:rsid w:val="00056227"/>
    <w:rsid w:val="00056358"/>
    <w:rsid w:val="00056781"/>
    <w:rsid w:val="0005689D"/>
    <w:rsid w:val="00056B7C"/>
    <w:rsid w:val="00056EDA"/>
    <w:rsid w:val="00056F8D"/>
    <w:rsid w:val="000570F0"/>
    <w:rsid w:val="0005713A"/>
    <w:rsid w:val="0005729F"/>
    <w:rsid w:val="00057307"/>
    <w:rsid w:val="00057324"/>
    <w:rsid w:val="0005782F"/>
    <w:rsid w:val="00057C5A"/>
    <w:rsid w:val="0006020F"/>
    <w:rsid w:val="00060477"/>
    <w:rsid w:val="00060DEF"/>
    <w:rsid w:val="00060EAD"/>
    <w:rsid w:val="00060F70"/>
    <w:rsid w:val="00061024"/>
    <w:rsid w:val="0006102B"/>
    <w:rsid w:val="000610B2"/>
    <w:rsid w:val="000610F4"/>
    <w:rsid w:val="00061119"/>
    <w:rsid w:val="00061126"/>
    <w:rsid w:val="00061228"/>
    <w:rsid w:val="0006127C"/>
    <w:rsid w:val="00061306"/>
    <w:rsid w:val="000614E8"/>
    <w:rsid w:val="000615F2"/>
    <w:rsid w:val="00061C48"/>
    <w:rsid w:val="00061E22"/>
    <w:rsid w:val="00061F26"/>
    <w:rsid w:val="00062192"/>
    <w:rsid w:val="00062285"/>
    <w:rsid w:val="00062336"/>
    <w:rsid w:val="00062451"/>
    <w:rsid w:val="00062471"/>
    <w:rsid w:val="0006255B"/>
    <w:rsid w:val="00062C8B"/>
    <w:rsid w:val="00063067"/>
    <w:rsid w:val="000634C2"/>
    <w:rsid w:val="00063997"/>
    <w:rsid w:val="00063D11"/>
    <w:rsid w:val="00063D27"/>
    <w:rsid w:val="00063D9C"/>
    <w:rsid w:val="00063DFB"/>
    <w:rsid w:val="00063EC4"/>
    <w:rsid w:val="000641CE"/>
    <w:rsid w:val="00064360"/>
    <w:rsid w:val="00064375"/>
    <w:rsid w:val="00064645"/>
    <w:rsid w:val="00064770"/>
    <w:rsid w:val="00064806"/>
    <w:rsid w:val="0006483E"/>
    <w:rsid w:val="0006495C"/>
    <w:rsid w:val="000649E8"/>
    <w:rsid w:val="00064AD3"/>
    <w:rsid w:val="00064EF8"/>
    <w:rsid w:val="00064F09"/>
    <w:rsid w:val="00064F7D"/>
    <w:rsid w:val="0006506C"/>
    <w:rsid w:val="00065500"/>
    <w:rsid w:val="0006576F"/>
    <w:rsid w:val="00065800"/>
    <w:rsid w:val="00065879"/>
    <w:rsid w:val="000658E2"/>
    <w:rsid w:val="00065B0B"/>
    <w:rsid w:val="00065BAF"/>
    <w:rsid w:val="00065C4C"/>
    <w:rsid w:val="00065F24"/>
    <w:rsid w:val="000660A7"/>
    <w:rsid w:val="00066185"/>
    <w:rsid w:val="00066335"/>
    <w:rsid w:val="00066399"/>
    <w:rsid w:val="00066C2B"/>
    <w:rsid w:val="00067248"/>
    <w:rsid w:val="000674B9"/>
    <w:rsid w:val="00067864"/>
    <w:rsid w:val="00067A0C"/>
    <w:rsid w:val="00067B61"/>
    <w:rsid w:val="00067BFC"/>
    <w:rsid w:val="00067CE3"/>
    <w:rsid w:val="00067F8B"/>
    <w:rsid w:val="00070316"/>
    <w:rsid w:val="00070351"/>
    <w:rsid w:val="00070405"/>
    <w:rsid w:val="0007046C"/>
    <w:rsid w:val="00070481"/>
    <w:rsid w:val="0007050F"/>
    <w:rsid w:val="00070AE6"/>
    <w:rsid w:val="00070CC8"/>
    <w:rsid w:val="00070D18"/>
    <w:rsid w:val="00070FC4"/>
    <w:rsid w:val="00071015"/>
    <w:rsid w:val="00071188"/>
    <w:rsid w:val="00071224"/>
    <w:rsid w:val="00071413"/>
    <w:rsid w:val="000714BA"/>
    <w:rsid w:val="00071521"/>
    <w:rsid w:val="000715AD"/>
    <w:rsid w:val="0007166A"/>
    <w:rsid w:val="0007199D"/>
    <w:rsid w:val="00071A71"/>
    <w:rsid w:val="00071AB5"/>
    <w:rsid w:val="00071ADB"/>
    <w:rsid w:val="00071C25"/>
    <w:rsid w:val="00071C9B"/>
    <w:rsid w:val="0007200C"/>
    <w:rsid w:val="000720D9"/>
    <w:rsid w:val="0007212B"/>
    <w:rsid w:val="000721A7"/>
    <w:rsid w:val="000724D3"/>
    <w:rsid w:val="0007267A"/>
    <w:rsid w:val="00072A71"/>
    <w:rsid w:val="00072AED"/>
    <w:rsid w:val="00072F41"/>
    <w:rsid w:val="00073345"/>
    <w:rsid w:val="000734B3"/>
    <w:rsid w:val="00073586"/>
    <w:rsid w:val="000736BE"/>
    <w:rsid w:val="00073828"/>
    <w:rsid w:val="0007386F"/>
    <w:rsid w:val="00073B57"/>
    <w:rsid w:val="00073CE8"/>
    <w:rsid w:val="00073D25"/>
    <w:rsid w:val="00073D53"/>
    <w:rsid w:val="00073D5A"/>
    <w:rsid w:val="00073DD0"/>
    <w:rsid w:val="0007404A"/>
    <w:rsid w:val="00074086"/>
    <w:rsid w:val="00074125"/>
    <w:rsid w:val="0007419A"/>
    <w:rsid w:val="000741C7"/>
    <w:rsid w:val="0007449A"/>
    <w:rsid w:val="00074746"/>
    <w:rsid w:val="00074811"/>
    <w:rsid w:val="000748F8"/>
    <w:rsid w:val="00074D99"/>
    <w:rsid w:val="00074F6E"/>
    <w:rsid w:val="00075010"/>
    <w:rsid w:val="000750F6"/>
    <w:rsid w:val="0007510C"/>
    <w:rsid w:val="0007514A"/>
    <w:rsid w:val="0007579F"/>
    <w:rsid w:val="000757D5"/>
    <w:rsid w:val="00075C32"/>
    <w:rsid w:val="00075DB0"/>
    <w:rsid w:val="0007620B"/>
    <w:rsid w:val="00076823"/>
    <w:rsid w:val="000768DF"/>
    <w:rsid w:val="00076CA4"/>
    <w:rsid w:val="00077044"/>
    <w:rsid w:val="0007721A"/>
    <w:rsid w:val="000774BE"/>
    <w:rsid w:val="000776D0"/>
    <w:rsid w:val="0007772E"/>
    <w:rsid w:val="00077D30"/>
    <w:rsid w:val="00077F8D"/>
    <w:rsid w:val="000801D2"/>
    <w:rsid w:val="000803CB"/>
    <w:rsid w:val="0008052D"/>
    <w:rsid w:val="00080537"/>
    <w:rsid w:val="000809BB"/>
    <w:rsid w:val="00080CA8"/>
    <w:rsid w:val="00081063"/>
    <w:rsid w:val="000810F6"/>
    <w:rsid w:val="000816C5"/>
    <w:rsid w:val="00081809"/>
    <w:rsid w:val="00081845"/>
    <w:rsid w:val="0008191B"/>
    <w:rsid w:val="00081E9E"/>
    <w:rsid w:val="00081EA3"/>
    <w:rsid w:val="00081F11"/>
    <w:rsid w:val="00081F16"/>
    <w:rsid w:val="000821FC"/>
    <w:rsid w:val="00082365"/>
    <w:rsid w:val="000825E3"/>
    <w:rsid w:val="00082733"/>
    <w:rsid w:val="0008285B"/>
    <w:rsid w:val="00082B5E"/>
    <w:rsid w:val="00082BA4"/>
    <w:rsid w:val="00082CCA"/>
    <w:rsid w:val="00082FB8"/>
    <w:rsid w:val="000833C2"/>
    <w:rsid w:val="00083501"/>
    <w:rsid w:val="00083689"/>
    <w:rsid w:val="00083729"/>
    <w:rsid w:val="00084174"/>
    <w:rsid w:val="00084651"/>
    <w:rsid w:val="00084813"/>
    <w:rsid w:val="0008489D"/>
    <w:rsid w:val="00084A65"/>
    <w:rsid w:val="00084A9D"/>
    <w:rsid w:val="00084C34"/>
    <w:rsid w:val="00084EE9"/>
    <w:rsid w:val="0008503D"/>
    <w:rsid w:val="00085092"/>
    <w:rsid w:val="000851A9"/>
    <w:rsid w:val="000852EC"/>
    <w:rsid w:val="00085300"/>
    <w:rsid w:val="00085478"/>
    <w:rsid w:val="00085691"/>
    <w:rsid w:val="000859BB"/>
    <w:rsid w:val="00085A62"/>
    <w:rsid w:val="00085AE4"/>
    <w:rsid w:val="00085B8C"/>
    <w:rsid w:val="00085B9F"/>
    <w:rsid w:val="00085F72"/>
    <w:rsid w:val="0008662F"/>
    <w:rsid w:val="00086663"/>
    <w:rsid w:val="00086970"/>
    <w:rsid w:val="00086FD2"/>
    <w:rsid w:val="000870BC"/>
    <w:rsid w:val="000872B7"/>
    <w:rsid w:val="000872D8"/>
    <w:rsid w:val="00087395"/>
    <w:rsid w:val="000875A9"/>
    <w:rsid w:val="000877D8"/>
    <w:rsid w:val="00087827"/>
    <w:rsid w:val="00087A88"/>
    <w:rsid w:val="00087D8A"/>
    <w:rsid w:val="00087E2F"/>
    <w:rsid w:val="00087E68"/>
    <w:rsid w:val="00087ED5"/>
    <w:rsid w:val="000902FC"/>
    <w:rsid w:val="0009041D"/>
    <w:rsid w:val="00090903"/>
    <w:rsid w:val="00090D67"/>
    <w:rsid w:val="00090DC5"/>
    <w:rsid w:val="00090EB6"/>
    <w:rsid w:val="00090F15"/>
    <w:rsid w:val="000910B5"/>
    <w:rsid w:val="000911E3"/>
    <w:rsid w:val="00091416"/>
    <w:rsid w:val="00091684"/>
    <w:rsid w:val="00091823"/>
    <w:rsid w:val="00091AB0"/>
    <w:rsid w:val="00091C35"/>
    <w:rsid w:val="00091E11"/>
    <w:rsid w:val="00091E5E"/>
    <w:rsid w:val="00091FBB"/>
    <w:rsid w:val="0009225A"/>
    <w:rsid w:val="00092483"/>
    <w:rsid w:val="00092569"/>
    <w:rsid w:val="0009291A"/>
    <w:rsid w:val="0009297C"/>
    <w:rsid w:val="000929C0"/>
    <w:rsid w:val="00092D9B"/>
    <w:rsid w:val="00092FA7"/>
    <w:rsid w:val="00093031"/>
    <w:rsid w:val="0009304C"/>
    <w:rsid w:val="00093056"/>
    <w:rsid w:val="00093946"/>
    <w:rsid w:val="000939AB"/>
    <w:rsid w:val="00093B77"/>
    <w:rsid w:val="00093E1C"/>
    <w:rsid w:val="00093F14"/>
    <w:rsid w:val="00093FEA"/>
    <w:rsid w:val="00093FFB"/>
    <w:rsid w:val="00094547"/>
    <w:rsid w:val="000946C0"/>
    <w:rsid w:val="000946EF"/>
    <w:rsid w:val="000948D6"/>
    <w:rsid w:val="000949A7"/>
    <w:rsid w:val="00094BEC"/>
    <w:rsid w:val="00094DE9"/>
    <w:rsid w:val="00094E79"/>
    <w:rsid w:val="00095058"/>
    <w:rsid w:val="00095078"/>
    <w:rsid w:val="00095172"/>
    <w:rsid w:val="00095208"/>
    <w:rsid w:val="000953C0"/>
    <w:rsid w:val="0009544C"/>
    <w:rsid w:val="0009559E"/>
    <w:rsid w:val="00095972"/>
    <w:rsid w:val="00095A32"/>
    <w:rsid w:val="00095A5F"/>
    <w:rsid w:val="00096206"/>
    <w:rsid w:val="0009661C"/>
    <w:rsid w:val="0009662A"/>
    <w:rsid w:val="00096757"/>
    <w:rsid w:val="000967A8"/>
    <w:rsid w:val="00096ACF"/>
    <w:rsid w:val="00096C66"/>
    <w:rsid w:val="00096D74"/>
    <w:rsid w:val="00096ECA"/>
    <w:rsid w:val="000970D4"/>
    <w:rsid w:val="00097380"/>
    <w:rsid w:val="00097685"/>
    <w:rsid w:val="0009787A"/>
    <w:rsid w:val="000978CA"/>
    <w:rsid w:val="000978DC"/>
    <w:rsid w:val="00097AE7"/>
    <w:rsid w:val="00097F98"/>
    <w:rsid w:val="000A0299"/>
    <w:rsid w:val="000A0344"/>
    <w:rsid w:val="000A0347"/>
    <w:rsid w:val="000A056C"/>
    <w:rsid w:val="000A0606"/>
    <w:rsid w:val="000A07A0"/>
    <w:rsid w:val="000A0B41"/>
    <w:rsid w:val="000A0E6B"/>
    <w:rsid w:val="000A0F62"/>
    <w:rsid w:val="000A12BA"/>
    <w:rsid w:val="000A1332"/>
    <w:rsid w:val="000A15D0"/>
    <w:rsid w:val="000A16F2"/>
    <w:rsid w:val="000A1881"/>
    <w:rsid w:val="000A1940"/>
    <w:rsid w:val="000A1BBA"/>
    <w:rsid w:val="000A1C97"/>
    <w:rsid w:val="000A1D10"/>
    <w:rsid w:val="000A1E0D"/>
    <w:rsid w:val="000A2004"/>
    <w:rsid w:val="000A20BC"/>
    <w:rsid w:val="000A21BE"/>
    <w:rsid w:val="000A22A5"/>
    <w:rsid w:val="000A2328"/>
    <w:rsid w:val="000A278F"/>
    <w:rsid w:val="000A295A"/>
    <w:rsid w:val="000A2A9C"/>
    <w:rsid w:val="000A2C20"/>
    <w:rsid w:val="000A2C98"/>
    <w:rsid w:val="000A32B9"/>
    <w:rsid w:val="000A33AB"/>
    <w:rsid w:val="000A34FC"/>
    <w:rsid w:val="000A3533"/>
    <w:rsid w:val="000A35DC"/>
    <w:rsid w:val="000A3A74"/>
    <w:rsid w:val="000A3D9E"/>
    <w:rsid w:val="000A3DB7"/>
    <w:rsid w:val="000A3EB3"/>
    <w:rsid w:val="000A443F"/>
    <w:rsid w:val="000A44D8"/>
    <w:rsid w:val="000A4518"/>
    <w:rsid w:val="000A458D"/>
    <w:rsid w:val="000A45FB"/>
    <w:rsid w:val="000A466C"/>
    <w:rsid w:val="000A4AFC"/>
    <w:rsid w:val="000A4B7C"/>
    <w:rsid w:val="000A5074"/>
    <w:rsid w:val="000A50E8"/>
    <w:rsid w:val="000A50F5"/>
    <w:rsid w:val="000A53E4"/>
    <w:rsid w:val="000A5541"/>
    <w:rsid w:val="000A55A4"/>
    <w:rsid w:val="000A58C7"/>
    <w:rsid w:val="000A5CCA"/>
    <w:rsid w:val="000A5E3F"/>
    <w:rsid w:val="000A61A5"/>
    <w:rsid w:val="000A63D2"/>
    <w:rsid w:val="000A63F2"/>
    <w:rsid w:val="000A658D"/>
    <w:rsid w:val="000A6599"/>
    <w:rsid w:val="000A66D5"/>
    <w:rsid w:val="000A6813"/>
    <w:rsid w:val="000A6834"/>
    <w:rsid w:val="000A695E"/>
    <w:rsid w:val="000A6AC0"/>
    <w:rsid w:val="000A6AFB"/>
    <w:rsid w:val="000A6B28"/>
    <w:rsid w:val="000A6E3B"/>
    <w:rsid w:val="000A72E0"/>
    <w:rsid w:val="000A74F7"/>
    <w:rsid w:val="000A7A30"/>
    <w:rsid w:val="000A7A7D"/>
    <w:rsid w:val="000A7B85"/>
    <w:rsid w:val="000A7BA4"/>
    <w:rsid w:val="000A7E46"/>
    <w:rsid w:val="000B0189"/>
    <w:rsid w:val="000B0200"/>
    <w:rsid w:val="000B0368"/>
    <w:rsid w:val="000B0374"/>
    <w:rsid w:val="000B0381"/>
    <w:rsid w:val="000B03CB"/>
    <w:rsid w:val="000B0A9A"/>
    <w:rsid w:val="000B0AAB"/>
    <w:rsid w:val="000B0DC1"/>
    <w:rsid w:val="000B0E20"/>
    <w:rsid w:val="000B102C"/>
    <w:rsid w:val="000B115F"/>
    <w:rsid w:val="000B118D"/>
    <w:rsid w:val="000B16F4"/>
    <w:rsid w:val="000B1788"/>
    <w:rsid w:val="000B178A"/>
    <w:rsid w:val="000B19D1"/>
    <w:rsid w:val="000B1B57"/>
    <w:rsid w:val="000B1B5C"/>
    <w:rsid w:val="000B1B77"/>
    <w:rsid w:val="000B1C1E"/>
    <w:rsid w:val="000B1D66"/>
    <w:rsid w:val="000B1D8F"/>
    <w:rsid w:val="000B20B4"/>
    <w:rsid w:val="000B2340"/>
    <w:rsid w:val="000B258A"/>
    <w:rsid w:val="000B29CD"/>
    <w:rsid w:val="000B2C4D"/>
    <w:rsid w:val="000B2E4C"/>
    <w:rsid w:val="000B2F50"/>
    <w:rsid w:val="000B3095"/>
    <w:rsid w:val="000B31B9"/>
    <w:rsid w:val="000B327C"/>
    <w:rsid w:val="000B3538"/>
    <w:rsid w:val="000B390A"/>
    <w:rsid w:val="000B4049"/>
    <w:rsid w:val="000B4173"/>
    <w:rsid w:val="000B42DC"/>
    <w:rsid w:val="000B43D7"/>
    <w:rsid w:val="000B4601"/>
    <w:rsid w:val="000B469B"/>
    <w:rsid w:val="000B4758"/>
    <w:rsid w:val="000B4960"/>
    <w:rsid w:val="000B4C26"/>
    <w:rsid w:val="000B4D9F"/>
    <w:rsid w:val="000B5175"/>
    <w:rsid w:val="000B525D"/>
    <w:rsid w:val="000B557A"/>
    <w:rsid w:val="000B5609"/>
    <w:rsid w:val="000B5663"/>
    <w:rsid w:val="000B5761"/>
    <w:rsid w:val="000B5772"/>
    <w:rsid w:val="000B5AF5"/>
    <w:rsid w:val="000B5E50"/>
    <w:rsid w:val="000B6049"/>
    <w:rsid w:val="000B614E"/>
    <w:rsid w:val="000B677B"/>
    <w:rsid w:val="000B697A"/>
    <w:rsid w:val="000B6B05"/>
    <w:rsid w:val="000B6BE2"/>
    <w:rsid w:val="000B6D8D"/>
    <w:rsid w:val="000B6FDE"/>
    <w:rsid w:val="000B7300"/>
    <w:rsid w:val="000B73E2"/>
    <w:rsid w:val="000B7456"/>
    <w:rsid w:val="000B7649"/>
    <w:rsid w:val="000B7880"/>
    <w:rsid w:val="000B7897"/>
    <w:rsid w:val="000B7AA9"/>
    <w:rsid w:val="000B7DF6"/>
    <w:rsid w:val="000B7FDF"/>
    <w:rsid w:val="000C013D"/>
    <w:rsid w:val="000C0184"/>
    <w:rsid w:val="000C0312"/>
    <w:rsid w:val="000C0413"/>
    <w:rsid w:val="000C043A"/>
    <w:rsid w:val="000C053B"/>
    <w:rsid w:val="000C0673"/>
    <w:rsid w:val="000C08E2"/>
    <w:rsid w:val="000C098C"/>
    <w:rsid w:val="000C0A82"/>
    <w:rsid w:val="000C0AA3"/>
    <w:rsid w:val="000C0DFC"/>
    <w:rsid w:val="000C0F7E"/>
    <w:rsid w:val="000C1186"/>
    <w:rsid w:val="000C123E"/>
    <w:rsid w:val="000C1252"/>
    <w:rsid w:val="000C158A"/>
    <w:rsid w:val="000C15EE"/>
    <w:rsid w:val="000C16FF"/>
    <w:rsid w:val="000C1749"/>
    <w:rsid w:val="000C19D0"/>
    <w:rsid w:val="000C1AC7"/>
    <w:rsid w:val="000C1D72"/>
    <w:rsid w:val="000C2587"/>
    <w:rsid w:val="000C26AB"/>
    <w:rsid w:val="000C29F0"/>
    <w:rsid w:val="000C2C7F"/>
    <w:rsid w:val="000C2D4B"/>
    <w:rsid w:val="000C2F7A"/>
    <w:rsid w:val="000C3338"/>
    <w:rsid w:val="000C33EF"/>
    <w:rsid w:val="000C345C"/>
    <w:rsid w:val="000C37C9"/>
    <w:rsid w:val="000C37F6"/>
    <w:rsid w:val="000C381B"/>
    <w:rsid w:val="000C3821"/>
    <w:rsid w:val="000C3851"/>
    <w:rsid w:val="000C39E2"/>
    <w:rsid w:val="000C3BAF"/>
    <w:rsid w:val="000C3F16"/>
    <w:rsid w:val="000C3F5B"/>
    <w:rsid w:val="000C42CF"/>
    <w:rsid w:val="000C440F"/>
    <w:rsid w:val="000C4459"/>
    <w:rsid w:val="000C474D"/>
    <w:rsid w:val="000C47BE"/>
    <w:rsid w:val="000C483D"/>
    <w:rsid w:val="000C492F"/>
    <w:rsid w:val="000C4ACD"/>
    <w:rsid w:val="000C4B11"/>
    <w:rsid w:val="000C4EEB"/>
    <w:rsid w:val="000C5133"/>
    <w:rsid w:val="000C5300"/>
    <w:rsid w:val="000C544F"/>
    <w:rsid w:val="000C5908"/>
    <w:rsid w:val="000C59E5"/>
    <w:rsid w:val="000C5B26"/>
    <w:rsid w:val="000C5C14"/>
    <w:rsid w:val="000C5C56"/>
    <w:rsid w:val="000C5FBC"/>
    <w:rsid w:val="000C5FDD"/>
    <w:rsid w:val="000C6223"/>
    <w:rsid w:val="000C6532"/>
    <w:rsid w:val="000C697D"/>
    <w:rsid w:val="000C6C20"/>
    <w:rsid w:val="000C6CA7"/>
    <w:rsid w:val="000C6D4B"/>
    <w:rsid w:val="000C6F2A"/>
    <w:rsid w:val="000C6F35"/>
    <w:rsid w:val="000C72ED"/>
    <w:rsid w:val="000C73EB"/>
    <w:rsid w:val="000C7889"/>
    <w:rsid w:val="000C79A9"/>
    <w:rsid w:val="000C7C55"/>
    <w:rsid w:val="000C7D26"/>
    <w:rsid w:val="000D0220"/>
    <w:rsid w:val="000D0279"/>
    <w:rsid w:val="000D032E"/>
    <w:rsid w:val="000D0676"/>
    <w:rsid w:val="000D0972"/>
    <w:rsid w:val="000D0ADF"/>
    <w:rsid w:val="000D0C6B"/>
    <w:rsid w:val="000D0D4C"/>
    <w:rsid w:val="000D0DBC"/>
    <w:rsid w:val="000D0E9B"/>
    <w:rsid w:val="000D0FB9"/>
    <w:rsid w:val="000D118D"/>
    <w:rsid w:val="000D12EE"/>
    <w:rsid w:val="000D1773"/>
    <w:rsid w:val="000D1A0B"/>
    <w:rsid w:val="000D1A86"/>
    <w:rsid w:val="000D1D31"/>
    <w:rsid w:val="000D1E88"/>
    <w:rsid w:val="000D2018"/>
    <w:rsid w:val="000D28C5"/>
    <w:rsid w:val="000D2926"/>
    <w:rsid w:val="000D2AFE"/>
    <w:rsid w:val="000D2C11"/>
    <w:rsid w:val="000D2F74"/>
    <w:rsid w:val="000D3102"/>
    <w:rsid w:val="000D345C"/>
    <w:rsid w:val="000D3554"/>
    <w:rsid w:val="000D3607"/>
    <w:rsid w:val="000D3A82"/>
    <w:rsid w:val="000D3AF0"/>
    <w:rsid w:val="000D3C1A"/>
    <w:rsid w:val="000D3C46"/>
    <w:rsid w:val="000D3CDE"/>
    <w:rsid w:val="000D3D5A"/>
    <w:rsid w:val="000D3DE7"/>
    <w:rsid w:val="000D3E94"/>
    <w:rsid w:val="000D3F0E"/>
    <w:rsid w:val="000D4325"/>
    <w:rsid w:val="000D4489"/>
    <w:rsid w:val="000D4556"/>
    <w:rsid w:val="000D46AD"/>
    <w:rsid w:val="000D4BF1"/>
    <w:rsid w:val="000D4D09"/>
    <w:rsid w:val="000D4E36"/>
    <w:rsid w:val="000D5422"/>
    <w:rsid w:val="000D589E"/>
    <w:rsid w:val="000D58C1"/>
    <w:rsid w:val="000D595A"/>
    <w:rsid w:val="000D5A96"/>
    <w:rsid w:val="000D5AB4"/>
    <w:rsid w:val="000D6358"/>
    <w:rsid w:val="000D6608"/>
    <w:rsid w:val="000D6BE2"/>
    <w:rsid w:val="000D6CFF"/>
    <w:rsid w:val="000D6DD0"/>
    <w:rsid w:val="000D6FD0"/>
    <w:rsid w:val="000D6FFB"/>
    <w:rsid w:val="000D70A9"/>
    <w:rsid w:val="000D7525"/>
    <w:rsid w:val="000D756F"/>
    <w:rsid w:val="000D779E"/>
    <w:rsid w:val="000D77A9"/>
    <w:rsid w:val="000D7BB1"/>
    <w:rsid w:val="000E0147"/>
    <w:rsid w:val="000E01D2"/>
    <w:rsid w:val="000E029F"/>
    <w:rsid w:val="000E039E"/>
    <w:rsid w:val="000E04E7"/>
    <w:rsid w:val="000E05D0"/>
    <w:rsid w:val="000E07B5"/>
    <w:rsid w:val="000E07B6"/>
    <w:rsid w:val="000E084C"/>
    <w:rsid w:val="000E0E44"/>
    <w:rsid w:val="000E1132"/>
    <w:rsid w:val="000E13E1"/>
    <w:rsid w:val="000E16B0"/>
    <w:rsid w:val="000E16F1"/>
    <w:rsid w:val="000E1934"/>
    <w:rsid w:val="000E1B69"/>
    <w:rsid w:val="000E1B81"/>
    <w:rsid w:val="000E2644"/>
    <w:rsid w:val="000E269A"/>
    <w:rsid w:val="000E28A3"/>
    <w:rsid w:val="000E293A"/>
    <w:rsid w:val="000E2D3F"/>
    <w:rsid w:val="000E32B5"/>
    <w:rsid w:val="000E397C"/>
    <w:rsid w:val="000E3C66"/>
    <w:rsid w:val="000E3CB2"/>
    <w:rsid w:val="000E3E5E"/>
    <w:rsid w:val="000E3FFC"/>
    <w:rsid w:val="000E41ED"/>
    <w:rsid w:val="000E4AAD"/>
    <w:rsid w:val="000E4BFC"/>
    <w:rsid w:val="000E4E23"/>
    <w:rsid w:val="000E4F51"/>
    <w:rsid w:val="000E4F84"/>
    <w:rsid w:val="000E508A"/>
    <w:rsid w:val="000E515C"/>
    <w:rsid w:val="000E5270"/>
    <w:rsid w:val="000E5593"/>
    <w:rsid w:val="000E56AA"/>
    <w:rsid w:val="000E5815"/>
    <w:rsid w:val="000E5C34"/>
    <w:rsid w:val="000E5D1F"/>
    <w:rsid w:val="000E5F5A"/>
    <w:rsid w:val="000E60D3"/>
    <w:rsid w:val="000E62D7"/>
    <w:rsid w:val="000E644E"/>
    <w:rsid w:val="000E64B4"/>
    <w:rsid w:val="000E6597"/>
    <w:rsid w:val="000E6921"/>
    <w:rsid w:val="000E6AAC"/>
    <w:rsid w:val="000E6C0B"/>
    <w:rsid w:val="000E6DD6"/>
    <w:rsid w:val="000E6EFD"/>
    <w:rsid w:val="000E6FF1"/>
    <w:rsid w:val="000E7103"/>
    <w:rsid w:val="000E737C"/>
    <w:rsid w:val="000E73C0"/>
    <w:rsid w:val="000E74F7"/>
    <w:rsid w:val="000E790D"/>
    <w:rsid w:val="000E797A"/>
    <w:rsid w:val="000E7AE4"/>
    <w:rsid w:val="000E7EAD"/>
    <w:rsid w:val="000E7FC4"/>
    <w:rsid w:val="000F0330"/>
    <w:rsid w:val="000F05FC"/>
    <w:rsid w:val="000F06AB"/>
    <w:rsid w:val="000F0832"/>
    <w:rsid w:val="000F09E3"/>
    <w:rsid w:val="000F0AB1"/>
    <w:rsid w:val="000F0D98"/>
    <w:rsid w:val="000F101B"/>
    <w:rsid w:val="000F10EA"/>
    <w:rsid w:val="000F1126"/>
    <w:rsid w:val="000F17E0"/>
    <w:rsid w:val="000F1920"/>
    <w:rsid w:val="000F197A"/>
    <w:rsid w:val="000F1A8B"/>
    <w:rsid w:val="000F1D1A"/>
    <w:rsid w:val="000F1D21"/>
    <w:rsid w:val="000F1D6A"/>
    <w:rsid w:val="000F1E91"/>
    <w:rsid w:val="000F1EA7"/>
    <w:rsid w:val="000F1FD1"/>
    <w:rsid w:val="000F2611"/>
    <w:rsid w:val="000F2952"/>
    <w:rsid w:val="000F2C5F"/>
    <w:rsid w:val="000F2CB6"/>
    <w:rsid w:val="000F2D28"/>
    <w:rsid w:val="000F2EB4"/>
    <w:rsid w:val="000F315C"/>
    <w:rsid w:val="000F31FE"/>
    <w:rsid w:val="000F3364"/>
    <w:rsid w:val="000F343F"/>
    <w:rsid w:val="000F35DE"/>
    <w:rsid w:val="000F37E9"/>
    <w:rsid w:val="000F38DC"/>
    <w:rsid w:val="000F39D0"/>
    <w:rsid w:val="000F3A88"/>
    <w:rsid w:val="000F3CBC"/>
    <w:rsid w:val="000F3ED6"/>
    <w:rsid w:val="000F4269"/>
    <w:rsid w:val="000F47A8"/>
    <w:rsid w:val="000F497D"/>
    <w:rsid w:val="000F4A05"/>
    <w:rsid w:val="000F4C23"/>
    <w:rsid w:val="000F4FA6"/>
    <w:rsid w:val="000F530B"/>
    <w:rsid w:val="000F54FA"/>
    <w:rsid w:val="000F559E"/>
    <w:rsid w:val="000F5B9D"/>
    <w:rsid w:val="000F5C36"/>
    <w:rsid w:val="000F5CA9"/>
    <w:rsid w:val="000F5D23"/>
    <w:rsid w:val="000F5E09"/>
    <w:rsid w:val="000F5F0E"/>
    <w:rsid w:val="000F5F85"/>
    <w:rsid w:val="000F611F"/>
    <w:rsid w:val="000F61EF"/>
    <w:rsid w:val="000F620E"/>
    <w:rsid w:val="000F6223"/>
    <w:rsid w:val="000F624D"/>
    <w:rsid w:val="000F630A"/>
    <w:rsid w:val="000F6476"/>
    <w:rsid w:val="000F64FD"/>
    <w:rsid w:val="000F67A0"/>
    <w:rsid w:val="000F68CE"/>
    <w:rsid w:val="000F68D9"/>
    <w:rsid w:val="000F71A0"/>
    <w:rsid w:val="000F71D0"/>
    <w:rsid w:val="000F72C8"/>
    <w:rsid w:val="000F7418"/>
    <w:rsid w:val="000F75B1"/>
    <w:rsid w:val="000F75F8"/>
    <w:rsid w:val="000F77A6"/>
    <w:rsid w:val="000F79DC"/>
    <w:rsid w:val="000F7AB0"/>
    <w:rsid w:val="000F7DA8"/>
    <w:rsid w:val="000F7E9C"/>
    <w:rsid w:val="000F7F2C"/>
    <w:rsid w:val="00100030"/>
    <w:rsid w:val="0010070E"/>
    <w:rsid w:val="00100939"/>
    <w:rsid w:val="00100A96"/>
    <w:rsid w:val="00100FBE"/>
    <w:rsid w:val="00101186"/>
    <w:rsid w:val="001013DB"/>
    <w:rsid w:val="001014C8"/>
    <w:rsid w:val="001015A2"/>
    <w:rsid w:val="00101618"/>
    <w:rsid w:val="00101D84"/>
    <w:rsid w:val="00101D9A"/>
    <w:rsid w:val="001020CF"/>
    <w:rsid w:val="001020DD"/>
    <w:rsid w:val="001021B0"/>
    <w:rsid w:val="0010223A"/>
    <w:rsid w:val="00102304"/>
    <w:rsid w:val="00102581"/>
    <w:rsid w:val="00102651"/>
    <w:rsid w:val="00102853"/>
    <w:rsid w:val="00102AD5"/>
    <w:rsid w:val="00102B21"/>
    <w:rsid w:val="00102C4A"/>
    <w:rsid w:val="00102D07"/>
    <w:rsid w:val="00102F4B"/>
    <w:rsid w:val="00102FCB"/>
    <w:rsid w:val="001032F8"/>
    <w:rsid w:val="001033FB"/>
    <w:rsid w:val="001035AB"/>
    <w:rsid w:val="001038B8"/>
    <w:rsid w:val="001039FA"/>
    <w:rsid w:val="00103E87"/>
    <w:rsid w:val="00103EB5"/>
    <w:rsid w:val="001042AD"/>
    <w:rsid w:val="001047B3"/>
    <w:rsid w:val="001047C1"/>
    <w:rsid w:val="001047D9"/>
    <w:rsid w:val="001048CE"/>
    <w:rsid w:val="00104A46"/>
    <w:rsid w:val="00104AC1"/>
    <w:rsid w:val="00104F6B"/>
    <w:rsid w:val="001051A1"/>
    <w:rsid w:val="001051C3"/>
    <w:rsid w:val="001051E1"/>
    <w:rsid w:val="001054AD"/>
    <w:rsid w:val="001054B0"/>
    <w:rsid w:val="001056E3"/>
    <w:rsid w:val="00105924"/>
    <w:rsid w:val="00105926"/>
    <w:rsid w:val="001059B2"/>
    <w:rsid w:val="00105C46"/>
    <w:rsid w:val="00105CE0"/>
    <w:rsid w:val="00105D20"/>
    <w:rsid w:val="00106077"/>
    <w:rsid w:val="00106343"/>
    <w:rsid w:val="00106498"/>
    <w:rsid w:val="001066FE"/>
    <w:rsid w:val="00106827"/>
    <w:rsid w:val="0010685F"/>
    <w:rsid w:val="001068BB"/>
    <w:rsid w:val="00106BB8"/>
    <w:rsid w:val="00106D1B"/>
    <w:rsid w:val="00106E1A"/>
    <w:rsid w:val="00106E2B"/>
    <w:rsid w:val="00106E45"/>
    <w:rsid w:val="00107225"/>
    <w:rsid w:val="001072B8"/>
    <w:rsid w:val="00107352"/>
    <w:rsid w:val="0010746F"/>
    <w:rsid w:val="0010755B"/>
    <w:rsid w:val="00107574"/>
    <w:rsid w:val="001076FA"/>
    <w:rsid w:val="001079CC"/>
    <w:rsid w:val="00107C4C"/>
    <w:rsid w:val="00107CA1"/>
    <w:rsid w:val="00107D27"/>
    <w:rsid w:val="00107D4E"/>
    <w:rsid w:val="00110B89"/>
    <w:rsid w:val="00110C54"/>
    <w:rsid w:val="0011113D"/>
    <w:rsid w:val="001111CE"/>
    <w:rsid w:val="0011164F"/>
    <w:rsid w:val="001118BF"/>
    <w:rsid w:val="00111ABF"/>
    <w:rsid w:val="00111FDF"/>
    <w:rsid w:val="001120B7"/>
    <w:rsid w:val="00112272"/>
    <w:rsid w:val="001124C8"/>
    <w:rsid w:val="0011262B"/>
    <w:rsid w:val="0011263F"/>
    <w:rsid w:val="00112B80"/>
    <w:rsid w:val="00112C66"/>
    <w:rsid w:val="00112CBF"/>
    <w:rsid w:val="00112DCF"/>
    <w:rsid w:val="00113157"/>
    <w:rsid w:val="0011319C"/>
    <w:rsid w:val="00113445"/>
    <w:rsid w:val="00113513"/>
    <w:rsid w:val="00113548"/>
    <w:rsid w:val="00113B52"/>
    <w:rsid w:val="00113EF2"/>
    <w:rsid w:val="0011402B"/>
    <w:rsid w:val="00114359"/>
    <w:rsid w:val="00114507"/>
    <w:rsid w:val="0011482A"/>
    <w:rsid w:val="00114D1B"/>
    <w:rsid w:val="001151E1"/>
    <w:rsid w:val="00115212"/>
    <w:rsid w:val="0011528F"/>
    <w:rsid w:val="00115446"/>
    <w:rsid w:val="001158BC"/>
    <w:rsid w:val="00115DB0"/>
    <w:rsid w:val="001160B1"/>
    <w:rsid w:val="00116155"/>
    <w:rsid w:val="0011642F"/>
    <w:rsid w:val="0011663F"/>
    <w:rsid w:val="001167EA"/>
    <w:rsid w:val="00116807"/>
    <w:rsid w:val="0011681E"/>
    <w:rsid w:val="00116BC2"/>
    <w:rsid w:val="00116DF7"/>
    <w:rsid w:val="00116E2C"/>
    <w:rsid w:val="00116E3C"/>
    <w:rsid w:val="001174A4"/>
    <w:rsid w:val="00117B2A"/>
    <w:rsid w:val="00117B7E"/>
    <w:rsid w:val="00117E77"/>
    <w:rsid w:val="00120116"/>
    <w:rsid w:val="00120321"/>
    <w:rsid w:val="00120735"/>
    <w:rsid w:val="00120B85"/>
    <w:rsid w:val="00120CCB"/>
    <w:rsid w:val="00120E0C"/>
    <w:rsid w:val="00121210"/>
    <w:rsid w:val="001213B3"/>
    <w:rsid w:val="0012159F"/>
    <w:rsid w:val="0012160B"/>
    <w:rsid w:val="001218FA"/>
    <w:rsid w:val="00121BB5"/>
    <w:rsid w:val="00121DF7"/>
    <w:rsid w:val="00121E80"/>
    <w:rsid w:val="00121FE1"/>
    <w:rsid w:val="0012205C"/>
    <w:rsid w:val="0012231A"/>
    <w:rsid w:val="001223CD"/>
    <w:rsid w:val="0012260A"/>
    <w:rsid w:val="001226E1"/>
    <w:rsid w:val="001228EC"/>
    <w:rsid w:val="00122B66"/>
    <w:rsid w:val="00122BE5"/>
    <w:rsid w:val="00122F63"/>
    <w:rsid w:val="00122F90"/>
    <w:rsid w:val="00123579"/>
    <w:rsid w:val="00123AC6"/>
    <w:rsid w:val="00123B12"/>
    <w:rsid w:val="00123C1F"/>
    <w:rsid w:val="00123CE0"/>
    <w:rsid w:val="00123F33"/>
    <w:rsid w:val="00123FD6"/>
    <w:rsid w:val="00123FEA"/>
    <w:rsid w:val="001241C5"/>
    <w:rsid w:val="001241E5"/>
    <w:rsid w:val="001241E7"/>
    <w:rsid w:val="001242B8"/>
    <w:rsid w:val="001243CB"/>
    <w:rsid w:val="0012444F"/>
    <w:rsid w:val="001244DE"/>
    <w:rsid w:val="00124757"/>
    <w:rsid w:val="00124BCA"/>
    <w:rsid w:val="00124BF4"/>
    <w:rsid w:val="00124D7E"/>
    <w:rsid w:val="00124E40"/>
    <w:rsid w:val="00124FF5"/>
    <w:rsid w:val="0012520C"/>
    <w:rsid w:val="00125228"/>
    <w:rsid w:val="00125230"/>
    <w:rsid w:val="00125ACD"/>
    <w:rsid w:val="00125B85"/>
    <w:rsid w:val="00125BF2"/>
    <w:rsid w:val="00125E55"/>
    <w:rsid w:val="00126461"/>
    <w:rsid w:val="001267EB"/>
    <w:rsid w:val="00126804"/>
    <w:rsid w:val="00126885"/>
    <w:rsid w:val="00126A2D"/>
    <w:rsid w:val="00126B3E"/>
    <w:rsid w:val="00126C9C"/>
    <w:rsid w:val="00126E69"/>
    <w:rsid w:val="00127343"/>
    <w:rsid w:val="001277BF"/>
    <w:rsid w:val="0012797F"/>
    <w:rsid w:val="00127B41"/>
    <w:rsid w:val="00127E27"/>
    <w:rsid w:val="00127EB2"/>
    <w:rsid w:val="00127F01"/>
    <w:rsid w:val="00130696"/>
    <w:rsid w:val="0013087F"/>
    <w:rsid w:val="001308CF"/>
    <w:rsid w:val="00130AAA"/>
    <w:rsid w:val="00130B61"/>
    <w:rsid w:val="00130BA4"/>
    <w:rsid w:val="00130F0B"/>
    <w:rsid w:val="00131102"/>
    <w:rsid w:val="00131220"/>
    <w:rsid w:val="0013124C"/>
    <w:rsid w:val="0013152B"/>
    <w:rsid w:val="00131672"/>
    <w:rsid w:val="00131797"/>
    <w:rsid w:val="00131819"/>
    <w:rsid w:val="001318EA"/>
    <w:rsid w:val="00131AFC"/>
    <w:rsid w:val="00131B36"/>
    <w:rsid w:val="00131CCF"/>
    <w:rsid w:val="00131D92"/>
    <w:rsid w:val="00131E26"/>
    <w:rsid w:val="0013202C"/>
    <w:rsid w:val="00132147"/>
    <w:rsid w:val="00132165"/>
    <w:rsid w:val="0013282A"/>
    <w:rsid w:val="0013295B"/>
    <w:rsid w:val="00132BB8"/>
    <w:rsid w:val="00132FC0"/>
    <w:rsid w:val="001330CA"/>
    <w:rsid w:val="00133379"/>
    <w:rsid w:val="001339F3"/>
    <w:rsid w:val="001339FC"/>
    <w:rsid w:val="00133D3C"/>
    <w:rsid w:val="00133D7F"/>
    <w:rsid w:val="00133F83"/>
    <w:rsid w:val="0013401C"/>
    <w:rsid w:val="00134124"/>
    <w:rsid w:val="0013427C"/>
    <w:rsid w:val="001348C1"/>
    <w:rsid w:val="00134939"/>
    <w:rsid w:val="00134AFF"/>
    <w:rsid w:val="00134D38"/>
    <w:rsid w:val="00134D4C"/>
    <w:rsid w:val="00134D93"/>
    <w:rsid w:val="0013506D"/>
    <w:rsid w:val="001352A0"/>
    <w:rsid w:val="00135782"/>
    <w:rsid w:val="00135C59"/>
    <w:rsid w:val="00136539"/>
    <w:rsid w:val="00136626"/>
    <w:rsid w:val="00136650"/>
    <w:rsid w:val="001366EE"/>
    <w:rsid w:val="00136708"/>
    <w:rsid w:val="0013688B"/>
    <w:rsid w:val="00136EF6"/>
    <w:rsid w:val="00136FEA"/>
    <w:rsid w:val="00137001"/>
    <w:rsid w:val="00137116"/>
    <w:rsid w:val="0013719A"/>
    <w:rsid w:val="00137257"/>
    <w:rsid w:val="001372D3"/>
    <w:rsid w:val="001373F4"/>
    <w:rsid w:val="0013756F"/>
    <w:rsid w:val="0013759D"/>
    <w:rsid w:val="001375E8"/>
    <w:rsid w:val="00137668"/>
    <w:rsid w:val="001378F0"/>
    <w:rsid w:val="00137C08"/>
    <w:rsid w:val="00137D39"/>
    <w:rsid w:val="00137E4E"/>
    <w:rsid w:val="00137EA3"/>
    <w:rsid w:val="00137F02"/>
    <w:rsid w:val="001403EB"/>
    <w:rsid w:val="001405F0"/>
    <w:rsid w:val="00140A68"/>
    <w:rsid w:val="00141353"/>
    <w:rsid w:val="0014136C"/>
    <w:rsid w:val="001413F5"/>
    <w:rsid w:val="0014151C"/>
    <w:rsid w:val="0014154F"/>
    <w:rsid w:val="001417EC"/>
    <w:rsid w:val="00141939"/>
    <w:rsid w:val="0014197A"/>
    <w:rsid w:val="00141AB0"/>
    <w:rsid w:val="00141E43"/>
    <w:rsid w:val="00142183"/>
    <w:rsid w:val="00142224"/>
    <w:rsid w:val="00142238"/>
    <w:rsid w:val="00142391"/>
    <w:rsid w:val="001423FA"/>
    <w:rsid w:val="001424C7"/>
    <w:rsid w:val="00142583"/>
    <w:rsid w:val="00142626"/>
    <w:rsid w:val="00142896"/>
    <w:rsid w:val="00142D37"/>
    <w:rsid w:val="00142E99"/>
    <w:rsid w:val="00142EA9"/>
    <w:rsid w:val="0014303A"/>
    <w:rsid w:val="00143215"/>
    <w:rsid w:val="00143235"/>
    <w:rsid w:val="00143833"/>
    <w:rsid w:val="001439A8"/>
    <w:rsid w:val="00143C53"/>
    <w:rsid w:val="00143D5F"/>
    <w:rsid w:val="00144059"/>
    <w:rsid w:val="00144106"/>
    <w:rsid w:val="001441F4"/>
    <w:rsid w:val="00144799"/>
    <w:rsid w:val="00144C09"/>
    <w:rsid w:val="00144C4E"/>
    <w:rsid w:val="00144C73"/>
    <w:rsid w:val="00144D7B"/>
    <w:rsid w:val="00144E7E"/>
    <w:rsid w:val="00144FD0"/>
    <w:rsid w:val="00144FDA"/>
    <w:rsid w:val="00145029"/>
    <w:rsid w:val="001455F2"/>
    <w:rsid w:val="0014564E"/>
    <w:rsid w:val="001456CB"/>
    <w:rsid w:val="00145879"/>
    <w:rsid w:val="00145BE9"/>
    <w:rsid w:val="00145CC0"/>
    <w:rsid w:val="00145E11"/>
    <w:rsid w:val="0014604A"/>
    <w:rsid w:val="0014608B"/>
    <w:rsid w:val="0014623E"/>
    <w:rsid w:val="001463C7"/>
    <w:rsid w:val="00146CEA"/>
    <w:rsid w:val="0014739D"/>
    <w:rsid w:val="001478D0"/>
    <w:rsid w:val="00147A70"/>
    <w:rsid w:val="00147F5D"/>
    <w:rsid w:val="001500B2"/>
    <w:rsid w:val="00150465"/>
    <w:rsid w:val="001504CA"/>
    <w:rsid w:val="00150509"/>
    <w:rsid w:val="001509DC"/>
    <w:rsid w:val="00150B47"/>
    <w:rsid w:val="00150C3C"/>
    <w:rsid w:val="00150E74"/>
    <w:rsid w:val="00150E7E"/>
    <w:rsid w:val="00150E8C"/>
    <w:rsid w:val="00151025"/>
    <w:rsid w:val="001511B4"/>
    <w:rsid w:val="001511C8"/>
    <w:rsid w:val="001514B0"/>
    <w:rsid w:val="0015150F"/>
    <w:rsid w:val="001515BA"/>
    <w:rsid w:val="001515D2"/>
    <w:rsid w:val="001515EC"/>
    <w:rsid w:val="001516E1"/>
    <w:rsid w:val="001518E1"/>
    <w:rsid w:val="0015191F"/>
    <w:rsid w:val="001519F6"/>
    <w:rsid w:val="0015205B"/>
    <w:rsid w:val="001521C0"/>
    <w:rsid w:val="001524E9"/>
    <w:rsid w:val="00152B73"/>
    <w:rsid w:val="00152CF1"/>
    <w:rsid w:val="00152E28"/>
    <w:rsid w:val="00152E47"/>
    <w:rsid w:val="00152F59"/>
    <w:rsid w:val="00152F64"/>
    <w:rsid w:val="00153005"/>
    <w:rsid w:val="0015344D"/>
    <w:rsid w:val="0015346C"/>
    <w:rsid w:val="001535A8"/>
    <w:rsid w:val="001535DB"/>
    <w:rsid w:val="0015368A"/>
    <w:rsid w:val="0015393B"/>
    <w:rsid w:val="00153940"/>
    <w:rsid w:val="00153C1E"/>
    <w:rsid w:val="00153C29"/>
    <w:rsid w:val="00153D16"/>
    <w:rsid w:val="00153D60"/>
    <w:rsid w:val="001541E4"/>
    <w:rsid w:val="00154270"/>
    <w:rsid w:val="001543FD"/>
    <w:rsid w:val="001547A8"/>
    <w:rsid w:val="001549EE"/>
    <w:rsid w:val="00154AB7"/>
    <w:rsid w:val="00154C88"/>
    <w:rsid w:val="00155263"/>
    <w:rsid w:val="001556F9"/>
    <w:rsid w:val="00155893"/>
    <w:rsid w:val="00155B02"/>
    <w:rsid w:val="00155EE6"/>
    <w:rsid w:val="00155F74"/>
    <w:rsid w:val="00156099"/>
    <w:rsid w:val="0015609D"/>
    <w:rsid w:val="001560CD"/>
    <w:rsid w:val="001563AA"/>
    <w:rsid w:val="001563F9"/>
    <w:rsid w:val="00156705"/>
    <w:rsid w:val="00156CAC"/>
    <w:rsid w:val="00156D19"/>
    <w:rsid w:val="00156FF8"/>
    <w:rsid w:val="001571B2"/>
    <w:rsid w:val="00157225"/>
    <w:rsid w:val="00157307"/>
    <w:rsid w:val="001573C8"/>
    <w:rsid w:val="00157B15"/>
    <w:rsid w:val="00157B3D"/>
    <w:rsid w:val="00157ED9"/>
    <w:rsid w:val="00160095"/>
    <w:rsid w:val="001600CC"/>
    <w:rsid w:val="0016019F"/>
    <w:rsid w:val="00160314"/>
    <w:rsid w:val="001603A6"/>
    <w:rsid w:val="00160570"/>
    <w:rsid w:val="001607E6"/>
    <w:rsid w:val="00160A65"/>
    <w:rsid w:val="00160B20"/>
    <w:rsid w:val="00160B4C"/>
    <w:rsid w:val="00160D32"/>
    <w:rsid w:val="00160E3D"/>
    <w:rsid w:val="00160EBA"/>
    <w:rsid w:val="00161222"/>
    <w:rsid w:val="0016134C"/>
    <w:rsid w:val="00161780"/>
    <w:rsid w:val="00161781"/>
    <w:rsid w:val="001617A7"/>
    <w:rsid w:val="00161B15"/>
    <w:rsid w:val="00161BA7"/>
    <w:rsid w:val="00161D40"/>
    <w:rsid w:val="00161F23"/>
    <w:rsid w:val="0016208C"/>
    <w:rsid w:val="0016218B"/>
    <w:rsid w:val="0016225C"/>
    <w:rsid w:val="00162AF3"/>
    <w:rsid w:val="00162C05"/>
    <w:rsid w:val="00162C2A"/>
    <w:rsid w:val="00163081"/>
    <w:rsid w:val="0016317B"/>
    <w:rsid w:val="001632C7"/>
    <w:rsid w:val="001632F8"/>
    <w:rsid w:val="00163660"/>
    <w:rsid w:val="00163662"/>
    <w:rsid w:val="001636C5"/>
    <w:rsid w:val="00163798"/>
    <w:rsid w:val="00163899"/>
    <w:rsid w:val="00163ADE"/>
    <w:rsid w:val="00163D79"/>
    <w:rsid w:val="00164390"/>
    <w:rsid w:val="001643D2"/>
    <w:rsid w:val="00164532"/>
    <w:rsid w:val="00164638"/>
    <w:rsid w:val="00164679"/>
    <w:rsid w:val="00164849"/>
    <w:rsid w:val="00164C5E"/>
    <w:rsid w:val="0016505D"/>
    <w:rsid w:val="0016518F"/>
    <w:rsid w:val="00165356"/>
    <w:rsid w:val="00165396"/>
    <w:rsid w:val="001656FB"/>
    <w:rsid w:val="00165AD9"/>
    <w:rsid w:val="00165C97"/>
    <w:rsid w:val="00166441"/>
    <w:rsid w:val="0016673F"/>
    <w:rsid w:val="00166876"/>
    <w:rsid w:val="001669DF"/>
    <w:rsid w:val="00166A3B"/>
    <w:rsid w:val="00166BEA"/>
    <w:rsid w:val="00166BF7"/>
    <w:rsid w:val="00166DFC"/>
    <w:rsid w:val="00166EEB"/>
    <w:rsid w:val="00166F0D"/>
    <w:rsid w:val="0016744F"/>
    <w:rsid w:val="00167498"/>
    <w:rsid w:val="001675CD"/>
    <w:rsid w:val="00167656"/>
    <w:rsid w:val="00167B53"/>
    <w:rsid w:val="00167BE4"/>
    <w:rsid w:val="00167E71"/>
    <w:rsid w:val="00167ECB"/>
    <w:rsid w:val="00167FAE"/>
    <w:rsid w:val="00167FED"/>
    <w:rsid w:val="00167FF0"/>
    <w:rsid w:val="001705C2"/>
    <w:rsid w:val="0017063C"/>
    <w:rsid w:val="00170993"/>
    <w:rsid w:val="00170ABA"/>
    <w:rsid w:val="00170ADF"/>
    <w:rsid w:val="00170AFF"/>
    <w:rsid w:val="00170F14"/>
    <w:rsid w:val="001715AA"/>
    <w:rsid w:val="00171AE8"/>
    <w:rsid w:val="00171B15"/>
    <w:rsid w:val="00171E6D"/>
    <w:rsid w:val="00171EA0"/>
    <w:rsid w:val="00172207"/>
    <w:rsid w:val="001722FA"/>
    <w:rsid w:val="0017242E"/>
    <w:rsid w:val="001726CE"/>
    <w:rsid w:val="0017270C"/>
    <w:rsid w:val="001727CF"/>
    <w:rsid w:val="0017297F"/>
    <w:rsid w:val="00172BC4"/>
    <w:rsid w:val="00172D1E"/>
    <w:rsid w:val="00172E84"/>
    <w:rsid w:val="001731A5"/>
    <w:rsid w:val="00173558"/>
    <w:rsid w:val="0017362A"/>
    <w:rsid w:val="001737ED"/>
    <w:rsid w:val="0017387E"/>
    <w:rsid w:val="00173886"/>
    <w:rsid w:val="0017397C"/>
    <w:rsid w:val="00173B8B"/>
    <w:rsid w:val="00173CED"/>
    <w:rsid w:val="00173DFB"/>
    <w:rsid w:val="00173FC4"/>
    <w:rsid w:val="001744D8"/>
    <w:rsid w:val="001745A8"/>
    <w:rsid w:val="0017493C"/>
    <w:rsid w:val="00174B28"/>
    <w:rsid w:val="00175026"/>
    <w:rsid w:val="0017516F"/>
    <w:rsid w:val="001753F2"/>
    <w:rsid w:val="001759B1"/>
    <w:rsid w:val="00175CCB"/>
    <w:rsid w:val="00175E55"/>
    <w:rsid w:val="00175F06"/>
    <w:rsid w:val="00175FE3"/>
    <w:rsid w:val="0017618D"/>
    <w:rsid w:val="00176290"/>
    <w:rsid w:val="001766BC"/>
    <w:rsid w:val="001768C7"/>
    <w:rsid w:val="0017694A"/>
    <w:rsid w:val="00176983"/>
    <w:rsid w:val="001769D8"/>
    <w:rsid w:val="00176CEB"/>
    <w:rsid w:val="00176D42"/>
    <w:rsid w:val="001770DB"/>
    <w:rsid w:val="001771A7"/>
    <w:rsid w:val="001776DB"/>
    <w:rsid w:val="00177757"/>
    <w:rsid w:val="00177841"/>
    <w:rsid w:val="00177B47"/>
    <w:rsid w:val="00177BD3"/>
    <w:rsid w:val="00177C2C"/>
    <w:rsid w:val="00180353"/>
    <w:rsid w:val="00180AFA"/>
    <w:rsid w:val="00180BB9"/>
    <w:rsid w:val="00180D9F"/>
    <w:rsid w:val="00180DDD"/>
    <w:rsid w:val="001810D5"/>
    <w:rsid w:val="001811E1"/>
    <w:rsid w:val="00181255"/>
    <w:rsid w:val="00181DCF"/>
    <w:rsid w:val="00181E10"/>
    <w:rsid w:val="0018217B"/>
    <w:rsid w:val="001824D7"/>
    <w:rsid w:val="00182569"/>
    <w:rsid w:val="00182816"/>
    <w:rsid w:val="0018288C"/>
    <w:rsid w:val="00182924"/>
    <w:rsid w:val="00182C0D"/>
    <w:rsid w:val="00182D63"/>
    <w:rsid w:val="00182F88"/>
    <w:rsid w:val="00183102"/>
    <w:rsid w:val="0018317D"/>
    <w:rsid w:val="00183289"/>
    <w:rsid w:val="001834EF"/>
    <w:rsid w:val="001835B5"/>
    <w:rsid w:val="001835DD"/>
    <w:rsid w:val="001836EE"/>
    <w:rsid w:val="00183A2F"/>
    <w:rsid w:val="00183A8E"/>
    <w:rsid w:val="00183B3D"/>
    <w:rsid w:val="00183BE9"/>
    <w:rsid w:val="00183E04"/>
    <w:rsid w:val="00183ED7"/>
    <w:rsid w:val="00184094"/>
    <w:rsid w:val="0018414B"/>
    <w:rsid w:val="00184222"/>
    <w:rsid w:val="00184225"/>
    <w:rsid w:val="00184589"/>
    <w:rsid w:val="001845B0"/>
    <w:rsid w:val="001848A8"/>
    <w:rsid w:val="00185312"/>
    <w:rsid w:val="00185369"/>
    <w:rsid w:val="00185551"/>
    <w:rsid w:val="00185860"/>
    <w:rsid w:val="001858A6"/>
    <w:rsid w:val="00185A40"/>
    <w:rsid w:val="00185A72"/>
    <w:rsid w:val="00185FE8"/>
    <w:rsid w:val="00186403"/>
    <w:rsid w:val="0018646D"/>
    <w:rsid w:val="001864E2"/>
    <w:rsid w:val="001866A1"/>
    <w:rsid w:val="00186DF9"/>
    <w:rsid w:val="00186E16"/>
    <w:rsid w:val="00186E3E"/>
    <w:rsid w:val="00186E67"/>
    <w:rsid w:val="0018719E"/>
    <w:rsid w:val="001874D8"/>
    <w:rsid w:val="001874F8"/>
    <w:rsid w:val="00187AD0"/>
    <w:rsid w:val="00187B4E"/>
    <w:rsid w:val="00187C37"/>
    <w:rsid w:val="00187D74"/>
    <w:rsid w:val="00187D9B"/>
    <w:rsid w:val="001901DB"/>
    <w:rsid w:val="0019042F"/>
    <w:rsid w:val="0019059F"/>
    <w:rsid w:val="00190898"/>
    <w:rsid w:val="00190B25"/>
    <w:rsid w:val="00190D83"/>
    <w:rsid w:val="00190E08"/>
    <w:rsid w:val="00190F1D"/>
    <w:rsid w:val="00190F6B"/>
    <w:rsid w:val="00191014"/>
    <w:rsid w:val="00191328"/>
    <w:rsid w:val="00191533"/>
    <w:rsid w:val="00191635"/>
    <w:rsid w:val="001916E2"/>
    <w:rsid w:val="0019186B"/>
    <w:rsid w:val="00191AEB"/>
    <w:rsid w:val="00191E03"/>
    <w:rsid w:val="00192163"/>
    <w:rsid w:val="00192194"/>
    <w:rsid w:val="00192204"/>
    <w:rsid w:val="00192321"/>
    <w:rsid w:val="0019252D"/>
    <w:rsid w:val="00192569"/>
    <w:rsid w:val="00192EE3"/>
    <w:rsid w:val="0019326F"/>
    <w:rsid w:val="001934F2"/>
    <w:rsid w:val="00193634"/>
    <w:rsid w:val="00193654"/>
    <w:rsid w:val="0019374E"/>
    <w:rsid w:val="00193947"/>
    <w:rsid w:val="001939C8"/>
    <w:rsid w:val="00193F01"/>
    <w:rsid w:val="0019402A"/>
    <w:rsid w:val="001940FA"/>
    <w:rsid w:val="00194787"/>
    <w:rsid w:val="001947DB"/>
    <w:rsid w:val="00194849"/>
    <w:rsid w:val="00194D86"/>
    <w:rsid w:val="00194E6F"/>
    <w:rsid w:val="00194F49"/>
    <w:rsid w:val="00195120"/>
    <w:rsid w:val="001951C2"/>
    <w:rsid w:val="00195472"/>
    <w:rsid w:val="001956C9"/>
    <w:rsid w:val="00195BD6"/>
    <w:rsid w:val="0019608D"/>
    <w:rsid w:val="00196424"/>
    <w:rsid w:val="00196594"/>
    <w:rsid w:val="0019671B"/>
    <w:rsid w:val="00196A8B"/>
    <w:rsid w:val="00196BFF"/>
    <w:rsid w:val="00196D67"/>
    <w:rsid w:val="00197067"/>
    <w:rsid w:val="00197377"/>
    <w:rsid w:val="001975BD"/>
    <w:rsid w:val="00197818"/>
    <w:rsid w:val="00197845"/>
    <w:rsid w:val="001978FA"/>
    <w:rsid w:val="00197938"/>
    <w:rsid w:val="0019796A"/>
    <w:rsid w:val="0019797A"/>
    <w:rsid w:val="00197BB7"/>
    <w:rsid w:val="00197E13"/>
    <w:rsid w:val="00197E2F"/>
    <w:rsid w:val="00197E46"/>
    <w:rsid w:val="00197ED9"/>
    <w:rsid w:val="00197F27"/>
    <w:rsid w:val="001A0123"/>
    <w:rsid w:val="001A0215"/>
    <w:rsid w:val="001A05F0"/>
    <w:rsid w:val="001A097D"/>
    <w:rsid w:val="001A0BC9"/>
    <w:rsid w:val="001A0E07"/>
    <w:rsid w:val="001A1203"/>
    <w:rsid w:val="001A12EF"/>
    <w:rsid w:val="001A15AA"/>
    <w:rsid w:val="001A18C9"/>
    <w:rsid w:val="001A1A18"/>
    <w:rsid w:val="001A1BF6"/>
    <w:rsid w:val="001A1C3E"/>
    <w:rsid w:val="001A1CBF"/>
    <w:rsid w:val="001A1E06"/>
    <w:rsid w:val="001A1F16"/>
    <w:rsid w:val="001A22FD"/>
    <w:rsid w:val="001A2620"/>
    <w:rsid w:val="001A284A"/>
    <w:rsid w:val="001A290D"/>
    <w:rsid w:val="001A2EF5"/>
    <w:rsid w:val="001A32DE"/>
    <w:rsid w:val="001A3394"/>
    <w:rsid w:val="001A36DB"/>
    <w:rsid w:val="001A3868"/>
    <w:rsid w:val="001A3A7F"/>
    <w:rsid w:val="001A3B34"/>
    <w:rsid w:val="001A3C66"/>
    <w:rsid w:val="001A3F7C"/>
    <w:rsid w:val="001A41E2"/>
    <w:rsid w:val="001A457E"/>
    <w:rsid w:val="001A45D8"/>
    <w:rsid w:val="001A4EAD"/>
    <w:rsid w:val="001A527B"/>
    <w:rsid w:val="001A54E6"/>
    <w:rsid w:val="001A5ABD"/>
    <w:rsid w:val="001A5E9B"/>
    <w:rsid w:val="001A5FF2"/>
    <w:rsid w:val="001A6102"/>
    <w:rsid w:val="001A622D"/>
    <w:rsid w:val="001A62FE"/>
    <w:rsid w:val="001A64A4"/>
    <w:rsid w:val="001A6B53"/>
    <w:rsid w:val="001A7020"/>
    <w:rsid w:val="001A7231"/>
    <w:rsid w:val="001A73CB"/>
    <w:rsid w:val="001A7572"/>
    <w:rsid w:val="001A762F"/>
    <w:rsid w:val="001A7646"/>
    <w:rsid w:val="001A7782"/>
    <w:rsid w:val="001A7A6C"/>
    <w:rsid w:val="001A7C7C"/>
    <w:rsid w:val="001A7D3B"/>
    <w:rsid w:val="001B00A5"/>
    <w:rsid w:val="001B04FA"/>
    <w:rsid w:val="001B07C7"/>
    <w:rsid w:val="001B07CD"/>
    <w:rsid w:val="001B0956"/>
    <w:rsid w:val="001B15D3"/>
    <w:rsid w:val="001B16B9"/>
    <w:rsid w:val="001B17FA"/>
    <w:rsid w:val="001B182C"/>
    <w:rsid w:val="001B1A95"/>
    <w:rsid w:val="001B1A9B"/>
    <w:rsid w:val="001B1BD3"/>
    <w:rsid w:val="001B1C62"/>
    <w:rsid w:val="001B1C96"/>
    <w:rsid w:val="001B1E09"/>
    <w:rsid w:val="001B2162"/>
    <w:rsid w:val="001B2692"/>
    <w:rsid w:val="001B2CD7"/>
    <w:rsid w:val="001B2D97"/>
    <w:rsid w:val="001B3067"/>
    <w:rsid w:val="001B3452"/>
    <w:rsid w:val="001B34A4"/>
    <w:rsid w:val="001B352F"/>
    <w:rsid w:val="001B3591"/>
    <w:rsid w:val="001B35F9"/>
    <w:rsid w:val="001B38FC"/>
    <w:rsid w:val="001B3C17"/>
    <w:rsid w:val="001B3D28"/>
    <w:rsid w:val="001B3D66"/>
    <w:rsid w:val="001B3DE6"/>
    <w:rsid w:val="001B409A"/>
    <w:rsid w:val="001B423F"/>
    <w:rsid w:val="001B4692"/>
    <w:rsid w:val="001B4735"/>
    <w:rsid w:val="001B47CF"/>
    <w:rsid w:val="001B4812"/>
    <w:rsid w:val="001B496B"/>
    <w:rsid w:val="001B49F1"/>
    <w:rsid w:val="001B4ABD"/>
    <w:rsid w:val="001B4BBA"/>
    <w:rsid w:val="001B4BE1"/>
    <w:rsid w:val="001B4D9D"/>
    <w:rsid w:val="001B5713"/>
    <w:rsid w:val="001B5722"/>
    <w:rsid w:val="001B5933"/>
    <w:rsid w:val="001B5935"/>
    <w:rsid w:val="001B5B72"/>
    <w:rsid w:val="001B5C21"/>
    <w:rsid w:val="001B5C49"/>
    <w:rsid w:val="001B5D47"/>
    <w:rsid w:val="001B5DEE"/>
    <w:rsid w:val="001B5F7E"/>
    <w:rsid w:val="001B6572"/>
    <w:rsid w:val="001B660F"/>
    <w:rsid w:val="001B6795"/>
    <w:rsid w:val="001B692F"/>
    <w:rsid w:val="001B6A1B"/>
    <w:rsid w:val="001B6DEC"/>
    <w:rsid w:val="001B6F8B"/>
    <w:rsid w:val="001B740C"/>
    <w:rsid w:val="001B744E"/>
    <w:rsid w:val="001B7710"/>
    <w:rsid w:val="001B78E5"/>
    <w:rsid w:val="001B7CE8"/>
    <w:rsid w:val="001C002B"/>
    <w:rsid w:val="001C0064"/>
    <w:rsid w:val="001C014C"/>
    <w:rsid w:val="001C03C4"/>
    <w:rsid w:val="001C0605"/>
    <w:rsid w:val="001C0B9E"/>
    <w:rsid w:val="001C0F6A"/>
    <w:rsid w:val="001C11E0"/>
    <w:rsid w:val="001C13A8"/>
    <w:rsid w:val="001C1497"/>
    <w:rsid w:val="001C15F0"/>
    <w:rsid w:val="001C1699"/>
    <w:rsid w:val="001C18B9"/>
    <w:rsid w:val="001C18C0"/>
    <w:rsid w:val="001C1DB0"/>
    <w:rsid w:val="001C1E3E"/>
    <w:rsid w:val="001C1E7A"/>
    <w:rsid w:val="001C1F4A"/>
    <w:rsid w:val="001C222E"/>
    <w:rsid w:val="001C249E"/>
    <w:rsid w:val="001C273D"/>
    <w:rsid w:val="001C2AF3"/>
    <w:rsid w:val="001C2B3C"/>
    <w:rsid w:val="001C2C5B"/>
    <w:rsid w:val="001C2DE0"/>
    <w:rsid w:val="001C2F35"/>
    <w:rsid w:val="001C2FB1"/>
    <w:rsid w:val="001C300C"/>
    <w:rsid w:val="001C3179"/>
    <w:rsid w:val="001C34C1"/>
    <w:rsid w:val="001C35B3"/>
    <w:rsid w:val="001C362D"/>
    <w:rsid w:val="001C3794"/>
    <w:rsid w:val="001C3819"/>
    <w:rsid w:val="001C382B"/>
    <w:rsid w:val="001C3B94"/>
    <w:rsid w:val="001C3D7C"/>
    <w:rsid w:val="001C3EB5"/>
    <w:rsid w:val="001C402C"/>
    <w:rsid w:val="001C4331"/>
    <w:rsid w:val="001C457F"/>
    <w:rsid w:val="001C45F3"/>
    <w:rsid w:val="001C4A0C"/>
    <w:rsid w:val="001C4D2C"/>
    <w:rsid w:val="001C4FD4"/>
    <w:rsid w:val="001C502E"/>
    <w:rsid w:val="001C53DF"/>
    <w:rsid w:val="001C544B"/>
    <w:rsid w:val="001C5485"/>
    <w:rsid w:val="001C56F6"/>
    <w:rsid w:val="001C57B8"/>
    <w:rsid w:val="001C583F"/>
    <w:rsid w:val="001C5ABA"/>
    <w:rsid w:val="001C5E9F"/>
    <w:rsid w:val="001C5EBB"/>
    <w:rsid w:val="001C5EBF"/>
    <w:rsid w:val="001C5FBE"/>
    <w:rsid w:val="001C63A5"/>
    <w:rsid w:val="001C662F"/>
    <w:rsid w:val="001C66C8"/>
    <w:rsid w:val="001C6B3E"/>
    <w:rsid w:val="001C6D8B"/>
    <w:rsid w:val="001C6F5F"/>
    <w:rsid w:val="001C7290"/>
    <w:rsid w:val="001C73AB"/>
    <w:rsid w:val="001C73BB"/>
    <w:rsid w:val="001C75F6"/>
    <w:rsid w:val="001C7B4E"/>
    <w:rsid w:val="001C7CD5"/>
    <w:rsid w:val="001D03D3"/>
    <w:rsid w:val="001D0402"/>
    <w:rsid w:val="001D04DD"/>
    <w:rsid w:val="001D0653"/>
    <w:rsid w:val="001D06B9"/>
    <w:rsid w:val="001D08DD"/>
    <w:rsid w:val="001D0923"/>
    <w:rsid w:val="001D09C3"/>
    <w:rsid w:val="001D09EE"/>
    <w:rsid w:val="001D0BA5"/>
    <w:rsid w:val="001D0C37"/>
    <w:rsid w:val="001D0C75"/>
    <w:rsid w:val="001D0D66"/>
    <w:rsid w:val="001D10F9"/>
    <w:rsid w:val="001D1223"/>
    <w:rsid w:val="001D1865"/>
    <w:rsid w:val="001D1A5B"/>
    <w:rsid w:val="001D1C86"/>
    <w:rsid w:val="001D1DA1"/>
    <w:rsid w:val="001D1F16"/>
    <w:rsid w:val="001D1FBC"/>
    <w:rsid w:val="001D206F"/>
    <w:rsid w:val="001D2072"/>
    <w:rsid w:val="001D22C0"/>
    <w:rsid w:val="001D24D3"/>
    <w:rsid w:val="001D2553"/>
    <w:rsid w:val="001D27FE"/>
    <w:rsid w:val="001D28D8"/>
    <w:rsid w:val="001D290D"/>
    <w:rsid w:val="001D291C"/>
    <w:rsid w:val="001D2BF1"/>
    <w:rsid w:val="001D3003"/>
    <w:rsid w:val="001D3040"/>
    <w:rsid w:val="001D3130"/>
    <w:rsid w:val="001D31CD"/>
    <w:rsid w:val="001D3278"/>
    <w:rsid w:val="001D3FE6"/>
    <w:rsid w:val="001D49A0"/>
    <w:rsid w:val="001D4FF9"/>
    <w:rsid w:val="001D50AC"/>
    <w:rsid w:val="001D5208"/>
    <w:rsid w:val="001D5251"/>
    <w:rsid w:val="001D5315"/>
    <w:rsid w:val="001D573F"/>
    <w:rsid w:val="001D5A40"/>
    <w:rsid w:val="001D5BAE"/>
    <w:rsid w:val="001D5BC9"/>
    <w:rsid w:val="001D5C25"/>
    <w:rsid w:val="001D5E54"/>
    <w:rsid w:val="001D5FB0"/>
    <w:rsid w:val="001D601C"/>
    <w:rsid w:val="001D6301"/>
    <w:rsid w:val="001D6441"/>
    <w:rsid w:val="001D6478"/>
    <w:rsid w:val="001D6639"/>
    <w:rsid w:val="001D6850"/>
    <w:rsid w:val="001D6889"/>
    <w:rsid w:val="001D6AB5"/>
    <w:rsid w:val="001D7382"/>
    <w:rsid w:val="001D743A"/>
    <w:rsid w:val="001D7812"/>
    <w:rsid w:val="001D7882"/>
    <w:rsid w:val="001D7AEE"/>
    <w:rsid w:val="001D7C5F"/>
    <w:rsid w:val="001D7DD1"/>
    <w:rsid w:val="001E002E"/>
    <w:rsid w:val="001E036F"/>
    <w:rsid w:val="001E0406"/>
    <w:rsid w:val="001E063F"/>
    <w:rsid w:val="001E06FF"/>
    <w:rsid w:val="001E0717"/>
    <w:rsid w:val="001E0A9B"/>
    <w:rsid w:val="001E0D7C"/>
    <w:rsid w:val="001E0EDA"/>
    <w:rsid w:val="001E17B1"/>
    <w:rsid w:val="001E1CAF"/>
    <w:rsid w:val="001E1FFA"/>
    <w:rsid w:val="001E2007"/>
    <w:rsid w:val="001E2245"/>
    <w:rsid w:val="001E2436"/>
    <w:rsid w:val="001E25D7"/>
    <w:rsid w:val="001E25FC"/>
    <w:rsid w:val="001E286C"/>
    <w:rsid w:val="001E2A5E"/>
    <w:rsid w:val="001E2A8E"/>
    <w:rsid w:val="001E2AC7"/>
    <w:rsid w:val="001E2AFE"/>
    <w:rsid w:val="001E2BD8"/>
    <w:rsid w:val="001E2E45"/>
    <w:rsid w:val="001E34B1"/>
    <w:rsid w:val="001E3545"/>
    <w:rsid w:val="001E38DC"/>
    <w:rsid w:val="001E3A00"/>
    <w:rsid w:val="001E3F1C"/>
    <w:rsid w:val="001E41CA"/>
    <w:rsid w:val="001E43C2"/>
    <w:rsid w:val="001E4728"/>
    <w:rsid w:val="001E4812"/>
    <w:rsid w:val="001E486F"/>
    <w:rsid w:val="001E4978"/>
    <w:rsid w:val="001E4981"/>
    <w:rsid w:val="001E498A"/>
    <w:rsid w:val="001E4A7D"/>
    <w:rsid w:val="001E4C5D"/>
    <w:rsid w:val="001E4DDD"/>
    <w:rsid w:val="001E5045"/>
    <w:rsid w:val="001E51A1"/>
    <w:rsid w:val="001E5367"/>
    <w:rsid w:val="001E57E0"/>
    <w:rsid w:val="001E5949"/>
    <w:rsid w:val="001E60F9"/>
    <w:rsid w:val="001E632B"/>
    <w:rsid w:val="001E6354"/>
    <w:rsid w:val="001E6425"/>
    <w:rsid w:val="001E6556"/>
    <w:rsid w:val="001E6582"/>
    <w:rsid w:val="001E6770"/>
    <w:rsid w:val="001E6C8E"/>
    <w:rsid w:val="001E7395"/>
    <w:rsid w:val="001E77AD"/>
    <w:rsid w:val="001E79BA"/>
    <w:rsid w:val="001E79C0"/>
    <w:rsid w:val="001E7C69"/>
    <w:rsid w:val="001F0105"/>
    <w:rsid w:val="001F01A9"/>
    <w:rsid w:val="001F0FC0"/>
    <w:rsid w:val="001F1322"/>
    <w:rsid w:val="001F1428"/>
    <w:rsid w:val="001F16E4"/>
    <w:rsid w:val="001F18AD"/>
    <w:rsid w:val="001F18CA"/>
    <w:rsid w:val="001F1924"/>
    <w:rsid w:val="001F192E"/>
    <w:rsid w:val="001F1B90"/>
    <w:rsid w:val="001F205F"/>
    <w:rsid w:val="001F208A"/>
    <w:rsid w:val="001F2106"/>
    <w:rsid w:val="001F2113"/>
    <w:rsid w:val="001F22A7"/>
    <w:rsid w:val="001F24CD"/>
    <w:rsid w:val="001F25C6"/>
    <w:rsid w:val="001F2D89"/>
    <w:rsid w:val="001F2EA4"/>
    <w:rsid w:val="001F3006"/>
    <w:rsid w:val="001F31E4"/>
    <w:rsid w:val="001F33A7"/>
    <w:rsid w:val="001F3521"/>
    <w:rsid w:val="001F3734"/>
    <w:rsid w:val="001F39E9"/>
    <w:rsid w:val="001F3BAC"/>
    <w:rsid w:val="001F3BF0"/>
    <w:rsid w:val="001F3CF9"/>
    <w:rsid w:val="001F3E91"/>
    <w:rsid w:val="001F4177"/>
    <w:rsid w:val="001F41F7"/>
    <w:rsid w:val="001F431B"/>
    <w:rsid w:val="001F43DD"/>
    <w:rsid w:val="001F461D"/>
    <w:rsid w:val="001F46C8"/>
    <w:rsid w:val="001F47CD"/>
    <w:rsid w:val="001F480F"/>
    <w:rsid w:val="001F4870"/>
    <w:rsid w:val="001F4BE4"/>
    <w:rsid w:val="001F4D51"/>
    <w:rsid w:val="001F4D7A"/>
    <w:rsid w:val="001F4DD9"/>
    <w:rsid w:val="001F4F11"/>
    <w:rsid w:val="001F5374"/>
    <w:rsid w:val="001F564F"/>
    <w:rsid w:val="001F57AE"/>
    <w:rsid w:val="001F5883"/>
    <w:rsid w:val="001F59EC"/>
    <w:rsid w:val="001F5A70"/>
    <w:rsid w:val="001F5CDC"/>
    <w:rsid w:val="001F5DBF"/>
    <w:rsid w:val="001F5E8E"/>
    <w:rsid w:val="001F6097"/>
    <w:rsid w:val="001F60EF"/>
    <w:rsid w:val="001F6302"/>
    <w:rsid w:val="001F691B"/>
    <w:rsid w:val="001F6BA7"/>
    <w:rsid w:val="001F6CDF"/>
    <w:rsid w:val="001F6FF0"/>
    <w:rsid w:val="001F7062"/>
    <w:rsid w:val="001F7176"/>
    <w:rsid w:val="001F749F"/>
    <w:rsid w:val="001F755F"/>
    <w:rsid w:val="001F75CA"/>
    <w:rsid w:val="001F76A3"/>
    <w:rsid w:val="001F7B8D"/>
    <w:rsid w:val="001F7B9F"/>
    <w:rsid w:val="001F7BC7"/>
    <w:rsid w:val="002001D0"/>
    <w:rsid w:val="002002EC"/>
    <w:rsid w:val="00200495"/>
    <w:rsid w:val="0020080B"/>
    <w:rsid w:val="00200C14"/>
    <w:rsid w:val="00200DD2"/>
    <w:rsid w:val="00200F06"/>
    <w:rsid w:val="002014A7"/>
    <w:rsid w:val="002014F5"/>
    <w:rsid w:val="00201624"/>
    <w:rsid w:val="00201838"/>
    <w:rsid w:val="00201A90"/>
    <w:rsid w:val="00201BD6"/>
    <w:rsid w:val="00201FFC"/>
    <w:rsid w:val="002024B4"/>
    <w:rsid w:val="002027BC"/>
    <w:rsid w:val="002028C8"/>
    <w:rsid w:val="00202C9E"/>
    <w:rsid w:val="00202F08"/>
    <w:rsid w:val="00202FE7"/>
    <w:rsid w:val="002030DC"/>
    <w:rsid w:val="0020316D"/>
    <w:rsid w:val="00203808"/>
    <w:rsid w:val="00203C13"/>
    <w:rsid w:val="00203C7F"/>
    <w:rsid w:val="00203F91"/>
    <w:rsid w:val="00204019"/>
    <w:rsid w:val="002040AD"/>
    <w:rsid w:val="00204633"/>
    <w:rsid w:val="0020471B"/>
    <w:rsid w:val="00204836"/>
    <w:rsid w:val="00204A38"/>
    <w:rsid w:val="00204AE8"/>
    <w:rsid w:val="00204FAA"/>
    <w:rsid w:val="0020502C"/>
    <w:rsid w:val="0020546E"/>
    <w:rsid w:val="002056D5"/>
    <w:rsid w:val="00205807"/>
    <w:rsid w:val="00205850"/>
    <w:rsid w:val="00205ACD"/>
    <w:rsid w:val="00205C14"/>
    <w:rsid w:val="00205C41"/>
    <w:rsid w:val="00205E35"/>
    <w:rsid w:val="00205EBB"/>
    <w:rsid w:val="00206009"/>
    <w:rsid w:val="0020611E"/>
    <w:rsid w:val="00206152"/>
    <w:rsid w:val="0020645A"/>
    <w:rsid w:val="00206620"/>
    <w:rsid w:val="00206670"/>
    <w:rsid w:val="002066E6"/>
    <w:rsid w:val="002066F1"/>
    <w:rsid w:val="0020689F"/>
    <w:rsid w:val="00207298"/>
    <w:rsid w:val="0020731E"/>
    <w:rsid w:val="002073C4"/>
    <w:rsid w:val="002078F3"/>
    <w:rsid w:val="002079F0"/>
    <w:rsid w:val="00207A42"/>
    <w:rsid w:val="00207B47"/>
    <w:rsid w:val="00207BDA"/>
    <w:rsid w:val="002100CC"/>
    <w:rsid w:val="0021035C"/>
    <w:rsid w:val="00210458"/>
    <w:rsid w:val="0021065E"/>
    <w:rsid w:val="002106CA"/>
    <w:rsid w:val="002107D0"/>
    <w:rsid w:val="00210B36"/>
    <w:rsid w:val="00210DD7"/>
    <w:rsid w:val="00210EA0"/>
    <w:rsid w:val="00210F17"/>
    <w:rsid w:val="002110FD"/>
    <w:rsid w:val="002111AC"/>
    <w:rsid w:val="00211B76"/>
    <w:rsid w:val="00211D28"/>
    <w:rsid w:val="00211D7F"/>
    <w:rsid w:val="00211E8B"/>
    <w:rsid w:val="00211F02"/>
    <w:rsid w:val="00211FF2"/>
    <w:rsid w:val="0021200E"/>
    <w:rsid w:val="002120CA"/>
    <w:rsid w:val="002120EF"/>
    <w:rsid w:val="002122D3"/>
    <w:rsid w:val="0021267E"/>
    <w:rsid w:val="00212A5E"/>
    <w:rsid w:val="00212AD4"/>
    <w:rsid w:val="00212B9B"/>
    <w:rsid w:val="00212C33"/>
    <w:rsid w:val="00212D22"/>
    <w:rsid w:val="00212EAE"/>
    <w:rsid w:val="00213275"/>
    <w:rsid w:val="0021339D"/>
    <w:rsid w:val="0021361F"/>
    <w:rsid w:val="00213933"/>
    <w:rsid w:val="00213A5C"/>
    <w:rsid w:val="00213ACC"/>
    <w:rsid w:val="0021412C"/>
    <w:rsid w:val="00214157"/>
    <w:rsid w:val="00214372"/>
    <w:rsid w:val="00214473"/>
    <w:rsid w:val="0021474B"/>
    <w:rsid w:val="00214D42"/>
    <w:rsid w:val="00214E27"/>
    <w:rsid w:val="00214F78"/>
    <w:rsid w:val="00215072"/>
    <w:rsid w:val="0021510D"/>
    <w:rsid w:val="0021583B"/>
    <w:rsid w:val="00215902"/>
    <w:rsid w:val="00215DA6"/>
    <w:rsid w:val="00215F98"/>
    <w:rsid w:val="00216218"/>
    <w:rsid w:val="002162A7"/>
    <w:rsid w:val="00216380"/>
    <w:rsid w:val="00216385"/>
    <w:rsid w:val="00216451"/>
    <w:rsid w:val="00216502"/>
    <w:rsid w:val="0021653E"/>
    <w:rsid w:val="00216777"/>
    <w:rsid w:val="002167EC"/>
    <w:rsid w:val="002167FA"/>
    <w:rsid w:val="002169BA"/>
    <w:rsid w:val="00216AF6"/>
    <w:rsid w:val="00216CE3"/>
    <w:rsid w:val="00216CEB"/>
    <w:rsid w:val="00217148"/>
    <w:rsid w:val="0021728B"/>
    <w:rsid w:val="00217362"/>
    <w:rsid w:val="00217483"/>
    <w:rsid w:val="00217A56"/>
    <w:rsid w:val="00217AF3"/>
    <w:rsid w:val="00217B15"/>
    <w:rsid w:val="00217C4F"/>
    <w:rsid w:val="00217DD4"/>
    <w:rsid w:val="002200A0"/>
    <w:rsid w:val="002200F4"/>
    <w:rsid w:val="00220313"/>
    <w:rsid w:val="00220352"/>
    <w:rsid w:val="00220437"/>
    <w:rsid w:val="002204F5"/>
    <w:rsid w:val="002205EF"/>
    <w:rsid w:val="002206F6"/>
    <w:rsid w:val="00220ADB"/>
    <w:rsid w:val="00220BC8"/>
    <w:rsid w:val="00220DAE"/>
    <w:rsid w:val="00221029"/>
    <w:rsid w:val="00221170"/>
    <w:rsid w:val="0022118F"/>
    <w:rsid w:val="0022121B"/>
    <w:rsid w:val="00221233"/>
    <w:rsid w:val="00221A6A"/>
    <w:rsid w:val="00221B4A"/>
    <w:rsid w:val="00221C2D"/>
    <w:rsid w:val="00221D52"/>
    <w:rsid w:val="002220D6"/>
    <w:rsid w:val="00222191"/>
    <w:rsid w:val="0022219F"/>
    <w:rsid w:val="002223CC"/>
    <w:rsid w:val="00222584"/>
    <w:rsid w:val="002225CC"/>
    <w:rsid w:val="002226CC"/>
    <w:rsid w:val="00222891"/>
    <w:rsid w:val="00222A44"/>
    <w:rsid w:val="00222CE9"/>
    <w:rsid w:val="00222D86"/>
    <w:rsid w:val="002231F7"/>
    <w:rsid w:val="00223213"/>
    <w:rsid w:val="00223271"/>
    <w:rsid w:val="002232BE"/>
    <w:rsid w:val="00223378"/>
    <w:rsid w:val="00223BC0"/>
    <w:rsid w:val="00223D06"/>
    <w:rsid w:val="00223E54"/>
    <w:rsid w:val="00223E7B"/>
    <w:rsid w:val="00224228"/>
    <w:rsid w:val="00224314"/>
    <w:rsid w:val="002246E8"/>
    <w:rsid w:val="0022499C"/>
    <w:rsid w:val="00224AA2"/>
    <w:rsid w:val="00224F50"/>
    <w:rsid w:val="00225B68"/>
    <w:rsid w:val="00225C90"/>
    <w:rsid w:val="00225E54"/>
    <w:rsid w:val="00225F0C"/>
    <w:rsid w:val="0022611D"/>
    <w:rsid w:val="002262B5"/>
    <w:rsid w:val="002262E6"/>
    <w:rsid w:val="00226654"/>
    <w:rsid w:val="00226729"/>
    <w:rsid w:val="00226A98"/>
    <w:rsid w:val="00226AD8"/>
    <w:rsid w:val="00226F7E"/>
    <w:rsid w:val="002271F7"/>
    <w:rsid w:val="0022736C"/>
    <w:rsid w:val="00227740"/>
    <w:rsid w:val="002279B0"/>
    <w:rsid w:val="00227A6C"/>
    <w:rsid w:val="00227B84"/>
    <w:rsid w:val="00227D08"/>
    <w:rsid w:val="00227DA9"/>
    <w:rsid w:val="00227DE8"/>
    <w:rsid w:val="00227E6C"/>
    <w:rsid w:val="00227E72"/>
    <w:rsid w:val="00227F40"/>
    <w:rsid w:val="00230608"/>
    <w:rsid w:val="002309AD"/>
    <w:rsid w:val="00230CBD"/>
    <w:rsid w:val="00230E9A"/>
    <w:rsid w:val="00230FA8"/>
    <w:rsid w:val="002311F5"/>
    <w:rsid w:val="0023130F"/>
    <w:rsid w:val="00231393"/>
    <w:rsid w:val="002316A3"/>
    <w:rsid w:val="00231AFA"/>
    <w:rsid w:val="00231BD2"/>
    <w:rsid w:val="00231EBF"/>
    <w:rsid w:val="002322C8"/>
    <w:rsid w:val="00232376"/>
    <w:rsid w:val="00232489"/>
    <w:rsid w:val="00232490"/>
    <w:rsid w:val="002325B2"/>
    <w:rsid w:val="002326DC"/>
    <w:rsid w:val="00232BC6"/>
    <w:rsid w:val="00232E09"/>
    <w:rsid w:val="00232E90"/>
    <w:rsid w:val="00232EB3"/>
    <w:rsid w:val="00232EB6"/>
    <w:rsid w:val="0023322A"/>
    <w:rsid w:val="0023366D"/>
    <w:rsid w:val="0023389E"/>
    <w:rsid w:val="00233A6F"/>
    <w:rsid w:val="00233AB7"/>
    <w:rsid w:val="00233AD1"/>
    <w:rsid w:val="00233B27"/>
    <w:rsid w:val="00233B60"/>
    <w:rsid w:val="00233B66"/>
    <w:rsid w:val="002341D3"/>
    <w:rsid w:val="00234397"/>
    <w:rsid w:val="0023456F"/>
    <w:rsid w:val="0023463A"/>
    <w:rsid w:val="00234669"/>
    <w:rsid w:val="002346E5"/>
    <w:rsid w:val="00234AAD"/>
    <w:rsid w:val="00234C36"/>
    <w:rsid w:val="00234D84"/>
    <w:rsid w:val="002352BD"/>
    <w:rsid w:val="00235351"/>
    <w:rsid w:val="0023539B"/>
    <w:rsid w:val="002353C6"/>
    <w:rsid w:val="002357D6"/>
    <w:rsid w:val="00235939"/>
    <w:rsid w:val="0023599A"/>
    <w:rsid w:val="00235B04"/>
    <w:rsid w:val="00235BCF"/>
    <w:rsid w:val="00235E46"/>
    <w:rsid w:val="00235FB5"/>
    <w:rsid w:val="002362E1"/>
    <w:rsid w:val="0023666B"/>
    <w:rsid w:val="0023677B"/>
    <w:rsid w:val="00237378"/>
    <w:rsid w:val="002373EF"/>
    <w:rsid w:val="002378AA"/>
    <w:rsid w:val="00237AF2"/>
    <w:rsid w:val="00237DA0"/>
    <w:rsid w:val="00237E66"/>
    <w:rsid w:val="002402B5"/>
    <w:rsid w:val="002405F3"/>
    <w:rsid w:val="002408E4"/>
    <w:rsid w:val="00240A55"/>
    <w:rsid w:val="00240EE7"/>
    <w:rsid w:val="00241801"/>
    <w:rsid w:val="00241815"/>
    <w:rsid w:val="00241ACE"/>
    <w:rsid w:val="00241B26"/>
    <w:rsid w:val="00241C22"/>
    <w:rsid w:val="00241C76"/>
    <w:rsid w:val="00241D76"/>
    <w:rsid w:val="00242195"/>
    <w:rsid w:val="00242753"/>
    <w:rsid w:val="002427F2"/>
    <w:rsid w:val="002427F4"/>
    <w:rsid w:val="00242829"/>
    <w:rsid w:val="0024285F"/>
    <w:rsid w:val="002428EE"/>
    <w:rsid w:val="00242A1C"/>
    <w:rsid w:val="00242EF1"/>
    <w:rsid w:val="00243034"/>
    <w:rsid w:val="00243312"/>
    <w:rsid w:val="002435E0"/>
    <w:rsid w:val="0024391B"/>
    <w:rsid w:val="00243F0D"/>
    <w:rsid w:val="00243F3D"/>
    <w:rsid w:val="0024409C"/>
    <w:rsid w:val="00244250"/>
    <w:rsid w:val="0024446E"/>
    <w:rsid w:val="002444AE"/>
    <w:rsid w:val="0024454A"/>
    <w:rsid w:val="002445C3"/>
    <w:rsid w:val="0024463D"/>
    <w:rsid w:val="002446E7"/>
    <w:rsid w:val="00244A3A"/>
    <w:rsid w:val="00244BA2"/>
    <w:rsid w:val="00244C1B"/>
    <w:rsid w:val="00244FEF"/>
    <w:rsid w:val="002451D5"/>
    <w:rsid w:val="0024540A"/>
    <w:rsid w:val="002457CD"/>
    <w:rsid w:val="002458EC"/>
    <w:rsid w:val="00245A52"/>
    <w:rsid w:val="00245B31"/>
    <w:rsid w:val="00245CBC"/>
    <w:rsid w:val="00245EB5"/>
    <w:rsid w:val="00245F7B"/>
    <w:rsid w:val="0024608E"/>
    <w:rsid w:val="0024611B"/>
    <w:rsid w:val="002463F2"/>
    <w:rsid w:val="00246537"/>
    <w:rsid w:val="002468E1"/>
    <w:rsid w:val="0024694F"/>
    <w:rsid w:val="00246A3C"/>
    <w:rsid w:val="00246D0D"/>
    <w:rsid w:val="00246D7B"/>
    <w:rsid w:val="00246ECA"/>
    <w:rsid w:val="00247196"/>
    <w:rsid w:val="002472CA"/>
    <w:rsid w:val="00247349"/>
    <w:rsid w:val="002475B6"/>
    <w:rsid w:val="00247650"/>
    <w:rsid w:val="00247D13"/>
    <w:rsid w:val="0025041C"/>
    <w:rsid w:val="0025046E"/>
    <w:rsid w:val="00250474"/>
    <w:rsid w:val="0025051C"/>
    <w:rsid w:val="0025074E"/>
    <w:rsid w:val="00250804"/>
    <w:rsid w:val="0025082C"/>
    <w:rsid w:val="00250AA4"/>
    <w:rsid w:val="00250CC1"/>
    <w:rsid w:val="002510E5"/>
    <w:rsid w:val="0025118B"/>
    <w:rsid w:val="00251350"/>
    <w:rsid w:val="00251423"/>
    <w:rsid w:val="00251BC6"/>
    <w:rsid w:val="00251D03"/>
    <w:rsid w:val="00251DF7"/>
    <w:rsid w:val="00251FD3"/>
    <w:rsid w:val="0025212A"/>
    <w:rsid w:val="002521A5"/>
    <w:rsid w:val="002522BE"/>
    <w:rsid w:val="002523C3"/>
    <w:rsid w:val="0025244C"/>
    <w:rsid w:val="002524C0"/>
    <w:rsid w:val="00252602"/>
    <w:rsid w:val="00252763"/>
    <w:rsid w:val="002527DF"/>
    <w:rsid w:val="00252933"/>
    <w:rsid w:val="00252ACB"/>
    <w:rsid w:val="00252BA9"/>
    <w:rsid w:val="00252D18"/>
    <w:rsid w:val="00252DA9"/>
    <w:rsid w:val="00252EA7"/>
    <w:rsid w:val="00252EF3"/>
    <w:rsid w:val="00252FC0"/>
    <w:rsid w:val="00253070"/>
    <w:rsid w:val="002530E9"/>
    <w:rsid w:val="0025318B"/>
    <w:rsid w:val="0025332A"/>
    <w:rsid w:val="00253340"/>
    <w:rsid w:val="00253349"/>
    <w:rsid w:val="0025363B"/>
    <w:rsid w:val="002536FB"/>
    <w:rsid w:val="0025371C"/>
    <w:rsid w:val="0025376F"/>
    <w:rsid w:val="002537A1"/>
    <w:rsid w:val="00253CBF"/>
    <w:rsid w:val="00253E2F"/>
    <w:rsid w:val="0025415B"/>
    <w:rsid w:val="002541C8"/>
    <w:rsid w:val="00254501"/>
    <w:rsid w:val="002546B8"/>
    <w:rsid w:val="00254888"/>
    <w:rsid w:val="00254AD2"/>
    <w:rsid w:val="00254DFC"/>
    <w:rsid w:val="00254EEC"/>
    <w:rsid w:val="00254EF0"/>
    <w:rsid w:val="00254FFC"/>
    <w:rsid w:val="00255364"/>
    <w:rsid w:val="002553DD"/>
    <w:rsid w:val="00255AAE"/>
    <w:rsid w:val="00255B16"/>
    <w:rsid w:val="00255C62"/>
    <w:rsid w:val="00255ED0"/>
    <w:rsid w:val="00255F44"/>
    <w:rsid w:val="00255FFE"/>
    <w:rsid w:val="00256774"/>
    <w:rsid w:val="00256D31"/>
    <w:rsid w:val="00257059"/>
    <w:rsid w:val="002573E2"/>
    <w:rsid w:val="002575FB"/>
    <w:rsid w:val="002576E5"/>
    <w:rsid w:val="002577C7"/>
    <w:rsid w:val="0025786C"/>
    <w:rsid w:val="0025787C"/>
    <w:rsid w:val="0025793A"/>
    <w:rsid w:val="0025795D"/>
    <w:rsid w:val="002579A7"/>
    <w:rsid w:val="00257A02"/>
    <w:rsid w:val="00257E65"/>
    <w:rsid w:val="002600EC"/>
    <w:rsid w:val="00260151"/>
    <w:rsid w:val="0026024E"/>
    <w:rsid w:val="002602FE"/>
    <w:rsid w:val="0026071F"/>
    <w:rsid w:val="00260842"/>
    <w:rsid w:val="00260883"/>
    <w:rsid w:val="002609BB"/>
    <w:rsid w:val="00260DAB"/>
    <w:rsid w:val="00260E17"/>
    <w:rsid w:val="002610DD"/>
    <w:rsid w:val="0026114E"/>
    <w:rsid w:val="002613F9"/>
    <w:rsid w:val="00261A04"/>
    <w:rsid w:val="00261A12"/>
    <w:rsid w:val="00261CF7"/>
    <w:rsid w:val="00261D2A"/>
    <w:rsid w:val="00261D7D"/>
    <w:rsid w:val="00261F27"/>
    <w:rsid w:val="00262000"/>
    <w:rsid w:val="0026203B"/>
    <w:rsid w:val="002623FF"/>
    <w:rsid w:val="002624C9"/>
    <w:rsid w:val="00262585"/>
    <w:rsid w:val="002625DA"/>
    <w:rsid w:val="00262716"/>
    <w:rsid w:val="00262CFB"/>
    <w:rsid w:val="002630B6"/>
    <w:rsid w:val="00263592"/>
    <w:rsid w:val="0026369A"/>
    <w:rsid w:val="00263787"/>
    <w:rsid w:val="002639DE"/>
    <w:rsid w:val="00263E55"/>
    <w:rsid w:val="00263ED2"/>
    <w:rsid w:val="0026409D"/>
    <w:rsid w:val="0026409E"/>
    <w:rsid w:val="002640BB"/>
    <w:rsid w:val="002640FF"/>
    <w:rsid w:val="0026416D"/>
    <w:rsid w:val="00264592"/>
    <w:rsid w:val="0026496F"/>
    <w:rsid w:val="002649A3"/>
    <w:rsid w:val="00264B03"/>
    <w:rsid w:val="00264B29"/>
    <w:rsid w:val="00264F4C"/>
    <w:rsid w:val="00264F73"/>
    <w:rsid w:val="002652A3"/>
    <w:rsid w:val="002652E5"/>
    <w:rsid w:val="0026537C"/>
    <w:rsid w:val="00265470"/>
    <w:rsid w:val="002657C2"/>
    <w:rsid w:val="002658B5"/>
    <w:rsid w:val="00265DB4"/>
    <w:rsid w:val="00265EE0"/>
    <w:rsid w:val="00265F8B"/>
    <w:rsid w:val="00266098"/>
    <w:rsid w:val="00266189"/>
    <w:rsid w:val="0026624D"/>
    <w:rsid w:val="00266650"/>
    <w:rsid w:val="002666C5"/>
    <w:rsid w:val="002667A1"/>
    <w:rsid w:val="00266944"/>
    <w:rsid w:val="00266951"/>
    <w:rsid w:val="0026696F"/>
    <w:rsid w:val="00266F22"/>
    <w:rsid w:val="002670A6"/>
    <w:rsid w:val="0026722F"/>
    <w:rsid w:val="002673EF"/>
    <w:rsid w:val="002674DA"/>
    <w:rsid w:val="00267543"/>
    <w:rsid w:val="00267553"/>
    <w:rsid w:val="0026764C"/>
    <w:rsid w:val="00267659"/>
    <w:rsid w:val="002678F9"/>
    <w:rsid w:val="00267989"/>
    <w:rsid w:val="00267AC6"/>
    <w:rsid w:val="00267CCB"/>
    <w:rsid w:val="00267E7A"/>
    <w:rsid w:val="002701DA"/>
    <w:rsid w:val="00270210"/>
    <w:rsid w:val="00270403"/>
    <w:rsid w:val="00270451"/>
    <w:rsid w:val="00270694"/>
    <w:rsid w:val="0027087D"/>
    <w:rsid w:val="002708F3"/>
    <w:rsid w:val="00270A76"/>
    <w:rsid w:val="00270BE3"/>
    <w:rsid w:val="00270CC8"/>
    <w:rsid w:val="00270D08"/>
    <w:rsid w:val="00270E9F"/>
    <w:rsid w:val="002710F5"/>
    <w:rsid w:val="00271336"/>
    <w:rsid w:val="002713C3"/>
    <w:rsid w:val="002715EE"/>
    <w:rsid w:val="00271684"/>
    <w:rsid w:val="0027185D"/>
    <w:rsid w:val="00271C83"/>
    <w:rsid w:val="0027205D"/>
    <w:rsid w:val="002720DF"/>
    <w:rsid w:val="00272296"/>
    <w:rsid w:val="0027236B"/>
    <w:rsid w:val="0027244B"/>
    <w:rsid w:val="00272B80"/>
    <w:rsid w:val="00272E90"/>
    <w:rsid w:val="00272EB6"/>
    <w:rsid w:val="00272EFE"/>
    <w:rsid w:val="002731CC"/>
    <w:rsid w:val="002732FF"/>
    <w:rsid w:val="00273583"/>
    <w:rsid w:val="00273693"/>
    <w:rsid w:val="002736C7"/>
    <w:rsid w:val="002736E4"/>
    <w:rsid w:val="00273701"/>
    <w:rsid w:val="002737F4"/>
    <w:rsid w:val="00273BB6"/>
    <w:rsid w:val="00273BF8"/>
    <w:rsid w:val="00273EB5"/>
    <w:rsid w:val="00274219"/>
    <w:rsid w:val="00274239"/>
    <w:rsid w:val="00274254"/>
    <w:rsid w:val="002742BD"/>
    <w:rsid w:val="00274388"/>
    <w:rsid w:val="00274708"/>
    <w:rsid w:val="002749CE"/>
    <w:rsid w:val="00274EF5"/>
    <w:rsid w:val="002751C4"/>
    <w:rsid w:val="0027536A"/>
    <w:rsid w:val="0027556D"/>
    <w:rsid w:val="002756A1"/>
    <w:rsid w:val="002756CC"/>
    <w:rsid w:val="00275EB1"/>
    <w:rsid w:val="00275FED"/>
    <w:rsid w:val="00276671"/>
    <w:rsid w:val="00276BD2"/>
    <w:rsid w:val="00276C4C"/>
    <w:rsid w:val="00276CC0"/>
    <w:rsid w:val="00276F52"/>
    <w:rsid w:val="002770AE"/>
    <w:rsid w:val="002771E7"/>
    <w:rsid w:val="00277703"/>
    <w:rsid w:val="002778EB"/>
    <w:rsid w:val="0027793C"/>
    <w:rsid w:val="00277BDC"/>
    <w:rsid w:val="00277C83"/>
    <w:rsid w:val="00277CD0"/>
    <w:rsid w:val="00277FF1"/>
    <w:rsid w:val="00280049"/>
    <w:rsid w:val="0028025F"/>
    <w:rsid w:val="002805D8"/>
    <w:rsid w:val="00280B34"/>
    <w:rsid w:val="00280C9F"/>
    <w:rsid w:val="00280D7F"/>
    <w:rsid w:val="002812F3"/>
    <w:rsid w:val="00281312"/>
    <w:rsid w:val="00281458"/>
    <w:rsid w:val="002816CE"/>
    <w:rsid w:val="00281A0C"/>
    <w:rsid w:val="00281A8B"/>
    <w:rsid w:val="00281CCF"/>
    <w:rsid w:val="00281E51"/>
    <w:rsid w:val="00282130"/>
    <w:rsid w:val="002823C8"/>
    <w:rsid w:val="00282557"/>
    <w:rsid w:val="002825FD"/>
    <w:rsid w:val="00282673"/>
    <w:rsid w:val="00282686"/>
    <w:rsid w:val="00282837"/>
    <w:rsid w:val="00282E45"/>
    <w:rsid w:val="00283001"/>
    <w:rsid w:val="0028300E"/>
    <w:rsid w:val="002832D9"/>
    <w:rsid w:val="00283537"/>
    <w:rsid w:val="002835E1"/>
    <w:rsid w:val="00283706"/>
    <w:rsid w:val="0028370A"/>
    <w:rsid w:val="00283738"/>
    <w:rsid w:val="0028379F"/>
    <w:rsid w:val="00283995"/>
    <w:rsid w:val="00283CC2"/>
    <w:rsid w:val="00283E3A"/>
    <w:rsid w:val="00283F56"/>
    <w:rsid w:val="00283F8C"/>
    <w:rsid w:val="0028412C"/>
    <w:rsid w:val="00284289"/>
    <w:rsid w:val="0028446A"/>
    <w:rsid w:val="00284543"/>
    <w:rsid w:val="0028463C"/>
    <w:rsid w:val="002848BE"/>
    <w:rsid w:val="002848D1"/>
    <w:rsid w:val="002849E9"/>
    <w:rsid w:val="00284FEC"/>
    <w:rsid w:val="00285105"/>
    <w:rsid w:val="0028533A"/>
    <w:rsid w:val="002854C3"/>
    <w:rsid w:val="00285641"/>
    <w:rsid w:val="002858C2"/>
    <w:rsid w:val="00285C27"/>
    <w:rsid w:val="00285CB2"/>
    <w:rsid w:val="00285D77"/>
    <w:rsid w:val="002860A9"/>
    <w:rsid w:val="00286552"/>
    <w:rsid w:val="00286570"/>
    <w:rsid w:val="002868F7"/>
    <w:rsid w:val="002869AE"/>
    <w:rsid w:val="00286B21"/>
    <w:rsid w:val="00286BBE"/>
    <w:rsid w:val="002870BA"/>
    <w:rsid w:val="00287116"/>
    <w:rsid w:val="00287128"/>
    <w:rsid w:val="002872C8"/>
    <w:rsid w:val="002873A9"/>
    <w:rsid w:val="00287978"/>
    <w:rsid w:val="00287999"/>
    <w:rsid w:val="00287DB4"/>
    <w:rsid w:val="002900B1"/>
    <w:rsid w:val="002901E3"/>
    <w:rsid w:val="002902C7"/>
    <w:rsid w:val="002907F6"/>
    <w:rsid w:val="002908F3"/>
    <w:rsid w:val="00290944"/>
    <w:rsid w:val="00290A21"/>
    <w:rsid w:val="00290A5A"/>
    <w:rsid w:val="00290AA9"/>
    <w:rsid w:val="00290C95"/>
    <w:rsid w:val="00290E16"/>
    <w:rsid w:val="00290E37"/>
    <w:rsid w:val="00290F10"/>
    <w:rsid w:val="00290F76"/>
    <w:rsid w:val="00291289"/>
    <w:rsid w:val="002912CB"/>
    <w:rsid w:val="00291362"/>
    <w:rsid w:val="002915C9"/>
    <w:rsid w:val="002919E7"/>
    <w:rsid w:val="00291CD3"/>
    <w:rsid w:val="00291D19"/>
    <w:rsid w:val="0029204A"/>
    <w:rsid w:val="00292077"/>
    <w:rsid w:val="002920F6"/>
    <w:rsid w:val="002921E9"/>
    <w:rsid w:val="0029274C"/>
    <w:rsid w:val="00292A81"/>
    <w:rsid w:val="00292AE6"/>
    <w:rsid w:val="00292D7D"/>
    <w:rsid w:val="00292E1C"/>
    <w:rsid w:val="00292E67"/>
    <w:rsid w:val="0029303A"/>
    <w:rsid w:val="0029309B"/>
    <w:rsid w:val="00293239"/>
    <w:rsid w:val="002932BF"/>
    <w:rsid w:val="00293D0B"/>
    <w:rsid w:val="00294030"/>
    <w:rsid w:val="00294082"/>
    <w:rsid w:val="00294105"/>
    <w:rsid w:val="002942FA"/>
    <w:rsid w:val="0029436B"/>
    <w:rsid w:val="002943FB"/>
    <w:rsid w:val="002945A9"/>
    <w:rsid w:val="0029470C"/>
    <w:rsid w:val="0029490E"/>
    <w:rsid w:val="00294AA3"/>
    <w:rsid w:val="00294DB8"/>
    <w:rsid w:val="00294E83"/>
    <w:rsid w:val="00294FBC"/>
    <w:rsid w:val="002951C1"/>
    <w:rsid w:val="00295202"/>
    <w:rsid w:val="0029563D"/>
    <w:rsid w:val="0029563E"/>
    <w:rsid w:val="00295874"/>
    <w:rsid w:val="002959FE"/>
    <w:rsid w:val="00295A4E"/>
    <w:rsid w:val="00295A6F"/>
    <w:rsid w:val="00295DDE"/>
    <w:rsid w:val="00295EEB"/>
    <w:rsid w:val="00295F07"/>
    <w:rsid w:val="00295F83"/>
    <w:rsid w:val="0029608A"/>
    <w:rsid w:val="0029617A"/>
    <w:rsid w:val="002961CE"/>
    <w:rsid w:val="0029653C"/>
    <w:rsid w:val="002966E1"/>
    <w:rsid w:val="0029672F"/>
    <w:rsid w:val="002967DB"/>
    <w:rsid w:val="00296AE8"/>
    <w:rsid w:val="00296CF6"/>
    <w:rsid w:val="00296EAD"/>
    <w:rsid w:val="00296EC5"/>
    <w:rsid w:val="00297106"/>
    <w:rsid w:val="002971E6"/>
    <w:rsid w:val="002973BD"/>
    <w:rsid w:val="002973C7"/>
    <w:rsid w:val="00297488"/>
    <w:rsid w:val="00297D85"/>
    <w:rsid w:val="00297ED8"/>
    <w:rsid w:val="00297FF8"/>
    <w:rsid w:val="002A0497"/>
    <w:rsid w:val="002A04DA"/>
    <w:rsid w:val="002A07DB"/>
    <w:rsid w:val="002A09CB"/>
    <w:rsid w:val="002A0A0D"/>
    <w:rsid w:val="002A0B3B"/>
    <w:rsid w:val="002A0CDD"/>
    <w:rsid w:val="002A0F8B"/>
    <w:rsid w:val="002A0FDD"/>
    <w:rsid w:val="002A1028"/>
    <w:rsid w:val="002A1044"/>
    <w:rsid w:val="002A10EF"/>
    <w:rsid w:val="002A1571"/>
    <w:rsid w:val="002A163D"/>
    <w:rsid w:val="002A178C"/>
    <w:rsid w:val="002A1793"/>
    <w:rsid w:val="002A17A2"/>
    <w:rsid w:val="002A17F9"/>
    <w:rsid w:val="002A19A5"/>
    <w:rsid w:val="002A1A5F"/>
    <w:rsid w:val="002A1AC8"/>
    <w:rsid w:val="002A1CB7"/>
    <w:rsid w:val="002A1D02"/>
    <w:rsid w:val="002A1D74"/>
    <w:rsid w:val="002A1EDD"/>
    <w:rsid w:val="002A1FFE"/>
    <w:rsid w:val="002A205B"/>
    <w:rsid w:val="002A20A5"/>
    <w:rsid w:val="002A21B1"/>
    <w:rsid w:val="002A2275"/>
    <w:rsid w:val="002A253E"/>
    <w:rsid w:val="002A28A0"/>
    <w:rsid w:val="002A294F"/>
    <w:rsid w:val="002A2AAE"/>
    <w:rsid w:val="002A2C21"/>
    <w:rsid w:val="002A2CCD"/>
    <w:rsid w:val="002A2EC3"/>
    <w:rsid w:val="002A2F25"/>
    <w:rsid w:val="002A3286"/>
    <w:rsid w:val="002A32EE"/>
    <w:rsid w:val="002A3467"/>
    <w:rsid w:val="002A34C5"/>
    <w:rsid w:val="002A3545"/>
    <w:rsid w:val="002A35B3"/>
    <w:rsid w:val="002A385B"/>
    <w:rsid w:val="002A3A8B"/>
    <w:rsid w:val="002A3EBD"/>
    <w:rsid w:val="002A3F37"/>
    <w:rsid w:val="002A423D"/>
    <w:rsid w:val="002A4278"/>
    <w:rsid w:val="002A4818"/>
    <w:rsid w:val="002A4C16"/>
    <w:rsid w:val="002A4FD9"/>
    <w:rsid w:val="002A5187"/>
    <w:rsid w:val="002A5841"/>
    <w:rsid w:val="002A591D"/>
    <w:rsid w:val="002A5B6B"/>
    <w:rsid w:val="002A5B93"/>
    <w:rsid w:val="002A5BFC"/>
    <w:rsid w:val="002A5F1D"/>
    <w:rsid w:val="002A611B"/>
    <w:rsid w:val="002A61CC"/>
    <w:rsid w:val="002A67E9"/>
    <w:rsid w:val="002A67EF"/>
    <w:rsid w:val="002A6B76"/>
    <w:rsid w:val="002A6BCF"/>
    <w:rsid w:val="002A6D26"/>
    <w:rsid w:val="002A6E3B"/>
    <w:rsid w:val="002A6F35"/>
    <w:rsid w:val="002A7160"/>
    <w:rsid w:val="002A727F"/>
    <w:rsid w:val="002A737F"/>
    <w:rsid w:val="002A73DB"/>
    <w:rsid w:val="002A75DB"/>
    <w:rsid w:val="002A75DD"/>
    <w:rsid w:val="002A76FD"/>
    <w:rsid w:val="002A79D2"/>
    <w:rsid w:val="002A79D6"/>
    <w:rsid w:val="002A7C13"/>
    <w:rsid w:val="002A7C48"/>
    <w:rsid w:val="002A7CA0"/>
    <w:rsid w:val="002A7F86"/>
    <w:rsid w:val="002B0031"/>
    <w:rsid w:val="002B0115"/>
    <w:rsid w:val="002B03F9"/>
    <w:rsid w:val="002B0583"/>
    <w:rsid w:val="002B05EB"/>
    <w:rsid w:val="002B0651"/>
    <w:rsid w:val="002B07A2"/>
    <w:rsid w:val="002B07A8"/>
    <w:rsid w:val="002B07D8"/>
    <w:rsid w:val="002B0809"/>
    <w:rsid w:val="002B08C6"/>
    <w:rsid w:val="002B10D3"/>
    <w:rsid w:val="002B126D"/>
    <w:rsid w:val="002B129E"/>
    <w:rsid w:val="002B1515"/>
    <w:rsid w:val="002B1657"/>
    <w:rsid w:val="002B1674"/>
    <w:rsid w:val="002B16C2"/>
    <w:rsid w:val="002B17E2"/>
    <w:rsid w:val="002B1BBB"/>
    <w:rsid w:val="002B1C77"/>
    <w:rsid w:val="002B1F39"/>
    <w:rsid w:val="002B1F3E"/>
    <w:rsid w:val="002B1F5B"/>
    <w:rsid w:val="002B1F7E"/>
    <w:rsid w:val="002B1FBF"/>
    <w:rsid w:val="002B2DC4"/>
    <w:rsid w:val="002B2E4B"/>
    <w:rsid w:val="002B2F77"/>
    <w:rsid w:val="002B325C"/>
    <w:rsid w:val="002B331D"/>
    <w:rsid w:val="002B33B4"/>
    <w:rsid w:val="002B33D7"/>
    <w:rsid w:val="002B3448"/>
    <w:rsid w:val="002B3572"/>
    <w:rsid w:val="002B3949"/>
    <w:rsid w:val="002B39B9"/>
    <w:rsid w:val="002B3AE8"/>
    <w:rsid w:val="002B3B94"/>
    <w:rsid w:val="002B3E04"/>
    <w:rsid w:val="002B3FA8"/>
    <w:rsid w:val="002B4202"/>
    <w:rsid w:val="002B420E"/>
    <w:rsid w:val="002B4334"/>
    <w:rsid w:val="002B48E2"/>
    <w:rsid w:val="002B4BE3"/>
    <w:rsid w:val="002B4CB2"/>
    <w:rsid w:val="002B4FD8"/>
    <w:rsid w:val="002B4FF4"/>
    <w:rsid w:val="002B5128"/>
    <w:rsid w:val="002B515F"/>
    <w:rsid w:val="002B549C"/>
    <w:rsid w:val="002B54D3"/>
    <w:rsid w:val="002B55CF"/>
    <w:rsid w:val="002B5612"/>
    <w:rsid w:val="002B5668"/>
    <w:rsid w:val="002B592B"/>
    <w:rsid w:val="002B5A82"/>
    <w:rsid w:val="002B61B2"/>
    <w:rsid w:val="002B636D"/>
    <w:rsid w:val="002B63AF"/>
    <w:rsid w:val="002B6553"/>
    <w:rsid w:val="002B699C"/>
    <w:rsid w:val="002B69DB"/>
    <w:rsid w:val="002B6A0B"/>
    <w:rsid w:val="002B6BA7"/>
    <w:rsid w:val="002B6BFA"/>
    <w:rsid w:val="002B6C63"/>
    <w:rsid w:val="002B6D56"/>
    <w:rsid w:val="002B736B"/>
    <w:rsid w:val="002B746F"/>
    <w:rsid w:val="002B750E"/>
    <w:rsid w:val="002B75E8"/>
    <w:rsid w:val="002B78C6"/>
    <w:rsid w:val="002B7FFA"/>
    <w:rsid w:val="002C0007"/>
    <w:rsid w:val="002C0083"/>
    <w:rsid w:val="002C0214"/>
    <w:rsid w:val="002C02B5"/>
    <w:rsid w:val="002C05F8"/>
    <w:rsid w:val="002C0714"/>
    <w:rsid w:val="002C07EA"/>
    <w:rsid w:val="002C08E6"/>
    <w:rsid w:val="002C09D0"/>
    <w:rsid w:val="002C09EB"/>
    <w:rsid w:val="002C0D17"/>
    <w:rsid w:val="002C0E31"/>
    <w:rsid w:val="002C18B5"/>
    <w:rsid w:val="002C18ED"/>
    <w:rsid w:val="002C1C1C"/>
    <w:rsid w:val="002C1D6B"/>
    <w:rsid w:val="002C1E71"/>
    <w:rsid w:val="002C1FF7"/>
    <w:rsid w:val="002C215D"/>
    <w:rsid w:val="002C28EC"/>
    <w:rsid w:val="002C294C"/>
    <w:rsid w:val="002C29AF"/>
    <w:rsid w:val="002C29C4"/>
    <w:rsid w:val="002C2ADB"/>
    <w:rsid w:val="002C2E36"/>
    <w:rsid w:val="002C2FB6"/>
    <w:rsid w:val="002C3191"/>
    <w:rsid w:val="002C31CB"/>
    <w:rsid w:val="002C324A"/>
    <w:rsid w:val="002C330E"/>
    <w:rsid w:val="002C3334"/>
    <w:rsid w:val="002C3376"/>
    <w:rsid w:val="002C33D9"/>
    <w:rsid w:val="002C341D"/>
    <w:rsid w:val="002C3479"/>
    <w:rsid w:val="002C370A"/>
    <w:rsid w:val="002C381B"/>
    <w:rsid w:val="002C3A1F"/>
    <w:rsid w:val="002C3A38"/>
    <w:rsid w:val="002C3DDE"/>
    <w:rsid w:val="002C3E85"/>
    <w:rsid w:val="002C3FBF"/>
    <w:rsid w:val="002C3FE4"/>
    <w:rsid w:val="002C4605"/>
    <w:rsid w:val="002C4651"/>
    <w:rsid w:val="002C4740"/>
    <w:rsid w:val="002C4906"/>
    <w:rsid w:val="002C4AEA"/>
    <w:rsid w:val="002C4C80"/>
    <w:rsid w:val="002C4D66"/>
    <w:rsid w:val="002C4E9B"/>
    <w:rsid w:val="002C503B"/>
    <w:rsid w:val="002C515E"/>
    <w:rsid w:val="002C517A"/>
    <w:rsid w:val="002C520C"/>
    <w:rsid w:val="002C529A"/>
    <w:rsid w:val="002C52D5"/>
    <w:rsid w:val="002C5702"/>
    <w:rsid w:val="002C5813"/>
    <w:rsid w:val="002C5828"/>
    <w:rsid w:val="002C5B8A"/>
    <w:rsid w:val="002C5C89"/>
    <w:rsid w:val="002C5D4F"/>
    <w:rsid w:val="002C5D62"/>
    <w:rsid w:val="002C5ED3"/>
    <w:rsid w:val="002C608A"/>
    <w:rsid w:val="002C63C7"/>
    <w:rsid w:val="002C65DF"/>
    <w:rsid w:val="002C6660"/>
    <w:rsid w:val="002C66A2"/>
    <w:rsid w:val="002C6A04"/>
    <w:rsid w:val="002C6BE3"/>
    <w:rsid w:val="002C6C50"/>
    <w:rsid w:val="002C6CA8"/>
    <w:rsid w:val="002C6E9E"/>
    <w:rsid w:val="002C6FE2"/>
    <w:rsid w:val="002C7319"/>
    <w:rsid w:val="002C73A4"/>
    <w:rsid w:val="002C7AFB"/>
    <w:rsid w:val="002D05A7"/>
    <w:rsid w:val="002D05DB"/>
    <w:rsid w:val="002D06A2"/>
    <w:rsid w:val="002D0C10"/>
    <w:rsid w:val="002D0F40"/>
    <w:rsid w:val="002D0FE5"/>
    <w:rsid w:val="002D0FF4"/>
    <w:rsid w:val="002D1008"/>
    <w:rsid w:val="002D185C"/>
    <w:rsid w:val="002D18EA"/>
    <w:rsid w:val="002D1969"/>
    <w:rsid w:val="002D1F90"/>
    <w:rsid w:val="002D1FCE"/>
    <w:rsid w:val="002D20C0"/>
    <w:rsid w:val="002D21D4"/>
    <w:rsid w:val="002D227C"/>
    <w:rsid w:val="002D234F"/>
    <w:rsid w:val="002D240D"/>
    <w:rsid w:val="002D25F0"/>
    <w:rsid w:val="002D2701"/>
    <w:rsid w:val="002D2720"/>
    <w:rsid w:val="002D28A2"/>
    <w:rsid w:val="002D2914"/>
    <w:rsid w:val="002D3416"/>
    <w:rsid w:val="002D359F"/>
    <w:rsid w:val="002D368D"/>
    <w:rsid w:val="002D36E7"/>
    <w:rsid w:val="002D37C2"/>
    <w:rsid w:val="002D3842"/>
    <w:rsid w:val="002D3D31"/>
    <w:rsid w:val="002D3D89"/>
    <w:rsid w:val="002D3ED7"/>
    <w:rsid w:val="002D3EFE"/>
    <w:rsid w:val="002D41E0"/>
    <w:rsid w:val="002D448F"/>
    <w:rsid w:val="002D44D5"/>
    <w:rsid w:val="002D472D"/>
    <w:rsid w:val="002D4878"/>
    <w:rsid w:val="002D48BC"/>
    <w:rsid w:val="002D4A43"/>
    <w:rsid w:val="002D4A75"/>
    <w:rsid w:val="002D4E42"/>
    <w:rsid w:val="002D50A0"/>
    <w:rsid w:val="002D5211"/>
    <w:rsid w:val="002D5216"/>
    <w:rsid w:val="002D5321"/>
    <w:rsid w:val="002D5757"/>
    <w:rsid w:val="002D595C"/>
    <w:rsid w:val="002D59C5"/>
    <w:rsid w:val="002D5AA6"/>
    <w:rsid w:val="002D5B2B"/>
    <w:rsid w:val="002D6766"/>
    <w:rsid w:val="002D67EE"/>
    <w:rsid w:val="002D6983"/>
    <w:rsid w:val="002D6989"/>
    <w:rsid w:val="002D6C7F"/>
    <w:rsid w:val="002D6DC0"/>
    <w:rsid w:val="002D7053"/>
    <w:rsid w:val="002D71B0"/>
    <w:rsid w:val="002D72F2"/>
    <w:rsid w:val="002D74FF"/>
    <w:rsid w:val="002D761E"/>
    <w:rsid w:val="002D762D"/>
    <w:rsid w:val="002D782F"/>
    <w:rsid w:val="002D7D69"/>
    <w:rsid w:val="002D7DF1"/>
    <w:rsid w:val="002E0039"/>
    <w:rsid w:val="002E010A"/>
    <w:rsid w:val="002E01E0"/>
    <w:rsid w:val="002E02D0"/>
    <w:rsid w:val="002E07E2"/>
    <w:rsid w:val="002E09DA"/>
    <w:rsid w:val="002E0A9F"/>
    <w:rsid w:val="002E0D08"/>
    <w:rsid w:val="002E0DEF"/>
    <w:rsid w:val="002E13F7"/>
    <w:rsid w:val="002E15F1"/>
    <w:rsid w:val="002E17ED"/>
    <w:rsid w:val="002E191C"/>
    <w:rsid w:val="002E1992"/>
    <w:rsid w:val="002E1AD0"/>
    <w:rsid w:val="002E1AD3"/>
    <w:rsid w:val="002E1D79"/>
    <w:rsid w:val="002E1D83"/>
    <w:rsid w:val="002E1FEE"/>
    <w:rsid w:val="002E21EB"/>
    <w:rsid w:val="002E23ED"/>
    <w:rsid w:val="002E2568"/>
    <w:rsid w:val="002E2772"/>
    <w:rsid w:val="002E297C"/>
    <w:rsid w:val="002E2B36"/>
    <w:rsid w:val="002E2C26"/>
    <w:rsid w:val="002E2E1F"/>
    <w:rsid w:val="002E2FDE"/>
    <w:rsid w:val="002E321A"/>
    <w:rsid w:val="002E33B0"/>
    <w:rsid w:val="002E372F"/>
    <w:rsid w:val="002E382C"/>
    <w:rsid w:val="002E3877"/>
    <w:rsid w:val="002E38EE"/>
    <w:rsid w:val="002E3AEC"/>
    <w:rsid w:val="002E3CE5"/>
    <w:rsid w:val="002E3D79"/>
    <w:rsid w:val="002E3EA4"/>
    <w:rsid w:val="002E4321"/>
    <w:rsid w:val="002E43FD"/>
    <w:rsid w:val="002E4783"/>
    <w:rsid w:val="002E48A2"/>
    <w:rsid w:val="002E4BDC"/>
    <w:rsid w:val="002E4CD0"/>
    <w:rsid w:val="002E4DA2"/>
    <w:rsid w:val="002E4DBC"/>
    <w:rsid w:val="002E4E1D"/>
    <w:rsid w:val="002E4E82"/>
    <w:rsid w:val="002E4FFB"/>
    <w:rsid w:val="002E5295"/>
    <w:rsid w:val="002E537E"/>
    <w:rsid w:val="002E55A6"/>
    <w:rsid w:val="002E5770"/>
    <w:rsid w:val="002E58A3"/>
    <w:rsid w:val="002E5B04"/>
    <w:rsid w:val="002E5BDF"/>
    <w:rsid w:val="002E5C1A"/>
    <w:rsid w:val="002E5D18"/>
    <w:rsid w:val="002E5D39"/>
    <w:rsid w:val="002E5D69"/>
    <w:rsid w:val="002E5DEA"/>
    <w:rsid w:val="002E6310"/>
    <w:rsid w:val="002E643A"/>
    <w:rsid w:val="002E66E7"/>
    <w:rsid w:val="002E6A17"/>
    <w:rsid w:val="002E6A31"/>
    <w:rsid w:val="002E6EEE"/>
    <w:rsid w:val="002E704C"/>
    <w:rsid w:val="002E70EF"/>
    <w:rsid w:val="002E790A"/>
    <w:rsid w:val="002E793E"/>
    <w:rsid w:val="002E7A16"/>
    <w:rsid w:val="002E7AAD"/>
    <w:rsid w:val="002E7DE4"/>
    <w:rsid w:val="002F0078"/>
    <w:rsid w:val="002F04C0"/>
    <w:rsid w:val="002F071E"/>
    <w:rsid w:val="002F0C39"/>
    <w:rsid w:val="002F0DB8"/>
    <w:rsid w:val="002F0DEB"/>
    <w:rsid w:val="002F118B"/>
    <w:rsid w:val="002F13DE"/>
    <w:rsid w:val="002F1444"/>
    <w:rsid w:val="002F161C"/>
    <w:rsid w:val="002F1690"/>
    <w:rsid w:val="002F1770"/>
    <w:rsid w:val="002F189F"/>
    <w:rsid w:val="002F1911"/>
    <w:rsid w:val="002F194B"/>
    <w:rsid w:val="002F19D4"/>
    <w:rsid w:val="002F1AA5"/>
    <w:rsid w:val="002F1EF7"/>
    <w:rsid w:val="002F219F"/>
    <w:rsid w:val="002F21DB"/>
    <w:rsid w:val="002F25BA"/>
    <w:rsid w:val="002F275D"/>
    <w:rsid w:val="002F2B50"/>
    <w:rsid w:val="002F2B9C"/>
    <w:rsid w:val="002F2CA1"/>
    <w:rsid w:val="002F2EF9"/>
    <w:rsid w:val="002F308E"/>
    <w:rsid w:val="002F318D"/>
    <w:rsid w:val="002F3518"/>
    <w:rsid w:val="002F36DD"/>
    <w:rsid w:val="002F3923"/>
    <w:rsid w:val="002F3B05"/>
    <w:rsid w:val="002F3BDF"/>
    <w:rsid w:val="002F3DDC"/>
    <w:rsid w:val="002F411C"/>
    <w:rsid w:val="002F49F3"/>
    <w:rsid w:val="002F4ABD"/>
    <w:rsid w:val="002F4ABE"/>
    <w:rsid w:val="002F4BD5"/>
    <w:rsid w:val="002F4C49"/>
    <w:rsid w:val="002F4D08"/>
    <w:rsid w:val="002F51B9"/>
    <w:rsid w:val="002F5205"/>
    <w:rsid w:val="002F528E"/>
    <w:rsid w:val="002F52F8"/>
    <w:rsid w:val="002F5860"/>
    <w:rsid w:val="002F5B58"/>
    <w:rsid w:val="002F5D03"/>
    <w:rsid w:val="002F5D2A"/>
    <w:rsid w:val="002F5D6B"/>
    <w:rsid w:val="002F652B"/>
    <w:rsid w:val="002F6557"/>
    <w:rsid w:val="002F65FA"/>
    <w:rsid w:val="002F72C0"/>
    <w:rsid w:val="002F7645"/>
    <w:rsid w:val="002F765B"/>
    <w:rsid w:val="002F796E"/>
    <w:rsid w:val="002F7A1E"/>
    <w:rsid w:val="002F7B3D"/>
    <w:rsid w:val="003001BF"/>
    <w:rsid w:val="0030046F"/>
    <w:rsid w:val="00300478"/>
    <w:rsid w:val="00300726"/>
    <w:rsid w:val="00300A96"/>
    <w:rsid w:val="00300AB3"/>
    <w:rsid w:val="00300BF0"/>
    <w:rsid w:val="00300CB4"/>
    <w:rsid w:val="00300F46"/>
    <w:rsid w:val="00301091"/>
    <w:rsid w:val="00301180"/>
    <w:rsid w:val="003014FC"/>
    <w:rsid w:val="00301540"/>
    <w:rsid w:val="0030166A"/>
    <w:rsid w:val="00301841"/>
    <w:rsid w:val="00301BC4"/>
    <w:rsid w:val="00301BEB"/>
    <w:rsid w:val="00301CB7"/>
    <w:rsid w:val="00301D2F"/>
    <w:rsid w:val="00301E19"/>
    <w:rsid w:val="00301F42"/>
    <w:rsid w:val="0030214B"/>
    <w:rsid w:val="0030221B"/>
    <w:rsid w:val="00302852"/>
    <w:rsid w:val="00302C72"/>
    <w:rsid w:val="00302C9B"/>
    <w:rsid w:val="00302CF2"/>
    <w:rsid w:val="00302DD4"/>
    <w:rsid w:val="00302DE9"/>
    <w:rsid w:val="0030336B"/>
    <w:rsid w:val="00303444"/>
    <w:rsid w:val="0030347D"/>
    <w:rsid w:val="0030360E"/>
    <w:rsid w:val="00303640"/>
    <w:rsid w:val="00303729"/>
    <w:rsid w:val="00303B9C"/>
    <w:rsid w:val="00303C44"/>
    <w:rsid w:val="00303F2F"/>
    <w:rsid w:val="00304116"/>
    <w:rsid w:val="003041BC"/>
    <w:rsid w:val="00304238"/>
    <w:rsid w:val="0030442E"/>
    <w:rsid w:val="00304817"/>
    <w:rsid w:val="00304905"/>
    <w:rsid w:val="00304C65"/>
    <w:rsid w:val="00304F2D"/>
    <w:rsid w:val="003050E9"/>
    <w:rsid w:val="00305386"/>
    <w:rsid w:val="003053FF"/>
    <w:rsid w:val="0030566B"/>
    <w:rsid w:val="0030576D"/>
    <w:rsid w:val="00305BA6"/>
    <w:rsid w:val="00305BF1"/>
    <w:rsid w:val="00305CD2"/>
    <w:rsid w:val="00305DEB"/>
    <w:rsid w:val="00305ED9"/>
    <w:rsid w:val="00305FD5"/>
    <w:rsid w:val="00306167"/>
    <w:rsid w:val="003065C1"/>
    <w:rsid w:val="003068DE"/>
    <w:rsid w:val="00306973"/>
    <w:rsid w:val="003069C4"/>
    <w:rsid w:val="00306A4D"/>
    <w:rsid w:val="00306E23"/>
    <w:rsid w:val="00306E7F"/>
    <w:rsid w:val="00306F40"/>
    <w:rsid w:val="0030737D"/>
    <w:rsid w:val="003074DD"/>
    <w:rsid w:val="003074F1"/>
    <w:rsid w:val="00307624"/>
    <w:rsid w:val="00307799"/>
    <w:rsid w:val="00307812"/>
    <w:rsid w:val="003079C0"/>
    <w:rsid w:val="00307DBB"/>
    <w:rsid w:val="00307E79"/>
    <w:rsid w:val="00307F1D"/>
    <w:rsid w:val="00307F91"/>
    <w:rsid w:val="003103CD"/>
    <w:rsid w:val="003104C5"/>
    <w:rsid w:val="003105CD"/>
    <w:rsid w:val="003109BF"/>
    <w:rsid w:val="00310F68"/>
    <w:rsid w:val="0031104B"/>
    <w:rsid w:val="00311062"/>
    <w:rsid w:val="003112F7"/>
    <w:rsid w:val="0031156D"/>
    <w:rsid w:val="00311902"/>
    <w:rsid w:val="00311A09"/>
    <w:rsid w:val="00311A51"/>
    <w:rsid w:val="00311DD0"/>
    <w:rsid w:val="003121D2"/>
    <w:rsid w:val="003122CC"/>
    <w:rsid w:val="0031239A"/>
    <w:rsid w:val="003123A2"/>
    <w:rsid w:val="003123EF"/>
    <w:rsid w:val="003126F6"/>
    <w:rsid w:val="00312AF4"/>
    <w:rsid w:val="00313019"/>
    <w:rsid w:val="003134CE"/>
    <w:rsid w:val="003135D0"/>
    <w:rsid w:val="0031362C"/>
    <w:rsid w:val="0031376D"/>
    <w:rsid w:val="00313B59"/>
    <w:rsid w:val="00313BED"/>
    <w:rsid w:val="00313F1E"/>
    <w:rsid w:val="00313F6F"/>
    <w:rsid w:val="0031401A"/>
    <w:rsid w:val="00314037"/>
    <w:rsid w:val="003143C1"/>
    <w:rsid w:val="0031470C"/>
    <w:rsid w:val="00314B04"/>
    <w:rsid w:val="00314EC1"/>
    <w:rsid w:val="00314FF6"/>
    <w:rsid w:val="00315020"/>
    <w:rsid w:val="003151C6"/>
    <w:rsid w:val="00315496"/>
    <w:rsid w:val="0031565D"/>
    <w:rsid w:val="003157C5"/>
    <w:rsid w:val="003158CB"/>
    <w:rsid w:val="00315A19"/>
    <w:rsid w:val="00315C3C"/>
    <w:rsid w:val="00315D3D"/>
    <w:rsid w:val="00315D84"/>
    <w:rsid w:val="00316114"/>
    <w:rsid w:val="0031651F"/>
    <w:rsid w:val="003169A8"/>
    <w:rsid w:val="00316B2C"/>
    <w:rsid w:val="00316CD6"/>
    <w:rsid w:val="00316E3B"/>
    <w:rsid w:val="00316E5C"/>
    <w:rsid w:val="0031704D"/>
    <w:rsid w:val="003171AC"/>
    <w:rsid w:val="003171BF"/>
    <w:rsid w:val="003172D8"/>
    <w:rsid w:val="003172F7"/>
    <w:rsid w:val="00317330"/>
    <w:rsid w:val="003173C4"/>
    <w:rsid w:val="0031781C"/>
    <w:rsid w:val="00317A48"/>
    <w:rsid w:val="00317CDB"/>
    <w:rsid w:val="00320014"/>
    <w:rsid w:val="003202FB"/>
    <w:rsid w:val="00320570"/>
    <w:rsid w:val="0032061C"/>
    <w:rsid w:val="003207C0"/>
    <w:rsid w:val="00320BCC"/>
    <w:rsid w:val="00320E47"/>
    <w:rsid w:val="00320E8F"/>
    <w:rsid w:val="00321495"/>
    <w:rsid w:val="00321713"/>
    <w:rsid w:val="003218D5"/>
    <w:rsid w:val="00321920"/>
    <w:rsid w:val="00321AA0"/>
    <w:rsid w:val="00321C8D"/>
    <w:rsid w:val="00321D5B"/>
    <w:rsid w:val="00321EDF"/>
    <w:rsid w:val="00321EE5"/>
    <w:rsid w:val="0032214C"/>
    <w:rsid w:val="0032251C"/>
    <w:rsid w:val="003227EF"/>
    <w:rsid w:val="00322AB3"/>
    <w:rsid w:val="00322BC8"/>
    <w:rsid w:val="00322F3A"/>
    <w:rsid w:val="00322F82"/>
    <w:rsid w:val="00323038"/>
    <w:rsid w:val="0032323C"/>
    <w:rsid w:val="00323346"/>
    <w:rsid w:val="003234E4"/>
    <w:rsid w:val="003235E6"/>
    <w:rsid w:val="00323633"/>
    <w:rsid w:val="00323907"/>
    <w:rsid w:val="00323921"/>
    <w:rsid w:val="0032392D"/>
    <w:rsid w:val="00323A2D"/>
    <w:rsid w:val="00323B38"/>
    <w:rsid w:val="00323C9C"/>
    <w:rsid w:val="00324084"/>
    <w:rsid w:val="003240A6"/>
    <w:rsid w:val="00324244"/>
    <w:rsid w:val="0032429F"/>
    <w:rsid w:val="003244FE"/>
    <w:rsid w:val="003247C3"/>
    <w:rsid w:val="00324974"/>
    <w:rsid w:val="00324CC9"/>
    <w:rsid w:val="00324D90"/>
    <w:rsid w:val="00324E7D"/>
    <w:rsid w:val="00325010"/>
    <w:rsid w:val="00325224"/>
    <w:rsid w:val="0032547A"/>
    <w:rsid w:val="003254A0"/>
    <w:rsid w:val="003256E6"/>
    <w:rsid w:val="003257D0"/>
    <w:rsid w:val="00325C60"/>
    <w:rsid w:val="00325D54"/>
    <w:rsid w:val="003260BC"/>
    <w:rsid w:val="00326120"/>
    <w:rsid w:val="0032622E"/>
    <w:rsid w:val="003264A4"/>
    <w:rsid w:val="00326514"/>
    <w:rsid w:val="00326543"/>
    <w:rsid w:val="003269A0"/>
    <w:rsid w:val="00326A21"/>
    <w:rsid w:val="00326A6E"/>
    <w:rsid w:val="00326AAF"/>
    <w:rsid w:val="00326B09"/>
    <w:rsid w:val="00326F2A"/>
    <w:rsid w:val="0032700D"/>
    <w:rsid w:val="0032701A"/>
    <w:rsid w:val="00327128"/>
    <w:rsid w:val="003271DB"/>
    <w:rsid w:val="00327264"/>
    <w:rsid w:val="003273CB"/>
    <w:rsid w:val="00327689"/>
    <w:rsid w:val="00327D63"/>
    <w:rsid w:val="00327F28"/>
    <w:rsid w:val="00327F6B"/>
    <w:rsid w:val="00327FD7"/>
    <w:rsid w:val="0033001D"/>
    <w:rsid w:val="003301F6"/>
    <w:rsid w:val="0033030B"/>
    <w:rsid w:val="00330360"/>
    <w:rsid w:val="003306F0"/>
    <w:rsid w:val="00330831"/>
    <w:rsid w:val="00330972"/>
    <w:rsid w:val="00330D18"/>
    <w:rsid w:val="00330D34"/>
    <w:rsid w:val="00330D89"/>
    <w:rsid w:val="00330DEC"/>
    <w:rsid w:val="00331213"/>
    <w:rsid w:val="00331468"/>
    <w:rsid w:val="0033149B"/>
    <w:rsid w:val="0033167C"/>
    <w:rsid w:val="003316E1"/>
    <w:rsid w:val="003317A0"/>
    <w:rsid w:val="00331D17"/>
    <w:rsid w:val="00331D71"/>
    <w:rsid w:val="00331DF8"/>
    <w:rsid w:val="00331F7F"/>
    <w:rsid w:val="0033206E"/>
    <w:rsid w:val="003321D9"/>
    <w:rsid w:val="00332245"/>
    <w:rsid w:val="003322BE"/>
    <w:rsid w:val="00332529"/>
    <w:rsid w:val="003325FE"/>
    <w:rsid w:val="00332A3B"/>
    <w:rsid w:val="00332E23"/>
    <w:rsid w:val="00332F3A"/>
    <w:rsid w:val="00333075"/>
    <w:rsid w:val="00333215"/>
    <w:rsid w:val="003333C8"/>
    <w:rsid w:val="0033359A"/>
    <w:rsid w:val="0033374C"/>
    <w:rsid w:val="0033384C"/>
    <w:rsid w:val="00333A26"/>
    <w:rsid w:val="00333C43"/>
    <w:rsid w:val="00333DAA"/>
    <w:rsid w:val="00333DEB"/>
    <w:rsid w:val="00333E9A"/>
    <w:rsid w:val="00333FBF"/>
    <w:rsid w:val="0033408F"/>
    <w:rsid w:val="0033431F"/>
    <w:rsid w:val="0033443E"/>
    <w:rsid w:val="00334651"/>
    <w:rsid w:val="003347D6"/>
    <w:rsid w:val="00334A91"/>
    <w:rsid w:val="00334D7B"/>
    <w:rsid w:val="00334F55"/>
    <w:rsid w:val="0033502A"/>
    <w:rsid w:val="0033515F"/>
    <w:rsid w:val="003354D8"/>
    <w:rsid w:val="003355F2"/>
    <w:rsid w:val="003357CD"/>
    <w:rsid w:val="00335834"/>
    <w:rsid w:val="00335892"/>
    <w:rsid w:val="003358B3"/>
    <w:rsid w:val="00335990"/>
    <w:rsid w:val="00335B54"/>
    <w:rsid w:val="00335F87"/>
    <w:rsid w:val="00335FB2"/>
    <w:rsid w:val="00336085"/>
    <w:rsid w:val="0033661C"/>
    <w:rsid w:val="00336815"/>
    <w:rsid w:val="0033685B"/>
    <w:rsid w:val="00336B7F"/>
    <w:rsid w:val="00336C16"/>
    <w:rsid w:val="00336E11"/>
    <w:rsid w:val="003372EA"/>
    <w:rsid w:val="003373F8"/>
    <w:rsid w:val="003374A3"/>
    <w:rsid w:val="00337827"/>
    <w:rsid w:val="00337840"/>
    <w:rsid w:val="0033787B"/>
    <w:rsid w:val="003378E8"/>
    <w:rsid w:val="003379A0"/>
    <w:rsid w:val="00337A25"/>
    <w:rsid w:val="00337F57"/>
    <w:rsid w:val="00337FCB"/>
    <w:rsid w:val="00337FF8"/>
    <w:rsid w:val="003400AA"/>
    <w:rsid w:val="00340141"/>
    <w:rsid w:val="0034035A"/>
    <w:rsid w:val="00340A18"/>
    <w:rsid w:val="00340ADB"/>
    <w:rsid w:val="00340D81"/>
    <w:rsid w:val="00341767"/>
    <w:rsid w:val="00341782"/>
    <w:rsid w:val="00341886"/>
    <w:rsid w:val="0034195E"/>
    <w:rsid w:val="00341A1D"/>
    <w:rsid w:val="00341C70"/>
    <w:rsid w:val="003422A2"/>
    <w:rsid w:val="003422FF"/>
    <w:rsid w:val="00342377"/>
    <w:rsid w:val="00342496"/>
    <w:rsid w:val="00342705"/>
    <w:rsid w:val="003428C9"/>
    <w:rsid w:val="00342917"/>
    <w:rsid w:val="00342C31"/>
    <w:rsid w:val="00342CFE"/>
    <w:rsid w:val="00342D6B"/>
    <w:rsid w:val="00342D9F"/>
    <w:rsid w:val="00342E6A"/>
    <w:rsid w:val="00342EFE"/>
    <w:rsid w:val="00343322"/>
    <w:rsid w:val="0034364A"/>
    <w:rsid w:val="003438CD"/>
    <w:rsid w:val="00343C16"/>
    <w:rsid w:val="003440B7"/>
    <w:rsid w:val="00344184"/>
    <w:rsid w:val="00344263"/>
    <w:rsid w:val="00344343"/>
    <w:rsid w:val="0034479D"/>
    <w:rsid w:val="003449D1"/>
    <w:rsid w:val="00344BAC"/>
    <w:rsid w:val="00344CE6"/>
    <w:rsid w:val="00344E80"/>
    <w:rsid w:val="00345BD5"/>
    <w:rsid w:val="00345C73"/>
    <w:rsid w:val="00345DD0"/>
    <w:rsid w:val="00345E7A"/>
    <w:rsid w:val="003460FE"/>
    <w:rsid w:val="0034613A"/>
    <w:rsid w:val="00346221"/>
    <w:rsid w:val="00346449"/>
    <w:rsid w:val="00346682"/>
    <w:rsid w:val="00346D28"/>
    <w:rsid w:val="00346E3E"/>
    <w:rsid w:val="00346F79"/>
    <w:rsid w:val="00347157"/>
    <w:rsid w:val="00347383"/>
    <w:rsid w:val="0034758B"/>
    <w:rsid w:val="00347600"/>
    <w:rsid w:val="0034765E"/>
    <w:rsid w:val="00347715"/>
    <w:rsid w:val="00347743"/>
    <w:rsid w:val="003477D3"/>
    <w:rsid w:val="003477EA"/>
    <w:rsid w:val="00347B29"/>
    <w:rsid w:val="00347B8B"/>
    <w:rsid w:val="00347DB9"/>
    <w:rsid w:val="00347E3D"/>
    <w:rsid w:val="00347ED3"/>
    <w:rsid w:val="00350316"/>
    <w:rsid w:val="00350423"/>
    <w:rsid w:val="00350472"/>
    <w:rsid w:val="0035058A"/>
    <w:rsid w:val="0035091B"/>
    <w:rsid w:val="003509DD"/>
    <w:rsid w:val="00350ABE"/>
    <w:rsid w:val="00350C2F"/>
    <w:rsid w:val="00350E07"/>
    <w:rsid w:val="00351080"/>
    <w:rsid w:val="003510C5"/>
    <w:rsid w:val="003513CE"/>
    <w:rsid w:val="0035142A"/>
    <w:rsid w:val="00351826"/>
    <w:rsid w:val="0035199A"/>
    <w:rsid w:val="003519F5"/>
    <w:rsid w:val="00351D1C"/>
    <w:rsid w:val="00351FDD"/>
    <w:rsid w:val="00351FFD"/>
    <w:rsid w:val="003521B2"/>
    <w:rsid w:val="003521E6"/>
    <w:rsid w:val="00352259"/>
    <w:rsid w:val="003524EC"/>
    <w:rsid w:val="003526C3"/>
    <w:rsid w:val="00352C2B"/>
    <w:rsid w:val="00352D6A"/>
    <w:rsid w:val="003531D2"/>
    <w:rsid w:val="003533A5"/>
    <w:rsid w:val="0035349D"/>
    <w:rsid w:val="0035357C"/>
    <w:rsid w:val="00353582"/>
    <w:rsid w:val="00353606"/>
    <w:rsid w:val="00353685"/>
    <w:rsid w:val="003536D9"/>
    <w:rsid w:val="0035388E"/>
    <w:rsid w:val="00353A88"/>
    <w:rsid w:val="00353CE0"/>
    <w:rsid w:val="00353DA8"/>
    <w:rsid w:val="00354043"/>
    <w:rsid w:val="003540BF"/>
    <w:rsid w:val="00354268"/>
    <w:rsid w:val="0035438C"/>
    <w:rsid w:val="003544C1"/>
    <w:rsid w:val="0035466D"/>
    <w:rsid w:val="003547E9"/>
    <w:rsid w:val="00354867"/>
    <w:rsid w:val="00354B51"/>
    <w:rsid w:val="00354D3D"/>
    <w:rsid w:val="00354E14"/>
    <w:rsid w:val="00355217"/>
    <w:rsid w:val="003554FD"/>
    <w:rsid w:val="00355520"/>
    <w:rsid w:val="00355676"/>
    <w:rsid w:val="003556EE"/>
    <w:rsid w:val="00355761"/>
    <w:rsid w:val="00355943"/>
    <w:rsid w:val="00355AF8"/>
    <w:rsid w:val="00355D81"/>
    <w:rsid w:val="00355F0B"/>
    <w:rsid w:val="00356019"/>
    <w:rsid w:val="0035673C"/>
    <w:rsid w:val="00356969"/>
    <w:rsid w:val="003569B0"/>
    <w:rsid w:val="00356B02"/>
    <w:rsid w:val="00356E2B"/>
    <w:rsid w:val="00356F1F"/>
    <w:rsid w:val="0035733E"/>
    <w:rsid w:val="0035734F"/>
    <w:rsid w:val="0035786C"/>
    <w:rsid w:val="00357C47"/>
    <w:rsid w:val="00357CEE"/>
    <w:rsid w:val="00357EC7"/>
    <w:rsid w:val="00357ECD"/>
    <w:rsid w:val="003600D0"/>
    <w:rsid w:val="0036033E"/>
    <w:rsid w:val="0036053A"/>
    <w:rsid w:val="003607E8"/>
    <w:rsid w:val="003607F9"/>
    <w:rsid w:val="00360ABA"/>
    <w:rsid w:val="00360CCA"/>
    <w:rsid w:val="00360F4F"/>
    <w:rsid w:val="00361395"/>
    <w:rsid w:val="00361488"/>
    <w:rsid w:val="003617B3"/>
    <w:rsid w:val="0036180E"/>
    <w:rsid w:val="00361A08"/>
    <w:rsid w:val="00361E1A"/>
    <w:rsid w:val="003620B8"/>
    <w:rsid w:val="00362218"/>
    <w:rsid w:val="00362354"/>
    <w:rsid w:val="00362C57"/>
    <w:rsid w:val="00362CA6"/>
    <w:rsid w:val="00362CD6"/>
    <w:rsid w:val="00362D59"/>
    <w:rsid w:val="003632F5"/>
    <w:rsid w:val="003633E6"/>
    <w:rsid w:val="0036340D"/>
    <w:rsid w:val="0036345C"/>
    <w:rsid w:val="003634DD"/>
    <w:rsid w:val="003635AA"/>
    <w:rsid w:val="003637A2"/>
    <w:rsid w:val="00363CAD"/>
    <w:rsid w:val="00363EF4"/>
    <w:rsid w:val="00364383"/>
    <w:rsid w:val="00364594"/>
    <w:rsid w:val="003645DA"/>
    <w:rsid w:val="003646A6"/>
    <w:rsid w:val="0036482B"/>
    <w:rsid w:val="00364B07"/>
    <w:rsid w:val="00364B5B"/>
    <w:rsid w:val="00364DC3"/>
    <w:rsid w:val="00364EE4"/>
    <w:rsid w:val="003653B6"/>
    <w:rsid w:val="00365694"/>
    <w:rsid w:val="00365A61"/>
    <w:rsid w:val="00365B4D"/>
    <w:rsid w:val="00365D7F"/>
    <w:rsid w:val="00365E55"/>
    <w:rsid w:val="00365E63"/>
    <w:rsid w:val="00365FC6"/>
    <w:rsid w:val="003661EB"/>
    <w:rsid w:val="0036624A"/>
    <w:rsid w:val="00366439"/>
    <w:rsid w:val="003666A5"/>
    <w:rsid w:val="00366D1C"/>
    <w:rsid w:val="00366F5C"/>
    <w:rsid w:val="00366FE8"/>
    <w:rsid w:val="00367587"/>
    <w:rsid w:val="003676DA"/>
    <w:rsid w:val="003676F1"/>
    <w:rsid w:val="003679A5"/>
    <w:rsid w:val="00367C2C"/>
    <w:rsid w:val="0037027C"/>
    <w:rsid w:val="0037048F"/>
    <w:rsid w:val="00370492"/>
    <w:rsid w:val="003707EB"/>
    <w:rsid w:val="00370AB7"/>
    <w:rsid w:val="00370AEC"/>
    <w:rsid w:val="00370D5E"/>
    <w:rsid w:val="0037109E"/>
    <w:rsid w:val="00371232"/>
    <w:rsid w:val="003713A0"/>
    <w:rsid w:val="003714AC"/>
    <w:rsid w:val="003717A5"/>
    <w:rsid w:val="00371E26"/>
    <w:rsid w:val="00372044"/>
    <w:rsid w:val="00372119"/>
    <w:rsid w:val="003721D8"/>
    <w:rsid w:val="00372290"/>
    <w:rsid w:val="00372435"/>
    <w:rsid w:val="003725D2"/>
    <w:rsid w:val="00372698"/>
    <w:rsid w:val="0037276F"/>
    <w:rsid w:val="003727FA"/>
    <w:rsid w:val="00372872"/>
    <w:rsid w:val="00372905"/>
    <w:rsid w:val="00372D15"/>
    <w:rsid w:val="00372DF6"/>
    <w:rsid w:val="00372E4D"/>
    <w:rsid w:val="00372E5A"/>
    <w:rsid w:val="003730BC"/>
    <w:rsid w:val="003731E9"/>
    <w:rsid w:val="00373229"/>
    <w:rsid w:val="0037330B"/>
    <w:rsid w:val="0037367F"/>
    <w:rsid w:val="0037382E"/>
    <w:rsid w:val="00373D2F"/>
    <w:rsid w:val="00373EAB"/>
    <w:rsid w:val="00373F09"/>
    <w:rsid w:val="00374071"/>
    <w:rsid w:val="00374073"/>
    <w:rsid w:val="003740D4"/>
    <w:rsid w:val="003740FB"/>
    <w:rsid w:val="00374151"/>
    <w:rsid w:val="00374547"/>
    <w:rsid w:val="003745E4"/>
    <w:rsid w:val="0037491C"/>
    <w:rsid w:val="003749E9"/>
    <w:rsid w:val="00374AA0"/>
    <w:rsid w:val="00374B5B"/>
    <w:rsid w:val="00374CAF"/>
    <w:rsid w:val="00374F62"/>
    <w:rsid w:val="00374FE6"/>
    <w:rsid w:val="0037518C"/>
    <w:rsid w:val="003751E5"/>
    <w:rsid w:val="00375828"/>
    <w:rsid w:val="0037595C"/>
    <w:rsid w:val="00375E30"/>
    <w:rsid w:val="00375EB4"/>
    <w:rsid w:val="00376258"/>
    <w:rsid w:val="00376526"/>
    <w:rsid w:val="0037657D"/>
    <w:rsid w:val="0037672E"/>
    <w:rsid w:val="003769C4"/>
    <w:rsid w:val="003769C8"/>
    <w:rsid w:val="00376CE5"/>
    <w:rsid w:val="003771A0"/>
    <w:rsid w:val="00377330"/>
    <w:rsid w:val="00377344"/>
    <w:rsid w:val="00377703"/>
    <w:rsid w:val="00377706"/>
    <w:rsid w:val="00377985"/>
    <w:rsid w:val="00377A5F"/>
    <w:rsid w:val="00377AC0"/>
    <w:rsid w:val="00377AC1"/>
    <w:rsid w:val="00377D8A"/>
    <w:rsid w:val="00377DB4"/>
    <w:rsid w:val="00377DE5"/>
    <w:rsid w:val="00377EDC"/>
    <w:rsid w:val="00377F65"/>
    <w:rsid w:val="00377FE4"/>
    <w:rsid w:val="00380232"/>
    <w:rsid w:val="00380397"/>
    <w:rsid w:val="00380487"/>
    <w:rsid w:val="00380A96"/>
    <w:rsid w:val="00380C02"/>
    <w:rsid w:val="00380C9B"/>
    <w:rsid w:val="00381922"/>
    <w:rsid w:val="00381AF0"/>
    <w:rsid w:val="00381C28"/>
    <w:rsid w:val="00381D2A"/>
    <w:rsid w:val="00382071"/>
    <w:rsid w:val="00382198"/>
    <w:rsid w:val="0038245C"/>
    <w:rsid w:val="003826E2"/>
    <w:rsid w:val="003827AC"/>
    <w:rsid w:val="00382D34"/>
    <w:rsid w:val="00382DF9"/>
    <w:rsid w:val="00382E32"/>
    <w:rsid w:val="00382E96"/>
    <w:rsid w:val="0038355E"/>
    <w:rsid w:val="00383700"/>
    <w:rsid w:val="00383CDA"/>
    <w:rsid w:val="00383CED"/>
    <w:rsid w:val="00383D96"/>
    <w:rsid w:val="00383EF4"/>
    <w:rsid w:val="00384086"/>
    <w:rsid w:val="00384245"/>
    <w:rsid w:val="0038449C"/>
    <w:rsid w:val="00384651"/>
    <w:rsid w:val="003846D9"/>
    <w:rsid w:val="00384B22"/>
    <w:rsid w:val="00384B49"/>
    <w:rsid w:val="00384BBE"/>
    <w:rsid w:val="00384CFA"/>
    <w:rsid w:val="00384DB3"/>
    <w:rsid w:val="00384F25"/>
    <w:rsid w:val="00384F99"/>
    <w:rsid w:val="00384FEF"/>
    <w:rsid w:val="0038503A"/>
    <w:rsid w:val="003856BE"/>
    <w:rsid w:val="00385737"/>
    <w:rsid w:val="003859CB"/>
    <w:rsid w:val="003859F3"/>
    <w:rsid w:val="00385C70"/>
    <w:rsid w:val="00386093"/>
    <w:rsid w:val="003861E7"/>
    <w:rsid w:val="00386279"/>
    <w:rsid w:val="00386479"/>
    <w:rsid w:val="003867CE"/>
    <w:rsid w:val="00386881"/>
    <w:rsid w:val="00386A11"/>
    <w:rsid w:val="00386B9D"/>
    <w:rsid w:val="00386DA1"/>
    <w:rsid w:val="00386DE7"/>
    <w:rsid w:val="0038722F"/>
    <w:rsid w:val="00387240"/>
    <w:rsid w:val="00387258"/>
    <w:rsid w:val="0038727C"/>
    <w:rsid w:val="003873D5"/>
    <w:rsid w:val="00387420"/>
    <w:rsid w:val="003874E6"/>
    <w:rsid w:val="00387789"/>
    <w:rsid w:val="00387A6E"/>
    <w:rsid w:val="00387D76"/>
    <w:rsid w:val="00387DFC"/>
    <w:rsid w:val="00387DFD"/>
    <w:rsid w:val="00387E20"/>
    <w:rsid w:val="00387E85"/>
    <w:rsid w:val="00387F66"/>
    <w:rsid w:val="00390054"/>
    <w:rsid w:val="0039025F"/>
    <w:rsid w:val="003905A0"/>
    <w:rsid w:val="003908D5"/>
    <w:rsid w:val="00390951"/>
    <w:rsid w:val="00390C10"/>
    <w:rsid w:val="00390E0F"/>
    <w:rsid w:val="00390FA1"/>
    <w:rsid w:val="0039107F"/>
    <w:rsid w:val="003911EF"/>
    <w:rsid w:val="00391220"/>
    <w:rsid w:val="003915DB"/>
    <w:rsid w:val="00391690"/>
    <w:rsid w:val="0039173F"/>
    <w:rsid w:val="003918EA"/>
    <w:rsid w:val="00391CB6"/>
    <w:rsid w:val="00392084"/>
    <w:rsid w:val="003921C4"/>
    <w:rsid w:val="0039251F"/>
    <w:rsid w:val="00392821"/>
    <w:rsid w:val="0039288D"/>
    <w:rsid w:val="00392964"/>
    <w:rsid w:val="00392DB6"/>
    <w:rsid w:val="00392EA2"/>
    <w:rsid w:val="00392EA9"/>
    <w:rsid w:val="00392FBB"/>
    <w:rsid w:val="00393411"/>
    <w:rsid w:val="003934E3"/>
    <w:rsid w:val="0039393B"/>
    <w:rsid w:val="00393AEE"/>
    <w:rsid w:val="00393D4C"/>
    <w:rsid w:val="0039433C"/>
    <w:rsid w:val="00394B44"/>
    <w:rsid w:val="00394C06"/>
    <w:rsid w:val="00394CA9"/>
    <w:rsid w:val="00394D20"/>
    <w:rsid w:val="00394F88"/>
    <w:rsid w:val="003950ED"/>
    <w:rsid w:val="003950F1"/>
    <w:rsid w:val="003950F4"/>
    <w:rsid w:val="003951BD"/>
    <w:rsid w:val="00395262"/>
    <w:rsid w:val="00395289"/>
    <w:rsid w:val="00395617"/>
    <w:rsid w:val="0039569B"/>
    <w:rsid w:val="00395969"/>
    <w:rsid w:val="003959DC"/>
    <w:rsid w:val="00395C36"/>
    <w:rsid w:val="00395D67"/>
    <w:rsid w:val="00395E7F"/>
    <w:rsid w:val="00395EBA"/>
    <w:rsid w:val="0039620D"/>
    <w:rsid w:val="00396359"/>
    <w:rsid w:val="003965F2"/>
    <w:rsid w:val="0039671A"/>
    <w:rsid w:val="00396800"/>
    <w:rsid w:val="00396952"/>
    <w:rsid w:val="0039718B"/>
    <w:rsid w:val="003974EE"/>
    <w:rsid w:val="0039767D"/>
    <w:rsid w:val="0039777A"/>
    <w:rsid w:val="0039797B"/>
    <w:rsid w:val="003979BC"/>
    <w:rsid w:val="00397B3B"/>
    <w:rsid w:val="00397CF2"/>
    <w:rsid w:val="00397EB8"/>
    <w:rsid w:val="003A00AC"/>
    <w:rsid w:val="003A01E8"/>
    <w:rsid w:val="003A02E2"/>
    <w:rsid w:val="003A058D"/>
    <w:rsid w:val="003A06C5"/>
    <w:rsid w:val="003A0993"/>
    <w:rsid w:val="003A0A80"/>
    <w:rsid w:val="003A0ADE"/>
    <w:rsid w:val="003A0BAE"/>
    <w:rsid w:val="003A0C9C"/>
    <w:rsid w:val="003A0D2F"/>
    <w:rsid w:val="003A0F1F"/>
    <w:rsid w:val="003A11BE"/>
    <w:rsid w:val="003A1236"/>
    <w:rsid w:val="003A12C1"/>
    <w:rsid w:val="003A1379"/>
    <w:rsid w:val="003A1486"/>
    <w:rsid w:val="003A1725"/>
    <w:rsid w:val="003A18D0"/>
    <w:rsid w:val="003A18F1"/>
    <w:rsid w:val="003A1919"/>
    <w:rsid w:val="003A1CA3"/>
    <w:rsid w:val="003A1F4F"/>
    <w:rsid w:val="003A2678"/>
    <w:rsid w:val="003A26C1"/>
    <w:rsid w:val="003A2806"/>
    <w:rsid w:val="003A28C8"/>
    <w:rsid w:val="003A2A22"/>
    <w:rsid w:val="003A2E5B"/>
    <w:rsid w:val="003A2EB4"/>
    <w:rsid w:val="003A2FA3"/>
    <w:rsid w:val="003A32C0"/>
    <w:rsid w:val="003A32D5"/>
    <w:rsid w:val="003A3359"/>
    <w:rsid w:val="003A33F5"/>
    <w:rsid w:val="003A34BA"/>
    <w:rsid w:val="003A3749"/>
    <w:rsid w:val="003A381F"/>
    <w:rsid w:val="003A3CCB"/>
    <w:rsid w:val="003A3CE3"/>
    <w:rsid w:val="003A3D4D"/>
    <w:rsid w:val="003A4230"/>
    <w:rsid w:val="003A5181"/>
    <w:rsid w:val="003A52B6"/>
    <w:rsid w:val="003A53CD"/>
    <w:rsid w:val="003A556E"/>
    <w:rsid w:val="003A5837"/>
    <w:rsid w:val="003A5A10"/>
    <w:rsid w:val="003A5D9B"/>
    <w:rsid w:val="003A5DB2"/>
    <w:rsid w:val="003A5DFC"/>
    <w:rsid w:val="003A5E18"/>
    <w:rsid w:val="003A5E36"/>
    <w:rsid w:val="003A61FE"/>
    <w:rsid w:val="003A6292"/>
    <w:rsid w:val="003A62DC"/>
    <w:rsid w:val="003A639F"/>
    <w:rsid w:val="003A63A1"/>
    <w:rsid w:val="003A6766"/>
    <w:rsid w:val="003A6A34"/>
    <w:rsid w:val="003A6A9F"/>
    <w:rsid w:val="003A6AD4"/>
    <w:rsid w:val="003A6C3A"/>
    <w:rsid w:val="003A6F88"/>
    <w:rsid w:val="003A7275"/>
    <w:rsid w:val="003A7289"/>
    <w:rsid w:val="003A7386"/>
    <w:rsid w:val="003A73A6"/>
    <w:rsid w:val="003A790E"/>
    <w:rsid w:val="003A7D5F"/>
    <w:rsid w:val="003A7E06"/>
    <w:rsid w:val="003B02EE"/>
    <w:rsid w:val="003B02F5"/>
    <w:rsid w:val="003B0475"/>
    <w:rsid w:val="003B0604"/>
    <w:rsid w:val="003B089A"/>
    <w:rsid w:val="003B08C4"/>
    <w:rsid w:val="003B09FE"/>
    <w:rsid w:val="003B0B1C"/>
    <w:rsid w:val="003B0D20"/>
    <w:rsid w:val="003B1023"/>
    <w:rsid w:val="003B15F8"/>
    <w:rsid w:val="003B18A5"/>
    <w:rsid w:val="003B1F39"/>
    <w:rsid w:val="003B2331"/>
    <w:rsid w:val="003B25BA"/>
    <w:rsid w:val="003B2708"/>
    <w:rsid w:val="003B294A"/>
    <w:rsid w:val="003B2A74"/>
    <w:rsid w:val="003B2B1B"/>
    <w:rsid w:val="003B2BC5"/>
    <w:rsid w:val="003B2D99"/>
    <w:rsid w:val="003B2E4E"/>
    <w:rsid w:val="003B30D1"/>
    <w:rsid w:val="003B3212"/>
    <w:rsid w:val="003B34F6"/>
    <w:rsid w:val="003B35F5"/>
    <w:rsid w:val="003B37E9"/>
    <w:rsid w:val="003B38E7"/>
    <w:rsid w:val="003B3938"/>
    <w:rsid w:val="003B3C87"/>
    <w:rsid w:val="003B3CFE"/>
    <w:rsid w:val="003B3F4A"/>
    <w:rsid w:val="003B3F8A"/>
    <w:rsid w:val="003B3FDB"/>
    <w:rsid w:val="003B40DF"/>
    <w:rsid w:val="003B4257"/>
    <w:rsid w:val="003B4349"/>
    <w:rsid w:val="003B471A"/>
    <w:rsid w:val="003B473D"/>
    <w:rsid w:val="003B479B"/>
    <w:rsid w:val="003B4E6A"/>
    <w:rsid w:val="003B4EA3"/>
    <w:rsid w:val="003B548C"/>
    <w:rsid w:val="003B54E6"/>
    <w:rsid w:val="003B5880"/>
    <w:rsid w:val="003B593F"/>
    <w:rsid w:val="003B59CE"/>
    <w:rsid w:val="003B5BC1"/>
    <w:rsid w:val="003B5F70"/>
    <w:rsid w:val="003B5FEF"/>
    <w:rsid w:val="003B6157"/>
    <w:rsid w:val="003B619D"/>
    <w:rsid w:val="003B61A3"/>
    <w:rsid w:val="003B6240"/>
    <w:rsid w:val="003B626C"/>
    <w:rsid w:val="003B62D9"/>
    <w:rsid w:val="003B65D3"/>
    <w:rsid w:val="003B65D6"/>
    <w:rsid w:val="003B6728"/>
    <w:rsid w:val="003B67AC"/>
    <w:rsid w:val="003B69F9"/>
    <w:rsid w:val="003B6BFD"/>
    <w:rsid w:val="003B6DBB"/>
    <w:rsid w:val="003B7132"/>
    <w:rsid w:val="003B76A7"/>
    <w:rsid w:val="003B78BE"/>
    <w:rsid w:val="003B79DD"/>
    <w:rsid w:val="003B79E2"/>
    <w:rsid w:val="003B7A9C"/>
    <w:rsid w:val="003B7E64"/>
    <w:rsid w:val="003B7ECA"/>
    <w:rsid w:val="003C0059"/>
    <w:rsid w:val="003C01D2"/>
    <w:rsid w:val="003C0228"/>
    <w:rsid w:val="003C032C"/>
    <w:rsid w:val="003C05B2"/>
    <w:rsid w:val="003C08ED"/>
    <w:rsid w:val="003C0947"/>
    <w:rsid w:val="003C09EF"/>
    <w:rsid w:val="003C0AA6"/>
    <w:rsid w:val="003C0FBA"/>
    <w:rsid w:val="003C105E"/>
    <w:rsid w:val="003C12B9"/>
    <w:rsid w:val="003C1353"/>
    <w:rsid w:val="003C1355"/>
    <w:rsid w:val="003C13CC"/>
    <w:rsid w:val="003C18F6"/>
    <w:rsid w:val="003C19BD"/>
    <w:rsid w:val="003C1A1D"/>
    <w:rsid w:val="003C1BF9"/>
    <w:rsid w:val="003C1D13"/>
    <w:rsid w:val="003C208F"/>
    <w:rsid w:val="003C2185"/>
    <w:rsid w:val="003C22B6"/>
    <w:rsid w:val="003C2321"/>
    <w:rsid w:val="003C2508"/>
    <w:rsid w:val="003C2516"/>
    <w:rsid w:val="003C26D5"/>
    <w:rsid w:val="003C2D89"/>
    <w:rsid w:val="003C2DF5"/>
    <w:rsid w:val="003C2DFB"/>
    <w:rsid w:val="003C2F16"/>
    <w:rsid w:val="003C2FBB"/>
    <w:rsid w:val="003C301A"/>
    <w:rsid w:val="003C3180"/>
    <w:rsid w:val="003C33A2"/>
    <w:rsid w:val="003C33E4"/>
    <w:rsid w:val="003C34EC"/>
    <w:rsid w:val="003C34EE"/>
    <w:rsid w:val="003C366A"/>
    <w:rsid w:val="003C3749"/>
    <w:rsid w:val="003C39AB"/>
    <w:rsid w:val="003C39B1"/>
    <w:rsid w:val="003C3D97"/>
    <w:rsid w:val="003C3E79"/>
    <w:rsid w:val="003C41D5"/>
    <w:rsid w:val="003C4359"/>
    <w:rsid w:val="003C43EB"/>
    <w:rsid w:val="003C465F"/>
    <w:rsid w:val="003C47BD"/>
    <w:rsid w:val="003C4A9E"/>
    <w:rsid w:val="003C4B48"/>
    <w:rsid w:val="003C4C2E"/>
    <w:rsid w:val="003C4E04"/>
    <w:rsid w:val="003C4EA1"/>
    <w:rsid w:val="003C50D4"/>
    <w:rsid w:val="003C5152"/>
    <w:rsid w:val="003C5186"/>
    <w:rsid w:val="003C5270"/>
    <w:rsid w:val="003C5559"/>
    <w:rsid w:val="003C59B0"/>
    <w:rsid w:val="003C5CD5"/>
    <w:rsid w:val="003C5E2F"/>
    <w:rsid w:val="003C6292"/>
    <w:rsid w:val="003C6793"/>
    <w:rsid w:val="003C683A"/>
    <w:rsid w:val="003C6A96"/>
    <w:rsid w:val="003C6D57"/>
    <w:rsid w:val="003C7493"/>
    <w:rsid w:val="003C755A"/>
    <w:rsid w:val="003C75D7"/>
    <w:rsid w:val="003C766D"/>
    <w:rsid w:val="003C799E"/>
    <w:rsid w:val="003C79FC"/>
    <w:rsid w:val="003C7E0C"/>
    <w:rsid w:val="003C7F4B"/>
    <w:rsid w:val="003C7F5A"/>
    <w:rsid w:val="003D03C9"/>
    <w:rsid w:val="003D0612"/>
    <w:rsid w:val="003D06B6"/>
    <w:rsid w:val="003D093E"/>
    <w:rsid w:val="003D09C2"/>
    <w:rsid w:val="003D0A2D"/>
    <w:rsid w:val="003D0B34"/>
    <w:rsid w:val="003D0BF1"/>
    <w:rsid w:val="003D0C8C"/>
    <w:rsid w:val="003D0CA9"/>
    <w:rsid w:val="003D0CDA"/>
    <w:rsid w:val="003D0D60"/>
    <w:rsid w:val="003D0D77"/>
    <w:rsid w:val="003D0DDE"/>
    <w:rsid w:val="003D0DFA"/>
    <w:rsid w:val="003D0F56"/>
    <w:rsid w:val="003D1572"/>
    <w:rsid w:val="003D160C"/>
    <w:rsid w:val="003D1649"/>
    <w:rsid w:val="003D1691"/>
    <w:rsid w:val="003D16D7"/>
    <w:rsid w:val="003D16F4"/>
    <w:rsid w:val="003D1731"/>
    <w:rsid w:val="003D180B"/>
    <w:rsid w:val="003D19F9"/>
    <w:rsid w:val="003D227E"/>
    <w:rsid w:val="003D228F"/>
    <w:rsid w:val="003D253D"/>
    <w:rsid w:val="003D2663"/>
    <w:rsid w:val="003D26DE"/>
    <w:rsid w:val="003D2ABB"/>
    <w:rsid w:val="003D2CCC"/>
    <w:rsid w:val="003D3379"/>
    <w:rsid w:val="003D3453"/>
    <w:rsid w:val="003D3553"/>
    <w:rsid w:val="003D35C7"/>
    <w:rsid w:val="003D36C1"/>
    <w:rsid w:val="003D36F8"/>
    <w:rsid w:val="003D3963"/>
    <w:rsid w:val="003D3A34"/>
    <w:rsid w:val="003D3A69"/>
    <w:rsid w:val="003D3C99"/>
    <w:rsid w:val="003D3DDF"/>
    <w:rsid w:val="003D407C"/>
    <w:rsid w:val="003D454A"/>
    <w:rsid w:val="003D488C"/>
    <w:rsid w:val="003D4D15"/>
    <w:rsid w:val="003D500B"/>
    <w:rsid w:val="003D53F9"/>
    <w:rsid w:val="003D55ED"/>
    <w:rsid w:val="003D573C"/>
    <w:rsid w:val="003D57FA"/>
    <w:rsid w:val="003D58C7"/>
    <w:rsid w:val="003D5C5C"/>
    <w:rsid w:val="003D5CE1"/>
    <w:rsid w:val="003D5DD0"/>
    <w:rsid w:val="003D633C"/>
    <w:rsid w:val="003D6581"/>
    <w:rsid w:val="003D65CA"/>
    <w:rsid w:val="003D667E"/>
    <w:rsid w:val="003D688F"/>
    <w:rsid w:val="003D6918"/>
    <w:rsid w:val="003D6A06"/>
    <w:rsid w:val="003D6A13"/>
    <w:rsid w:val="003D6FAB"/>
    <w:rsid w:val="003D6FE2"/>
    <w:rsid w:val="003D7103"/>
    <w:rsid w:val="003D7119"/>
    <w:rsid w:val="003D7141"/>
    <w:rsid w:val="003D7219"/>
    <w:rsid w:val="003D7254"/>
    <w:rsid w:val="003D733A"/>
    <w:rsid w:val="003D73A3"/>
    <w:rsid w:val="003D7461"/>
    <w:rsid w:val="003D76BF"/>
    <w:rsid w:val="003D7D97"/>
    <w:rsid w:val="003D7FFE"/>
    <w:rsid w:val="003E00B9"/>
    <w:rsid w:val="003E03D1"/>
    <w:rsid w:val="003E050F"/>
    <w:rsid w:val="003E0572"/>
    <w:rsid w:val="003E098A"/>
    <w:rsid w:val="003E0A68"/>
    <w:rsid w:val="003E0A7D"/>
    <w:rsid w:val="003E0DE2"/>
    <w:rsid w:val="003E0F31"/>
    <w:rsid w:val="003E1034"/>
    <w:rsid w:val="003E105A"/>
    <w:rsid w:val="003E13AE"/>
    <w:rsid w:val="003E15C0"/>
    <w:rsid w:val="003E1741"/>
    <w:rsid w:val="003E1764"/>
    <w:rsid w:val="003E17CE"/>
    <w:rsid w:val="003E1845"/>
    <w:rsid w:val="003E19C8"/>
    <w:rsid w:val="003E1B68"/>
    <w:rsid w:val="003E1B9B"/>
    <w:rsid w:val="003E1C19"/>
    <w:rsid w:val="003E1E7E"/>
    <w:rsid w:val="003E1ECD"/>
    <w:rsid w:val="003E1F37"/>
    <w:rsid w:val="003E1FD3"/>
    <w:rsid w:val="003E2015"/>
    <w:rsid w:val="003E207C"/>
    <w:rsid w:val="003E2211"/>
    <w:rsid w:val="003E2670"/>
    <w:rsid w:val="003E2857"/>
    <w:rsid w:val="003E29F8"/>
    <w:rsid w:val="003E2BA0"/>
    <w:rsid w:val="003E2EAD"/>
    <w:rsid w:val="003E3113"/>
    <w:rsid w:val="003E348F"/>
    <w:rsid w:val="003E364D"/>
    <w:rsid w:val="003E3707"/>
    <w:rsid w:val="003E3709"/>
    <w:rsid w:val="003E3766"/>
    <w:rsid w:val="003E37DC"/>
    <w:rsid w:val="003E3AA4"/>
    <w:rsid w:val="003E3C77"/>
    <w:rsid w:val="003E41E3"/>
    <w:rsid w:val="003E42D4"/>
    <w:rsid w:val="003E43B1"/>
    <w:rsid w:val="003E4617"/>
    <w:rsid w:val="003E46C4"/>
    <w:rsid w:val="003E4810"/>
    <w:rsid w:val="003E49CF"/>
    <w:rsid w:val="003E4A42"/>
    <w:rsid w:val="003E4C2B"/>
    <w:rsid w:val="003E4CEF"/>
    <w:rsid w:val="003E4F6B"/>
    <w:rsid w:val="003E5243"/>
    <w:rsid w:val="003E5334"/>
    <w:rsid w:val="003E53C1"/>
    <w:rsid w:val="003E5697"/>
    <w:rsid w:val="003E597C"/>
    <w:rsid w:val="003E5B41"/>
    <w:rsid w:val="003E5B77"/>
    <w:rsid w:val="003E5FC6"/>
    <w:rsid w:val="003E5FD7"/>
    <w:rsid w:val="003E5FDC"/>
    <w:rsid w:val="003E65D4"/>
    <w:rsid w:val="003E670D"/>
    <w:rsid w:val="003E6742"/>
    <w:rsid w:val="003E6BB2"/>
    <w:rsid w:val="003E6C10"/>
    <w:rsid w:val="003E73C9"/>
    <w:rsid w:val="003E7918"/>
    <w:rsid w:val="003E7AA0"/>
    <w:rsid w:val="003E7B99"/>
    <w:rsid w:val="003E7FFB"/>
    <w:rsid w:val="003F0103"/>
    <w:rsid w:val="003F03D9"/>
    <w:rsid w:val="003F067C"/>
    <w:rsid w:val="003F0FC6"/>
    <w:rsid w:val="003F1116"/>
    <w:rsid w:val="003F13E6"/>
    <w:rsid w:val="003F1AF0"/>
    <w:rsid w:val="003F1BCA"/>
    <w:rsid w:val="003F1E61"/>
    <w:rsid w:val="003F1E77"/>
    <w:rsid w:val="003F2320"/>
    <w:rsid w:val="003F237A"/>
    <w:rsid w:val="003F2592"/>
    <w:rsid w:val="003F273C"/>
    <w:rsid w:val="003F27A9"/>
    <w:rsid w:val="003F2A67"/>
    <w:rsid w:val="003F2A8E"/>
    <w:rsid w:val="003F2F7B"/>
    <w:rsid w:val="003F300B"/>
    <w:rsid w:val="003F38D0"/>
    <w:rsid w:val="003F3C43"/>
    <w:rsid w:val="003F3C78"/>
    <w:rsid w:val="003F3C97"/>
    <w:rsid w:val="003F3F49"/>
    <w:rsid w:val="003F3F75"/>
    <w:rsid w:val="003F4063"/>
    <w:rsid w:val="003F41FC"/>
    <w:rsid w:val="003F43CF"/>
    <w:rsid w:val="003F4893"/>
    <w:rsid w:val="003F4910"/>
    <w:rsid w:val="003F4958"/>
    <w:rsid w:val="003F49A7"/>
    <w:rsid w:val="003F4B81"/>
    <w:rsid w:val="003F4D09"/>
    <w:rsid w:val="003F4D8A"/>
    <w:rsid w:val="003F4E07"/>
    <w:rsid w:val="003F5400"/>
    <w:rsid w:val="003F5449"/>
    <w:rsid w:val="003F549C"/>
    <w:rsid w:val="003F5673"/>
    <w:rsid w:val="003F5757"/>
    <w:rsid w:val="003F5BBA"/>
    <w:rsid w:val="003F5BEF"/>
    <w:rsid w:val="003F5CE0"/>
    <w:rsid w:val="003F5E95"/>
    <w:rsid w:val="003F5F7C"/>
    <w:rsid w:val="003F5FE8"/>
    <w:rsid w:val="003F60A7"/>
    <w:rsid w:val="003F62DB"/>
    <w:rsid w:val="003F6468"/>
    <w:rsid w:val="003F655C"/>
    <w:rsid w:val="003F65BD"/>
    <w:rsid w:val="003F65CD"/>
    <w:rsid w:val="003F6614"/>
    <w:rsid w:val="003F6670"/>
    <w:rsid w:val="003F6AE8"/>
    <w:rsid w:val="003F6F2E"/>
    <w:rsid w:val="003F724A"/>
    <w:rsid w:val="003F73BD"/>
    <w:rsid w:val="003F7694"/>
    <w:rsid w:val="003F76BD"/>
    <w:rsid w:val="003F770A"/>
    <w:rsid w:val="003F7775"/>
    <w:rsid w:val="003F79A8"/>
    <w:rsid w:val="003F7A93"/>
    <w:rsid w:val="0040000E"/>
    <w:rsid w:val="004001A4"/>
    <w:rsid w:val="00400226"/>
    <w:rsid w:val="004002E1"/>
    <w:rsid w:val="004002E9"/>
    <w:rsid w:val="004004B1"/>
    <w:rsid w:val="00400726"/>
    <w:rsid w:val="004007FA"/>
    <w:rsid w:val="00400DA5"/>
    <w:rsid w:val="00400EA9"/>
    <w:rsid w:val="00400FE8"/>
    <w:rsid w:val="00401544"/>
    <w:rsid w:val="004015FC"/>
    <w:rsid w:val="004016CF"/>
    <w:rsid w:val="00401772"/>
    <w:rsid w:val="00401789"/>
    <w:rsid w:val="00401A92"/>
    <w:rsid w:val="00401A9B"/>
    <w:rsid w:val="00401B64"/>
    <w:rsid w:val="00401CAF"/>
    <w:rsid w:val="00401E98"/>
    <w:rsid w:val="004021BC"/>
    <w:rsid w:val="00402295"/>
    <w:rsid w:val="004024A4"/>
    <w:rsid w:val="00402898"/>
    <w:rsid w:val="00402984"/>
    <w:rsid w:val="004029BA"/>
    <w:rsid w:val="00402BC4"/>
    <w:rsid w:val="00402DDE"/>
    <w:rsid w:val="00402F0C"/>
    <w:rsid w:val="00402F35"/>
    <w:rsid w:val="004032AA"/>
    <w:rsid w:val="004032E7"/>
    <w:rsid w:val="00403383"/>
    <w:rsid w:val="00403425"/>
    <w:rsid w:val="004035FA"/>
    <w:rsid w:val="004038C5"/>
    <w:rsid w:val="00403ABB"/>
    <w:rsid w:val="00403DA3"/>
    <w:rsid w:val="00404321"/>
    <w:rsid w:val="0040434E"/>
    <w:rsid w:val="00404422"/>
    <w:rsid w:val="00404425"/>
    <w:rsid w:val="00404529"/>
    <w:rsid w:val="004046CC"/>
    <w:rsid w:val="004048A2"/>
    <w:rsid w:val="00404C22"/>
    <w:rsid w:val="00404C5A"/>
    <w:rsid w:val="00404CB4"/>
    <w:rsid w:val="00404FF8"/>
    <w:rsid w:val="00405180"/>
    <w:rsid w:val="00405274"/>
    <w:rsid w:val="0040535C"/>
    <w:rsid w:val="00405563"/>
    <w:rsid w:val="004056EC"/>
    <w:rsid w:val="0040571B"/>
    <w:rsid w:val="00405B95"/>
    <w:rsid w:val="00405C32"/>
    <w:rsid w:val="00405F80"/>
    <w:rsid w:val="00406684"/>
    <w:rsid w:val="00406917"/>
    <w:rsid w:val="00406A49"/>
    <w:rsid w:val="00406AAC"/>
    <w:rsid w:val="00406D22"/>
    <w:rsid w:val="00406EFF"/>
    <w:rsid w:val="00406FD3"/>
    <w:rsid w:val="00407085"/>
    <w:rsid w:val="00407394"/>
    <w:rsid w:val="0040766F"/>
    <w:rsid w:val="00407874"/>
    <w:rsid w:val="004079B2"/>
    <w:rsid w:val="00407C0D"/>
    <w:rsid w:val="0041009C"/>
    <w:rsid w:val="00410513"/>
    <w:rsid w:val="004108F7"/>
    <w:rsid w:val="00410A0F"/>
    <w:rsid w:val="00410B1E"/>
    <w:rsid w:val="00410FDF"/>
    <w:rsid w:val="00411199"/>
    <w:rsid w:val="004111AC"/>
    <w:rsid w:val="00411804"/>
    <w:rsid w:val="00411DB2"/>
    <w:rsid w:val="004120F0"/>
    <w:rsid w:val="0041223A"/>
    <w:rsid w:val="00412326"/>
    <w:rsid w:val="0041282D"/>
    <w:rsid w:val="004128B7"/>
    <w:rsid w:val="00412A4E"/>
    <w:rsid w:val="00412A72"/>
    <w:rsid w:val="00412BB9"/>
    <w:rsid w:val="00412CEE"/>
    <w:rsid w:val="00412D8A"/>
    <w:rsid w:val="00412F99"/>
    <w:rsid w:val="00412FF2"/>
    <w:rsid w:val="0041301A"/>
    <w:rsid w:val="0041311B"/>
    <w:rsid w:val="00413339"/>
    <w:rsid w:val="004135B0"/>
    <w:rsid w:val="004136A4"/>
    <w:rsid w:val="004137DF"/>
    <w:rsid w:val="004139DF"/>
    <w:rsid w:val="00413AF9"/>
    <w:rsid w:val="00413B7A"/>
    <w:rsid w:val="0041420D"/>
    <w:rsid w:val="004143F1"/>
    <w:rsid w:val="004144FF"/>
    <w:rsid w:val="004145D6"/>
    <w:rsid w:val="0041462F"/>
    <w:rsid w:val="00414841"/>
    <w:rsid w:val="00414BA4"/>
    <w:rsid w:val="00414BD2"/>
    <w:rsid w:val="00414E8F"/>
    <w:rsid w:val="00415173"/>
    <w:rsid w:val="004153B7"/>
    <w:rsid w:val="00415660"/>
    <w:rsid w:val="0041571E"/>
    <w:rsid w:val="00415BAA"/>
    <w:rsid w:val="00415CC5"/>
    <w:rsid w:val="00415E1A"/>
    <w:rsid w:val="00415E55"/>
    <w:rsid w:val="00416072"/>
    <w:rsid w:val="0041619D"/>
    <w:rsid w:val="00416448"/>
    <w:rsid w:val="004167C7"/>
    <w:rsid w:val="0041682B"/>
    <w:rsid w:val="004168B1"/>
    <w:rsid w:val="0041694A"/>
    <w:rsid w:val="004169E7"/>
    <w:rsid w:val="00416C80"/>
    <w:rsid w:val="00416C95"/>
    <w:rsid w:val="00416E0F"/>
    <w:rsid w:val="00416ED1"/>
    <w:rsid w:val="00416FA0"/>
    <w:rsid w:val="00416FC0"/>
    <w:rsid w:val="004172C7"/>
    <w:rsid w:val="00417383"/>
    <w:rsid w:val="004175F4"/>
    <w:rsid w:val="004179C1"/>
    <w:rsid w:val="00417CC7"/>
    <w:rsid w:val="0042011A"/>
    <w:rsid w:val="0042020C"/>
    <w:rsid w:val="004202B5"/>
    <w:rsid w:val="0042034A"/>
    <w:rsid w:val="0042038E"/>
    <w:rsid w:val="004203D7"/>
    <w:rsid w:val="0042046D"/>
    <w:rsid w:val="00420814"/>
    <w:rsid w:val="00420AB4"/>
    <w:rsid w:val="00420AB5"/>
    <w:rsid w:val="00420C65"/>
    <w:rsid w:val="00421019"/>
    <w:rsid w:val="00421255"/>
    <w:rsid w:val="00421264"/>
    <w:rsid w:val="004214BA"/>
    <w:rsid w:val="004214FA"/>
    <w:rsid w:val="0042173D"/>
    <w:rsid w:val="00421807"/>
    <w:rsid w:val="00421B15"/>
    <w:rsid w:val="00421CDE"/>
    <w:rsid w:val="00422251"/>
    <w:rsid w:val="004222D3"/>
    <w:rsid w:val="004224C6"/>
    <w:rsid w:val="00422752"/>
    <w:rsid w:val="00422943"/>
    <w:rsid w:val="00422C47"/>
    <w:rsid w:val="00422DEA"/>
    <w:rsid w:val="0042316F"/>
    <w:rsid w:val="00423336"/>
    <w:rsid w:val="00423381"/>
    <w:rsid w:val="00423908"/>
    <w:rsid w:val="004239FA"/>
    <w:rsid w:val="00423AA7"/>
    <w:rsid w:val="00423B1E"/>
    <w:rsid w:val="00423B6F"/>
    <w:rsid w:val="00423BE3"/>
    <w:rsid w:val="00423BE5"/>
    <w:rsid w:val="00423EB5"/>
    <w:rsid w:val="00424687"/>
    <w:rsid w:val="00424760"/>
    <w:rsid w:val="00424981"/>
    <w:rsid w:val="00424A58"/>
    <w:rsid w:val="00424ABB"/>
    <w:rsid w:val="00424BBC"/>
    <w:rsid w:val="00424F74"/>
    <w:rsid w:val="00424FB1"/>
    <w:rsid w:val="0042522B"/>
    <w:rsid w:val="004252B1"/>
    <w:rsid w:val="004255AF"/>
    <w:rsid w:val="00425C0F"/>
    <w:rsid w:val="00425C84"/>
    <w:rsid w:val="00425E37"/>
    <w:rsid w:val="00425EA4"/>
    <w:rsid w:val="00426134"/>
    <w:rsid w:val="004264A4"/>
    <w:rsid w:val="0042654F"/>
    <w:rsid w:val="004266AB"/>
    <w:rsid w:val="0042691B"/>
    <w:rsid w:val="004269EC"/>
    <w:rsid w:val="00426C17"/>
    <w:rsid w:val="00426D50"/>
    <w:rsid w:val="00426E23"/>
    <w:rsid w:val="00426E3E"/>
    <w:rsid w:val="00426E47"/>
    <w:rsid w:val="0042704B"/>
    <w:rsid w:val="0042704E"/>
    <w:rsid w:val="004271A9"/>
    <w:rsid w:val="00427276"/>
    <w:rsid w:val="00427348"/>
    <w:rsid w:val="004273DB"/>
    <w:rsid w:val="00427AA6"/>
    <w:rsid w:val="00427E6E"/>
    <w:rsid w:val="00430346"/>
    <w:rsid w:val="00430540"/>
    <w:rsid w:val="004305BF"/>
    <w:rsid w:val="004307D0"/>
    <w:rsid w:val="00430B10"/>
    <w:rsid w:val="00430C68"/>
    <w:rsid w:val="00430D6F"/>
    <w:rsid w:val="004312CC"/>
    <w:rsid w:val="00431385"/>
    <w:rsid w:val="004313AB"/>
    <w:rsid w:val="004313B2"/>
    <w:rsid w:val="00431A65"/>
    <w:rsid w:val="00431C99"/>
    <w:rsid w:val="00431D99"/>
    <w:rsid w:val="00431EE6"/>
    <w:rsid w:val="00431FD3"/>
    <w:rsid w:val="004324AB"/>
    <w:rsid w:val="004325BB"/>
    <w:rsid w:val="0043266E"/>
    <w:rsid w:val="00432899"/>
    <w:rsid w:val="00432BF8"/>
    <w:rsid w:val="00432E2D"/>
    <w:rsid w:val="0043302E"/>
    <w:rsid w:val="0043318B"/>
    <w:rsid w:val="00433230"/>
    <w:rsid w:val="004334F1"/>
    <w:rsid w:val="00433689"/>
    <w:rsid w:val="004339C3"/>
    <w:rsid w:val="00433BD7"/>
    <w:rsid w:val="00433D28"/>
    <w:rsid w:val="00433F09"/>
    <w:rsid w:val="00433FF3"/>
    <w:rsid w:val="00434299"/>
    <w:rsid w:val="0043451F"/>
    <w:rsid w:val="004345B4"/>
    <w:rsid w:val="004348C4"/>
    <w:rsid w:val="00434BEB"/>
    <w:rsid w:val="00434C24"/>
    <w:rsid w:val="00434DB9"/>
    <w:rsid w:val="00435385"/>
    <w:rsid w:val="0043572F"/>
    <w:rsid w:val="00435871"/>
    <w:rsid w:val="00435CD9"/>
    <w:rsid w:val="00435F5C"/>
    <w:rsid w:val="0043601B"/>
    <w:rsid w:val="0043657B"/>
    <w:rsid w:val="00436889"/>
    <w:rsid w:val="0043695A"/>
    <w:rsid w:val="00436AB1"/>
    <w:rsid w:val="00436AD2"/>
    <w:rsid w:val="00436E8D"/>
    <w:rsid w:val="00436F18"/>
    <w:rsid w:val="004370E9"/>
    <w:rsid w:val="0043772F"/>
    <w:rsid w:val="00437AE1"/>
    <w:rsid w:val="00437B00"/>
    <w:rsid w:val="00437C9F"/>
    <w:rsid w:val="00437D4D"/>
    <w:rsid w:val="0044004B"/>
    <w:rsid w:val="004400DC"/>
    <w:rsid w:val="00440BFB"/>
    <w:rsid w:val="00440DBF"/>
    <w:rsid w:val="00440EE7"/>
    <w:rsid w:val="00441024"/>
    <w:rsid w:val="0044132E"/>
    <w:rsid w:val="0044191D"/>
    <w:rsid w:val="004419A4"/>
    <w:rsid w:val="00441ACC"/>
    <w:rsid w:val="00441E0F"/>
    <w:rsid w:val="00441E28"/>
    <w:rsid w:val="004420CE"/>
    <w:rsid w:val="004421C6"/>
    <w:rsid w:val="00442566"/>
    <w:rsid w:val="0044258A"/>
    <w:rsid w:val="004425FE"/>
    <w:rsid w:val="0044298A"/>
    <w:rsid w:val="00442A35"/>
    <w:rsid w:val="00442A43"/>
    <w:rsid w:val="00442B7A"/>
    <w:rsid w:val="00442BF4"/>
    <w:rsid w:val="00442D76"/>
    <w:rsid w:val="00443279"/>
    <w:rsid w:val="004433EA"/>
    <w:rsid w:val="00443568"/>
    <w:rsid w:val="004438FC"/>
    <w:rsid w:val="00443C2A"/>
    <w:rsid w:val="00443D34"/>
    <w:rsid w:val="00444043"/>
    <w:rsid w:val="004441BA"/>
    <w:rsid w:val="00444479"/>
    <w:rsid w:val="004446B4"/>
    <w:rsid w:val="0044472E"/>
    <w:rsid w:val="00444914"/>
    <w:rsid w:val="004450C5"/>
    <w:rsid w:val="004456C7"/>
    <w:rsid w:val="0044578B"/>
    <w:rsid w:val="004457FC"/>
    <w:rsid w:val="00445C85"/>
    <w:rsid w:val="00445D75"/>
    <w:rsid w:val="00445D79"/>
    <w:rsid w:val="00445EF2"/>
    <w:rsid w:val="00446160"/>
    <w:rsid w:val="00446463"/>
    <w:rsid w:val="00446842"/>
    <w:rsid w:val="00446B34"/>
    <w:rsid w:val="00446C82"/>
    <w:rsid w:val="004470AA"/>
    <w:rsid w:val="00447185"/>
    <w:rsid w:val="004472DC"/>
    <w:rsid w:val="0044782C"/>
    <w:rsid w:val="00447A8C"/>
    <w:rsid w:val="00447B6E"/>
    <w:rsid w:val="00447D1D"/>
    <w:rsid w:val="00447F47"/>
    <w:rsid w:val="00447F99"/>
    <w:rsid w:val="0045030F"/>
    <w:rsid w:val="0045050B"/>
    <w:rsid w:val="00450702"/>
    <w:rsid w:val="0045076D"/>
    <w:rsid w:val="004508CE"/>
    <w:rsid w:val="00450A60"/>
    <w:rsid w:val="00450BAB"/>
    <w:rsid w:val="00450BC3"/>
    <w:rsid w:val="00450F05"/>
    <w:rsid w:val="00450FDC"/>
    <w:rsid w:val="004510FD"/>
    <w:rsid w:val="004513CB"/>
    <w:rsid w:val="00451651"/>
    <w:rsid w:val="00451698"/>
    <w:rsid w:val="004516C7"/>
    <w:rsid w:val="00451907"/>
    <w:rsid w:val="00451A4B"/>
    <w:rsid w:val="00451B29"/>
    <w:rsid w:val="00451D18"/>
    <w:rsid w:val="00452349"/>
    <w:rsid w:val="004523EC"/>
    <w:rsid w:val="0045242B"/>
    <w:rsid w:val="00452542"/>
    <w:rsid w:val="00452892"/>
    <w:rsid w:val="004529CC"/>
    <w:rsid w:val="00452A07"/>
    <w:rsid w:val="00452BF4"/>
    <w:rsid w:val="00452C72"/>
    <w:rsid w:val="00452D1D"/>
    <w:rsid w:val="00452DF9"/>
    <w:rsid w:val="00452FAB"/>
    <w:rsid w:val="00453187"/>
    <w:rsid w:val="00453388"/>
    <w:rsid w:val="004535C9"/>
    <w:rsid w:val="004535EC"/>
    <w:rsid w:val="0045363E"/>
    <w:rsid w:val="004537BA"/>
    <w:rsid w:val="00453819"/>
    <w:rsid w:val="00453A4E"/>
    <w:rsid w:val="00453A8C"/>
    <w:rsid w:val="00453B53"/>
    <w:rsid w:val="00453DA3"/>
    <w:rsid w:val="00453DC8"/>
    <w:rsid w:val="00453EA5"/>
    <w:rsid w:val="004540F2"/>
    <w:rsid w:val="00454149"/>
    <w:rsid w:val="00454630"/>
    <w:rsid w:val="00454C3C"/>
    <w:rsid w:val="00454F1F"/>
    <w:rsid w:val="00454FD5"/>
    <w:rsid w:val="004550AD"/>
    <w:rsid w:val="00455326"/>
    <w:rsid w:val="004553E4"/>
    <w:rsid w:val="004555A6"/>
    <w:rsid w:val="004557C0"/>
    <w:rsid w:val="00455859"/>
    <w:rsid w:val="00455863"/>
    <w:rsid w:val="004558A8"/>
    <w:rsid w:val="0045593D"/>
    <w:rsid w:val="00455994"/>
    <w:rsid w:val="00455A17"/>
    <w:rsid w:val="00455B89"/>
    <w:rsid w:val="00455C16"/>
    <w:rsid w:val="00455DF4"/>
    <w:rsid w:val="00455E8C"/>
    <w:rsid w:val="004563BB"/>
    <w:rsid w:val="00456577"/>
    <w:rsid w:val="00456606"/>
    <w:rsid w:val="0045684E"/>
    <w:rsid w:val="00456AA9"/>
    <w:rsid w:val="00456B08"/>
    <w:rsid w:val="00456BA1"/>
    <w:rsid w:val="00456C51"/>
    <w:rsid w:val="00456CC9"/>
    <w:rsid w:val="004574EA"/>
    <w:rsid w:val="0045753B"/>
    <w:rsid w:val="0045793C"/>
    <w:rsid w:val="00457BA1"/>
    <w:rsid w:val="00457C3A"/>
    <w:rsid w:val="00457FA0"/>
    <w:rsid w:val="00460084"/>
    <w:rsid w:val="004602C5"/>
    <w:rsid w:val="0046036A"/>
    <w:rsid w:val="0046036D"/>
    <w:rsid w:val="004603F2"/>
    <w:rsid w:val="004604FF"/>
    <w:rsid w:val="00460731"/>
    <w:rsid w:val="00460786"/>
    <w:rsid w:val="004607EF"/>
    <w:rsid w:val="00460851"/>
    <w:rsid w:val="00460A7C"/>
    <w:rsid w:val="00460CC1"/>
    <w:rsid w:val="00460DE8"/>
    <w:rsid w:val="00461195"/>
    <w:rsid w:val="00461462"/>
    <w:rsid w:val="004614E9"/>
    <w:rsid w:val="004615F2"/>
    <w:rsid w:val="0046183B"/>
    <w:rsid w:val="004619D1"/>
    <w:rsid w:val="00461B2C"/>
    <w:rsid w:val="00461E5A"/>
    <w:rsid w:val="00462055"/>
    <w:rsid w:val="00462100"/>
    <w:rsid w:val="00462134"/>
    <w:rsid w:val="00462211"/>
    <w:rsid w:val="0046224D"/>
    <w:rsid w:val="004622AD"/>
    <w:rsid w:val="004622FA"/>
    <w:rsid w:val="0046243D"/>
    <w:rsid w:val="004624F0"/>
    <w:rsid w:val="00462548"/>
    <w:rsid w:val="0046256B"/>
    <w:rsid w:val="00462819"/>
    <w:rsid w:val="00462C17"/>
    <w:rsid w:val="00462D60"/>
    <w:rsid w:val="00462EA8"/>
    <w:rsid w:val="00463511"/>
    <w:rsid w:val="00463560"/>
    <w:rsid w:val="00463615"/>
    <w:rsid w:val="00463791"/>
    <w:rsid w:val="004638FE"/>
    <w:rsid w:val="00463C38"/>
    <w:rsid w:val="00463D8B"/>
    <w:rsid w:val="00463E04"/>
    <w:rsid w:val="00463F27"/>
    <w:rsid w:val="00463FB8"/>
    <w:rsid w:val="00463FE4"/>
    <w:rsid w:val="00464118"/>
    <w:rsid w:val="004644B4"/>
    <w:rsid w:val="004644D0"/>
    <w:rsid w:val="00464844"/>
    <w:rsid w:val="004648D1"/>
    <w:rsid w:val="00464905"/>
    <w:rsid w:val="004649BB"/>
    <w:rsid w:val="00464CC4"/>
    <w:rsid w:val="00464D3A"/>
    <w:rsid w:val="00464DA1"/>
    <w:rsid w:val="00464EB6"/>
    <w:rsid w:val="004652CC"/>
    <w:rsid w:val="0046560F"/>
    <w:rsid w:val="00465795"/>
    <w:rsid w:val="004657E5"/>
    <w:rsid w:val="00465830"/>
    <w:rsid w:val="004658A1"/>
    <w:rsid w:val="004658F4"/>
    <w:rsid w:val="00465AA5"/>
    <w:rsid w:val="00465AF7"/>
    <w:rsid w:val="00465B9D"/>
    <w:rsid w:val="00465FEA"/>
    <w:rsid w:val="00466246"/>
    <w:rsid w:val="00466247"/>
    <w:rsid w:val="004662D8"/>
    <w:rsid w:val="004664E5"/>
    <w:rsid w:val="00466649"/>
    <w:rsid w:val="004666FA"/>
    <w:rsid w:val="0046681C"/>
    <w:rsid w:val="00466E99"/>
    <w:rsid w:val="00466FCD"/>
    <w:rsid w:val="0046734C"/>
    <w:rsid w:val="0046735E"/>
    <w:rsid w:val="00467398"/>
    <w:rsid w:val="00467519"/>
    <w:rsid w:val="004675EE"/>
    <w:rsid w:val="00467610"/>
    <w:rsid w:val="004679B1"/>
    <w:rsid w:val="00467D7C"/>
    <w:rsid w:val="00470118"/>
    <w:rsid w:val="0047014C"/>
    <w:rsid w:val="0047034F"/>
    <w:rsid w:val="0047035D"/>
    <w:rsid w:val="00470531"/>
    <w:rsid w:val="004707C2"/>
    <w:rsid w:val="0047086C"/>
    <w:rsid w:val="00470B2E"/>
    <w:rsid w:val="00470CE9"/>
    <w:rsid w:val="00470FA9"/>
    <w:rsid w:val="004710F2"/>
    <w:rsid w:val="00471142"/>
    <w:rsid w:val="00471218"/>
    <w:rsid w:val="004712FE"/>
    <w:rsid w:val="00471308"/>
    <w:rsid w:val="00471360"/>
    <w:rsid w:val="004717FC"/>
    <w:rsid w:val="004718EE"/>
    <w:rsid w:val="0047199E"/>
    <w:rsid w:val="004719CD"/>
    <w:rsid w:val="00471B77"/>
    <w:rsid w:val="00471C08"/>
    <w:rsid w:val="00471C6E"/>
    <w:rsid w:val="00471D14"/>
    <w:rsid w:val="00471F97"/>
    <w:rsid w:val="00472094"/>
    <w:rsid w:val="004722C9"/>
    <w:rsid w:val="0047233C"/>
    <w:rsid w:val="004723AF"/>
    <w:rsid w:val="0047246E"/>
    <w:rsid w:val="004724A1"/>
    <w:rsid w:val="00472988"/>
    <w:rsid w:val="00472A2C"/>
    <w:rsid w:val="00472C4C"/>
    <w:rsid w:val="00472CAD"/>
    <w:rsid w:val="00472CED"/>
    <w:rsid w:val="00472F2C"/>
    <w:rsid w:val="0047313D"/>
    <w:rsid w:val="00473528"/>
    <w:rsid w:val="00473649"/>
    <w:rsid w:val="00473800"/>
    <w:rsid w:val="004739F2"/>
    <w:rsid w:val="00473E33"/>
    <w:rsid w:val="00474011"/>
    <w:rsid w:val="00474147"/>
    <w:rsid w:val="0047439E"/>
    <w:rsid w:val="004747CA"/>
    <w:rsid w:val="00474C68"/>
    <w:rsid w:val="00474DB9"/>
    <w:rsid w:val="00474F1B"/>
    <w:rsid w:val="0047505D"/>
    <w:rsid w:val="004751DE"/>
    <w:rsid w:val="00475233"/>
    <w:rsid w:val="0047524C"/>
    <w:rsid w:val="00475310"/>
    <w:rsid w:val="0047533D"/>
    <w:rsid w:val="00475396"/>
    <w:rsid w:val="00475642"/>
    <w:rsid w:val="004756B2"/>
    <w:rsid w:val="004756F8"/>
    <w:rsid w:val="00475BA9"/>
    <w:rsid w:val="00475CF1"/>
    <w:rsid w:val="0047603B"/>
    <w:rsid w:val="004760E5"/>
    <w:rsid w:val="0047614D"/>
    <w:rsid w:val="004762B7"/>
    <w:rsid w:val="004762DE"/>
    <w:rsid w:val="004766BB"/>
    <w:rsid w:val="0047685C"/>
    <w:rsid w:val="00476A59"/>
    <w:rsid w:val="00476CEA"/>
    <w:rsid w:val="00476D6A"/>
    <w:rsid w:val="00476E6C"/>
    <w:rsid w:val="00476F8F"/>
    <w:rsid w:val="00477021"/>
    <w:rsid w:val="004771FE"/>
    <w:rsid w:val="0047723A"/>
    <w:rsid w:val="004772A2"/>
    <w:rsid w:val="0047734E"/>
    <w:rsid w:val="00477454"/>
    <w:rsid w:val="00477525"/>
    <w:rsid w:val="00477750"/>
    <w:rsid w:val="00477863"/>
    <w:rsid w:val="00477CFD"/>
    <w:rsid w:val="00480233"/>
    <w:rsid w:val="00480256"/>
    <w:rsid w:val="004803D9"/>
    <w:rsid w:val="004804CF"/>
    <w:rsid w:val="00480510"/>
    <w:rsid w:val="0048052D"/>
    <w:rsid w:val="00480682"/>
    <w:rsid w:val="0048083D"/>
    <w:rsid w:val="00480992"/>
    <w:rsid w:val="00480A1A"/>
    <w:rsid w:val="00480ED9"/>
    <w:rsid w:val="004812AB"/>
    <w:rsid w:val="00481408"/>
    <w:rsid w:val="004819D7"/>
    <w:rsid w:val="00481AB6"/>
    <w:rsid w:val="00481B8D"/>
    <w:rsid w:val="00481F1A"/>
    <w:rsid w:val="00481F5F"/>
    <w:rsid w:val="00482062"/>
    <w:rsid w:val="004821A4"/>
    <w:rsid w:val="004828E5"/>
    <w:rsid w:val="00482B77"/>
    <w:rsid w:val="00482E77"/>
    <w:rsid w:val="00482F62"/>
    <w:rsid w:val="004831C4"/>
    <w:rsid w:val="0048325F"/>
    <w:rsid w:val="00483761"/>
    <w:rsid w:val="004839A7"/>
    <w:rsid w:val="004839BE"/>
    <w:rsid w:val="00483B0A"/>
    <w:rsid w:val="00483B71"/>
    <w:rsid w:val="00484461"/>
    <w:rsid w:val="004846E4"/>
    <w:rsid w:val="00484706"/>
    <w:rsid w:val="0048479F"/>
    <w:rsid w:val="004848A6"/>
    <w:rsid w:val="00484AD2"/>
    <w:rsid w:val="00484B09"/>
    <w:rsid w:val="00484D20"/>
    <w:rsid w:val="00485004"/>
    <w:rsid w:val="0048518E"/>
    <w:rsid w:val="00485A92"/>
    <w:rsid w:val="00485CC9"/>
    <w:rsid w:val="00485D28"/>
    <w:rsid w:val="00486042"/>
    <w:rsid w:val="00486169"/>
    <w:rsid w:val="0048626C"/>
    <w:rsid w:val="00486278"/>
    <w:rsid w:val="00486309"/>
    <w:rsid w:val="00486744"/>
    <w:rsid w:val="00486754"/>
    <w:rsid w:val="00486AD1"/>
    <w:rsid w:val="00486B53"/>
    <w:rsid w:val="00486B75"/>
    <w:rsid w:val="00486FAE"/>
    <w:rsid w:val="004871CE"/>
    <w:rsid w:val="0048745B"/>
    <w:rsid w:val="00487663"/>
    <w:rsid w:val="00487706"/>
    <w:rsid w:val="00487855"/>
    <w:rsid w:val="004878CB"/>
    <w:rsid w:val="00487AFA"/>
    <w:rsid w:val="00487C4A"/>
    <w:rsid w:val="00487EF2"/>
    <w:rsid w:val="00490225"/>
    <w:rsid w:val="0049091A"/>
    <w:rsid w:val="0049092C"/>
    <w:rsid w:val="00490DAB"/>
    <w:rsid w:val="00490F91"/>
    <w:rsid w:val="00491324"/>
    <w:rsid w:val="00491508"/>
    <w:rsid w:val="00491520"/>
    <w:rsid w:val="004916D1"/>
    <w:rsid w:val="00491A2B"/>
    <w:rsid w:val="00491BC0"/>
    <w:rsid w:val="00491E4F"/>
    <w:rsid w:val="004921A0"/>
    <w:rsid w:val="004921BE"/>
    <w:rsid w:val="00492362"/>
    <w:rsid w:val="00492451"/>
    <w:rsid w:val="004924E8"/>
    <w:rsid w:val="00492817"/>
    <w:rsid w:val="00492896"/>
    <w:rsid w:val="004929D3"/>
    <w:rsid w:val="00492B25"/>
    <w:rsid w:val="00492D9E"/>
    <w:rsid w:val="004934C3"/>
    <w:rsid w:val="004937F1"/>
    <w:rsid w:val="004938F2"/>
    <w:rsid w:val="004940AF"/>
    <w:rsid w:val="00494396"/>
    <w:rsid w:val="004943DF"/>
    <w:rsid w:val="00494A0D"/>
    <w:rsid w:val="00494C96"/>
    <w:rsid w:val="00494DE3"/>
    <w:rsid w:val="00494E0D"/>
    <w:rsid w:val="00494E69"/>
    <w:rsid w:val="00495128"/>
    <w:rsid w:val="00495227"/>
    <w:rsid w:val="004952C1"/>
    <w:rsid w:val="004952FD"/>
    <w:rsid w:val="004954EA"/>
    <w:rsid w:val="0049553D"/>
    <w:rsid w:val="0049565D"/>
    <w:rsid w:val="004957EF"/>
    <w:rsid w:val="0049613F"/>
    <w:rsid w:val="004962EA"/>
    <w:rsid w:val="0049630B"/>
    <w:rsid w:val="00496355"/>
    <w:rsid w:val="004964D4"/>
    <w:rsid w:val="00496832"/>
    <w:rsid w:val="00496C09"/>
    <w:rsid w:val="00496F0F"/>
    <w:rsid w:val="00496F3A"/>
    <w:rsid w:val="00496F4C"/>
    <w:rsid w:val="0049757C"/>
    <w:rsid w:val="00497BA2"/>
    <w:rsid w:val="00497C07"/>
    <w:rsid w:val="00497C87"/>
    <w:rsid w:val="00497DFC"/>
    <w:rsid w:val="00497E90"/>
    <w:rsid w:val="00497FBA"/>
    <w:rsid w:val="004A011F"/>
    <w:rsid w:val="004A01D2"/>
    <w:rsid w:val="004A0467"/>
    <w:rsid w:val="004A0521"/>
    <w:rsid w:val="004A05DB"/>
    <w:rsid w:val="004A0857"/>
    <w:rsid w:val="004A085D"/>
    <w:rsid w:val="004A08F2"/>
    <w:rsid w:val="004A090D"/>
    <w:rsid w:val="004A0A10"/>
    <w:rsid w:val="004A0AB0"/>
    <w:rsid w:val="004A0E3A"/>
    <w:rsid w:val="004A1089"/>
    <w:rsid w:val="004A110B"/>
    <w:rsid w:val="004A14E2"/>
    <w:rsid w:val="004A181F"/>
    <w:rsid w:val="004A1B9C"/>
    <w:rsid w:val="004A1D3B"/>
    <w:rsid w:val="004A1E0B"/>
    <w:rsid w:val="004A24FA"/>
    <w:rsid w:val="004A2608"/>
    <w:rsid w:val="004A278F"/>
    <w:rsid w:val="004A294F"/>
    <w:rsid w:val="004A2B7E"/>
    <w:rsid w:val="004A2E68"/>
    <w:rsid w:val="004A2FBD"/>
    <w:rsid w:val="004A3704"/>
    <w:rsid w:val="004A3887"/>
    <w:rsid w:val="004A39A5"/>
    <w:rsid w:val="004A3C44"/>
    <w:rsid w:val="004A3DEC"/>
    <w:rsid w:val="004A3EAD"/>
    <w:rsid w:val="004A3F1D"/>
    <w:rsid w:val="004A3F38"/>
    <w:rsid w:val="004A3F3A"/>
    <w:rsid w:val="004A4095"/>
    <w:rsid w:val="004A42DF"/>
    <w:rsid w:val="004A45CA"/>
    <w:rsid w:val="004A49C2"/>
    <w:rsid w:val="004A4C0F"/>
    <w:rsid w:val="004A4ED2"/>
    <w:rsid w:val="004A4F00"/>
    <w:rsid w:val="004A4F33"/>
    <w:rsid w:val="004A504C"/>
    <w:rsid w:val="004A51EA"/>
    <w:rsid w:val="004A534F"/>
    <w:rsid w:val="004A5604"/>
    <w:rsid w:val="004A564D"/>
    <w:rsid w:val="004A58FB"/>
    <w:rsid w:val="004A5996"/>
    <w:rsid w:val="004A59C1"/>
    <w:rsid w:val="004A5D42"/>
    <w:rsid w:val="004A5E1D"/>
    <w:rsid w:val="004A5E3D"/>
    <w:rsid w:val="004A6292"/>
    <w:rsid w:val="004A6344"/>
    <w:rsid w:val="004A6FD0"/>
    <w:rsid w:val="004A704C"/>
    <w:rsid w:val="004A707F"/>
    <w:rsid w:val="004A731E"/>
    <w:rsid w:val="004A77C9"/>
    <w:rsid w:val="004A77E5"/>
    <w:rsid w:val="004A7854"/>
    <w:rsid w:val="004A79CD"/>
    <w:rsid w:val="004A7A1C"/>
    <w:rsid w:val="004A7CE5"/>
    <w:rsid w:val="004A7EA9"/>
    <w:rsid w:val="004A7F0D"/>
    <w:rsid w:val="004A7F8E"/>
    <w:rsid w:val="004A7FE8"/>
    <w:rsid w:val="004B0044"/>
    <w:rsid w:val="004B00AB"/>
    <w:rsid w:val="004B01E9"/>
    <w:rsid w:val="004B01EE"/>
    <w:rsid w:val="004B0232"/>
    <w:rsid w:val="004B0356"/>
    <w:rsid w:val="004B0381"/>
    <w:rsid w:val="004B04AF"/>
    <w:rsid w:val="004B09BB"/>
    <w:rsid w:val="004B0A44"/>
    <w:rsid w:val="004B0D9B"/>
    <w:rsid w:val="004B0DCE"/>
    <w:rsid w:val="004B101E"/>
    <w:rsid w:val="004B111B"/>
    <w:rsid w:val="004B126A"/>
    <w:rsid w:val="004B12CF"/>
    <w:rsid w:val="004B1331"/>
    <w:rsid w:val="004B13AB"/>
    <w:rsid w:val="004B1597"/>
    <w:rsid w:val="004B162C"/>
    <w:rsid w:val="004B1D27"/>
    <w:rsid w:val="004B2573"/>
    <w:rsid w:val="004B269C"/>
    <w:rsid w:val="004B26B0"/>
    <w:rsid w:val="004B271E"/>
    <w:rsid w:val="004B275E"/>
    <w:rsid w:val="004B2A77"/>
    <w:rsid w:val="004B2D36"/>
    <w:rsid w:val="004B2E9C"/>
    <w:rsid w:val="004B2FC1"/>
    <w:rsid w:val="004B2FF6"/>
    <w:rsid w:val="004B31FF"/>
    <w:rsid w:val="004B3243"/>
    <w:rsid w:val="004B32C4"/>
    <w:rsid w:val="004B3607"/>
    <w:rsid w:val="004B378C"/>
    <w:rsid w:val="004B3B8C"/>
    <w:rsid w:val="004B3CC5"/>
    <w:rsid w:val="004B3FB2"/>
    <w:rsid w:val="004B404A"/>
    <w:rsid w:val="004B420E"/>
    <w:rsid w:val="004B4235"/>
    <w:rsid w:val="004B4527"/>
    <w:rsid w:val="004B4A9F"/>
    <w:rsid w:val="004B4B9B"/>
    <w:rsid w:val="004B4C8C"/>
    <w:rsid w:val="004B4CE0"/>
    <w:rsid w:val="004B4D2E"/>
    <w:rsid w:val="004B4E69"/>
    <w:rsid w:val="004B4F59"/>
    <w:rsid w:val="004B50E7"/>
    <w:rsid w:val="004B5313"/>
    <w:rsid w:val="004B5464"/>
    <w:rsid w:val="004B55DD"/>
    <w:rsid w:val="004B5713"/>
    <w:rsid w:val="004B5742"/>
    <w:rsid w:val="004B586F"/>
    <w:rsid w:val="004B59BE"/>
    <w:rsid w:val="004B5B2E"/>
    <w:rsid w:val="004B5C25"/>
    <w:rsid w:val="004B5D82"/>
    <w:rsid w:val="004B5F1E"/>
    <w:rsid w:val="004B5F42"/>
    <w:rsid w:val="004B6048"/>
    <w:rsid w:val="004B60F9"/>
    <w:rsid w:val="004B63C3"/>
    <w:rsid w:val="004B63E8"/>
    <w:rsid w:val="004B6402"/>
    <w:rsid w:val="004B65AD"/>
    <w:rsid w:val="004B6884"/>
    <w:rsid w:val="004B6C3F"/>
    <w:rsid w:val="004B73A0"/>
    <w:rsid w:val="004B7695"/>
    <w:rsid w:val="004B7A71"/>
    <w:rsid w:val="004B7CD0"/>
    <w:rsid w:val="004B7DDD"/>
    <w:rsid w:val="004B7E8D"/>
    <w:rsid w:val="004B7FB3"/>
    <w:rsid w:val="004C0047"/>
    <w:rsid w:val="004C0056"/>
    <w:rsid w:val="004C0AD4"/>
    <w:rsid w:val="004C0BF4"/>
    <w:rsid w:val="004C0E0B"/>
    <w:rsid w:val="004C11F2"/>
    <w:rsid w:val="004C13B3"/>
    <w:rsid w:val="004C1442"/>
    <w:rsid w:val="004C1795"/>
    <w:rsid w:val="004C18EE"/>
    <w:rsid w:val="004C1947"/>
    <w:rsid w:val="004C1AAB"/>
    <w:rsid w:val="004C1D3F"/>
    <w:rsid w:val="004C1DD4"/>
    <w:rsid w:val="004C2041"/>
    <w:rsid w:val="004C21A1"/>
    <w:rsid w:val="004C22C0"/>
    <w:rsid w:val="004C22DC"/>
    <w:rsid w:val="004C2303"/>
    <w:rsid w:val="004C24B2"/>
    <w:rsid w:val="004C250A"/>
    <w:rsid w:val="004C2907"/>
    <w:rsid w:val="004C29BE"/>
    <w:rsid w:val="004C2F2B"/>
    <w:rsid w:val="004C2FEC"/>
    <w:rsid w:val="004C3035"/>
    <w:rsid w:val="004C303E"/>
    <w:rsid w:val="004C3470"/>
    <w:rsid w:val="004C347E"/>
    <w:rsid w:val="004C3607"/>
    <w:rsid w:val="004C361B"/>
    <w:rsid w:val="004C3656"/>
    <w:rsid w:val="004C36DB"/>
    <w:rsid w:val="004C3A3F"/>
    <w:rsid w:val="004C4071"/>
    <w:rsid w:val="004C40E4"/>
    <w:rsid w:val="004C4108"/>
    <w:rsid w:val="004C42C6"/>
    <w:rsid w:val="004C4554"/>
    <w:rsid w:val="004C46AA"/>
    <w:rsid w:val="004C46EE"/>
    <w:rsid w:val="004C47AA"/>
    <w:rsid w:val="004C48D3"/>
    <w:rsid w:val="004C4924"/>
    <w:rsid w:val="004C4985"/>
    <w:rsid w:val="004C4F9F"/>
    <w:rsid w:val="004C5162"/>
    <w:rsid w:val="004C5451"/>
    <w:rsid w:val="004C561E"/>
    <w:rsid w:val="004C56E6"/>
    <w:rsid w:val="004C5A7E"/>
    <w:rsid w:val="004C5C6C"/>
    <w:rsid w:val="004C5DB1"/>
    <w:rsid w:val="004C5EE5"/>
    <w:rsid w:val="004C601C"/>
    <w:rsid w:val="004C63D6"/>
    <w:rsid w:val="004C63ED"/>
    <w:rsid w:val="004C69C5"/>
    <w:rsid w:val="004C6AD8"/>
    <w:rsid w:val="004C6E80"/>
    <w:rsid w:val="004C702A"/>
    <w:rsid w:val="004C71EA"/>
    <w:rsid w:val="004C74F5"/>
    <w:rsid w:val="004C7B10"/>
    <w:rsid w:val="004C7BB8"/>
    <w:rsid w:val="004C7D4B"/>
    <w:rsid w:val="004D005E"/>
    <w:rsid w:val="004D0078"/>
    <w:rsid w:val="004D02B5"/>
    <w:rsid w:val="004D0E93"/>
    <w:rsid w:val="004D0ECA"/>
    <w:rsid w:val="004D10D3"/>
    <w:rsid w:val="004D153B"/>
    <w:rsid w:val="004D1581"/>
    <w:rsid w:val="004D1770"/>
    <w:rsid w:val="004D19CE"/>
    <w:rsid w:val="004D1EDE"/>
    <w:rsid w:val="004D20E5"/>
    <w:rsid w:val="004D2812"/>
    <w:rsid w:val="004D2B18"/>
    <w:rsid w:val="004D2B2C"/>
    <w:rsid w:val="004D2B3C"/>
    <w:rsid w:val="004D2BB3"/>
    <w:rsid w:val="004D2D7A"/>
    <w:rsid w:val="004D2DEF"/>
    <w:rsid w:val="004D2EEA"/>
    <w:rsid w:val="004D321B"/>
    <w:rsid w:val="004D3477"/>
    <w:rsid w:val="004D34A4"/>
    <w:rsid w:val="004D35FC"/>
    <w:rsid w:val="004D3603"/>
    <w:rsid w:val="004D36C8"/>
    <w:rsid w:val="004D3767"/>
    <w:rsid w:val="004D3B45"/>
    <w:rsid w:val="004D4305"/>
    <w:rsid w:val="004D4362"/>
    <w:rsid w:val="004D4388"/>
    <w:rsid w:val="004D45F8"/>
    <w:rsid w:val="004D49F4"/>
    <w:rsid w:val="004D4A41"/>
    <w:rsid w:val="004D4B0E"/>
    <w:rsid w:val="004D4BA0"/>
    <w:rsid w:val="004D4DAE"/>
    <w:rsid w:val="004D4DC1"/>
    <w:rsid w:val="004D551A"/>
    <w:rsid w:val="004D5681"/>
    <w:rsid w:val="004D56C7"/>
    <w:rsid w:val="004D5B60"/>
    <w:rsid w:val="004D5BA9"/>
    <w:rsid w:val="004D5C8D"/>
    <w:rsid w:val="004D5F62"/>
    <w:rsid w:val="004D5F93"/>
    <w:rsid w:val="004D6005"/>
    <w:rsid w:val="004D609A"/>
    <w:rsid w:val="004D61B5"/>
    <w:rsid w:val="004D636C"/>
    <w:rsid w:val="004D6603"/>
    <w:rsid w:val="004D673C"/>
    <w:rsid w:val="004D6CA3"/>
    <w:rsid w:val="004D6DC3"/>
    <w:rsid w:val="004D71C7"/>
    <w:rsid w:val="004D746B"/>
    <w:rsid w:val="004D751B"/>
    <w:rsid w:val="004D7653"/>
    <w:rsid w:val="004D7B91"/>
    <w:rsid w:val="004E03E2"/>
    <w:rsid w:val="004E0700"/>
    <w:rsid w:val="004E0762"/>
    <w:rsid w:val="004E07ED"/>
    <w:rsid w:val="004E0E32"/>
    <w:rsid w:val="004E101F"/>
    <w:rsid w:val="004E11B3"/>
    <w:rsid w:val="004E1276"/>
    <w:rsid w:val="004E16C9"/>
    <w:rsid w:val="004E182C"/>
    <w:rsid w:val="004E1947"/>
    <w:rsid w:val="004E1AB4"/>
    <w:rsid w:val="004E1AD5"/>
    <w:rsid w:val="004E1B41"/>
    <w:rsid w:val="004E1C26"/>
    <w:rsid w:val="004E1C9B"/>
    <w:rsid w:val="004E1CF4"/>
    <w:rsid w:val="004E1EDB"/>
    <w:rsid w:val="004E1F3C"/>
    <w:rsid w:val="004E242F"/>
    <w:rsid w:val="004E2977"/>
    <w:rsid w:val="004E2F2A"/>
    <w:rsid w:val="004E2F31"/>
    <w:rsid w:val="004E32CD"/>
    <w:rsid w:val="004E3491"/>
    <w:rsid w:val="004E370F"/>
    <w:rsid w:val="004E391D"/>
    <w:rsid w:val="004E3ACA"/>
    <w:rsid w:val="004E3B44"/>
    <w:rsid w:val="004E3C28"/>
    <w:rsid w:val="004E3D0D"/>
    <w:rsid w:val="004E3EAA"/>
    <w:rsid w:val="004E41F7"/>
    <w:rsid w:val="004E42ED"/>
    <w:rsid w:val="004E44EB"/>
    <w:rsid w:val="004E4926"/>
    <w:rsid w:val="004E4A97"/>
    <w:rsid w:val="004E4BE4"/>
    <w:rsid w:val="004E4CCE"/>
    <w:rsid w:val="004E4CDC"/>
    <w:rsid w:val="004E5392"/>
    <w:rsid w:val="004E554E"/>
    <w:rsid w:val="004E5572"/>
    <w:rsid w:val="004E5784"/>
    <w:rsid w:val="004E598E"/>
    <w:rsid w:val="004E5B00"/>
    <w:rsid w:val="004E5D8F"/>
    <w:rsid w:val="004E5DDC"/>
    <w:rsid w:val="004E5EBC"/>
    <w:rsid w:val="004E5FB8"/>
    <w:rsid w:val="004E6014"/>
    <w:rsid w:val="004E60CD"/>
    <w:rsid w:val="004E6366"/>
    <w:rsid w:val="004E6380"/>
    <w:rsid w:val="004E66EB"/>
    <w:rsid w:val="004E68F2"/>
    <w:rsid w:val="004E6C09"/>
    <w:rsid w:val="004E6DC4"/>
    <w:rsid w:val="004E70C5"/>
    <w:rsid w:val="004E71CA"/>
    <w:rsid w:val="004E71F8"/>
    <w:rsid w:val="004E738B"/>
    <w:rsid w:val="004E73B0"/>
    <w:rsid w:val="004E7854"/>
    <w:rsid w:val="004E7A6A"/>
    <w:rsid w:val="004E7CC9"/>
    <w:rsid w:val="004E7E0B"/>
    <w:rsid w:val="004E7E4A"/>
    <w:rsid w:val="004E7E53"/>
    <w:rsid w:val="004E7FA0"/>
    <w:rsid w:val="004F0009"/>
    <w:rsid w:val="004F006A"/>
    <w:rsid w:val="004F056C"/>
    <w:rsid w:val="004F0923"/>
    <w:rsid w:val="004F0A49"/>
    <w:rsid w:val="004F0A68"/>
    <w:rsid w:val="004F0BBE"/>
    <w:rsid w:val="004F0BF1"/>
    <w:rsid w:val="004F0EC5"/>
    <w:rsid w:val="004F0F93"/>
    <w:rsid w:val="004F14D1"/>
    <w:rsid w:val="004F15C3"/>
    <w:rsid w:val="004F1757"/>
    <w:rsid w:val="004F1917"/>
    <w:rsid w:val="004F1A4E"/>
    <w:rsid w:val="004F1C0E"/>
    <w:rsid w:val="004F1DE9"/>
    <w:rsid w:val="004F1E09"/>
    <w:rsid w:val="004F1FBD"/>
    <w:rsid w:val="004F2105"/>
    <w:rsid w:val="004F2992"/>
    <w:rsid w:val="004F2C1C"/>
    <w:rsid w:val="004F2D13"/>
    <w:rsid w:val="004F2EE4"/>
    <w:rsid w:val="004F313F"/>
    <w:rsid w:val="004F32D3"/>
    <w:rsid w:val="004F3601"/>
    <w:rsid w:val="004F36C0"/>
    <w:rsid w:val="004F36C4"/>
    <w:rsid w:val="004F3798"/>
    <w:rsid w:val="004F4018"/>
    <w:rsid w:val="004F40D6"/>
    <w:rsid w:val="004F40FD"/>
    <w:rsid w:val="004F4417"/>
    <w:rsid w:val="004F44D7"/>
    <w:rsid w:val="004F452D"/>
    <w:rsid w:val="004F4652"/>
    <w:rsid w:val="004F4746"/>
    <w:rsid w:val="004F4764"/>
    <w:rsid w:val="004F4E19"/>
    <w:rsid w:val="004F5186"/>
    <w:rsid w:val="004F5609"/>
    <w:rsid w:val="004F5668"/>
    <w:rsid w:val="004F56CC"/>
    <w:rsid w:val="004F5A84"/>
    <w:rsid w:val="004F5C02"/>
    <w:rsid w:val="004F5E12"/>
    <w:rsid w:val="004F5F19"/>
    <w:rsid w:val="004F6009"/>
    <w:rsid w:val="004F604E"/>
    <w:rsid w:val="004F6321"/>
    <w:rsid w:val="004F6360"/>
    <w:rsid w:val="004F65A4"/>
    <w:rsid w:val="004F693C"/>
    <w:rsid w:val="004F6953"/>
    <w:rsid w:val="004F6977"/>
    <w:rsid w:val="004F6ACD"/>
    <w:rsid w:val="004F6EAC"/>
    <w:rsid w:val="004F6EEA"/>
    <w:rsid w:val="004F6F45"/>
    <w:rsid w:val="004F7255"/>
    <w:rsid w:val="004F7859"/>
    <w:rsid w:val="004F7A58"/>
    <w:rsid w:val="004F7AD2"/>
    <w:rsid w:val="004F7E18"/>
    <w:rsid w:val="004F7FC9"/>
    <w:rsid w:val="005002B4"/>
    <w:rsid w:val="0050032C"/>
    <w:rsid w:val="005003A2"/>
    <w:rsid w:val="005003A9"/>
    <w:rsid w:val="00500587"/>
    <w:rsid w:val="005005CB"/>
    <w:rsid w:val="00500C98"/>
    <w:rsid w:val="00500CAA"/>
    <w:rsid w:val="00500D17"/>
    <w:rsid w:val="0050105A"/>
    <w:rsid w:val="00501384"/>
    <w:rsid w:val="00501A3A"/>
    <w:rsid w:val="00501C1E"/>
    <w:rsid w:val="00501CFD"/>
    <w:rsid w:val="0050227E"/>
    <w:rsid w:val="00502554"/>
    <w:rsid w:val="005025F2"/>
    <w:rsid w:val="005027A2"/>
    <w:rsid w:val="00502869"/>
    <w:rsid w:val="00502A1F"/>
    <w:rsid w:val="00502A87"/>
    <w:rsid w:val="00502C73"/>
    <w:rsid w:val="00502E22"/>
    <w:rsid w:val="00503228"/>
    <w:rsid w:val="00503492"/>
    <w:rsid w:val="005034E7"/>
    <w:rsid w:val="005035FE"/>
    <w:rsid w:val="00503869"/>
    <w:rsid w:val="005039B6"/>
    <w:rsid w:val="00503A03"/>
    <w:rsid w:val="00503D52"/>
    <w:rsid w:val="00504306"/>
    <w:rsid w:val="00504708"/>
    <w:rsid w:val="0050500C"/>
    <w:rsid w:val="005053B4"/>
    <w:rsid w:val="0050540E"/>
    <w:rsid w:val="005054FC"/>
    <w:rsid w:val="0050551B"/>
    <w:rsid w:val="0050581B"/>
    <w:rsid w:val="005058F5"/>
    <w:rsid w:val="00505942"/>
    <w:rsid w:val="00505A18"/>
    <w:rsid w:val="00505C5F"/>
    <w:rsid w:val="00505D33"/>
    <w:rsid w:val="00506005"/>
    <w:rsid w:val="00506017"/>
    <w:rsid w:val="005060E9"/>
    <w:rsid w:val="00506289"/>
    <w:rsid w:val="00506349"/>
    <w:rsid w:val="005067F2"/>
    <w:rsid w:val="0050703A"/>
    <w:rsid w:val="005075A2"/>
    <w:rsid w:val="0050773B"/>
    <w:rsid w:val="005077A0"/>
    <w:rsid w:val="00507801"/>
    <w:rsid w:val="005079D0"/>
    <w:rsid w:val="00507A7E"/>
    <w:rsid w:val="00507B5A"/>
    <w:rsid w:val="00507B88"/>
    <w:rsid w:val="00510018"/>
    <w:rsid w:val="00510168"/>
    <w:rsid w:val="00510724"/>
    <w:rsid w:val="00510B1D"/>
    <w:rsid w:val="00510D6D"/>
    <w:rsid w:val="00511376"/>
    <w:rsid w:val="0051146B"/>
    <w:rsid w:val="0051158A"/>
    <w:rsid w:val="0051167F"/>
    <w:rsid w:val="00511830"/>
    <w:rsid w:val="00511894"/>
    <w:rsid w:val="005118E0"/>
    <w:rsid w:val="00511CFC"/>
    <w:rsid w:val="00511DFA"/>
    <w:rsid w:val="005120B7"/>
    <w:rsid w:val="00512166"/>
    <w:rsid w:val="0051227A"/>
    <w:rsid w:val="0051227B"/>
    <w:rsid w:val="005122AD"/>
    <w:rsid w:val="0051270B"/>
    <w:rsid w:val="0051286A"/>
    <w:rsid w:val="005129AE"/>
    <w:rsid w:val="00512EF3"/>
    <w:rsid w:val="0051362E"/>
    <w:rsid w:val="005138CC"/>
    <w:rsid w:val="00513940"/>
    <w:rsid w:val="00513996"/>
    <w:rsid w:val="005139EE"/>
    <w:rsid w:val="00513A9D"/>
    <w:rsid w:val="00513B19"/>
    <w:rsid w:val="00513B34"/>
    <w:rsid w:val="00514042"/>
    <w:rsid w:val="005141C5"/>
    <w:rsid w:val="00514203"/>
    <w:rsid w:val="0051435E"/>
    <w:rsid w:val="00514379"/>
    <w:rsid w:val="005143DC"/>
    <w:rsid w:val="00514540"/>
    <w:rsid w:val="0051485E"/>
    <w:rsid w:val="005148C9"/>
    <w:rsid w:val="005148D9"/>
    <w:rsid w:val="005148F3"/>
    <w:rsid w:val="00514A1F"/>
    <w:rsid w:val="00514A2A"/>
    <w:rsid w:val="00514ACB"/>
    <w:rsid w:val="00514F2D"/>
    <w:rsid w:val="005151B7"/>
    <w:rsid w:val="005152A3"/>
    <w:rsid w:val="0051532A"/>
    <w:rsid w:val="00515460"/>
    <w:rsid w:val="00515C70"/>
    <w:rsid w:val="005160D3"/>
    <w:rsid w:val="005160DF"/>
    <w:rsid w:val="00516461"/>
    <w:rsid w:val="005165BE"/>
    <w:rsid w:val="0051669A"/>
    <w:rsid w:val="00516A68"/>
    <w:rsid w:val="00516BF0"/>
    <w:rsid w:val="00516D28"/>
    <w:rsid w:val="00516F6E"/>
    <w:rsid w:val="00517621"/>
    <w:rsid w:val="00517622"/>
    <w:rsid w:val="00517740"/>
    <w:rsid w:val="00517844"/>
    <w:rsid w:val="00517A06"/>
    <w:rsid w:val="0052045B"/>
    <w:rsid w:val="005204AD"/>
    <w:rsid w:val="005204FF"/>
    <w:rsid w:val="005205B1"/>
    <w:rsid w:val="00520836"/>
    <w:rsid w:val="00520A0E"/>
    <w:rsid w:val="00520C54"/>
    <w:rsid w:val="0052122B"/>
    <w:rsid w:val="0052141C"/>
    <w:rsid w:val="00521608"/>
    <w:rsid w:val="00521A11"/>
    <w:rsid w:val="00521AE9"/>
    <w:rsid w:val="00521CE7"/>
    <w:rsid w:val="00521D75"/>
    <w:rsid w:val="00521EDE"/>
    <w:rsid w:val="00522023"/>
    <w:rsid w:val="005220CF"/>
    <w:rsid w:val="005222D7"/>
    <w:rsid w:val="005227E6"/>
    <w:rsid w:val="0052292D"/>
    <w:rsid w:val="005229BD"/>
    <w:rsid w:val="00522C5E"/>
    <w:rsid w:val="00522C76"/>
    <w:rsid w:val="00522E05"/>
    <w:rsid w:val="00523010"/>
    <w:rsid w:val="0052316B"/>
    <w:rsid w:val="005233B2"/>
    <w:rsid w:val="00524169"/>
    <w:rsid w:val="00524400"/>
    <w:rsid w:val="005246A6"/>
    <w:rsid w:val="00524A3F"/>
    <w:rsid w:val="00524D66"/>
    <w:rsid w:val="00524F5E"/>
    <w:rsid w:val="00524F69"/>
    <w:rsid w:val="00524F7B"/>
    <w:rsid w:val="00525378"/>
    <w:rsid w:val="0052545E"/>
    <w:rsid w:val="005255B7"/>
    <w:rsid w:val="00525653"/>
    <w:rsid w:val="0052581A"/>
    <w:rsid w:val="005258F8"/>
    <w:rsid w:val="00525A71"/>
    <w:rsid w:val="00525BC9"/>
    <w:rsid w:val="00525F37"/>
    <w:rsid w:val="00526211"/>
    <w:rsid w:val="00526216"/>
    <w:rsid w:val="0052630B"/>
    <w:rsid w:val="005266E9"/>
    <w:rsid w:val="00526746"/>
    <w:rsid w:val="00526A1B"/>
    <w:rsid w:val="00526A8E"/>
    <w:rsid w:val="00526BA8"/>
    <w:rsid w:val="00526DA7"/>
    <w:rsid w:val="00527090"/>
    <w:rsid w:val="005270FC"/>
    <w:rsid w:val="0052711F"/>
    <w:rsid w:val="00527451"/>
    <w:rsid w:val="0052746B"/>
    <w:rsid w:val="00527604"/>
    <w:rsid w:val="0052764A"/>
    <w:rsid w:val="00527A53"/>
    <w:rsid w:val="00527E67"/>
    <w:rsid w:val="005301FF"/>
    <w:rsid w:val="005304EC"/>
    <w:rsid w:val="00530610"/>
    <w:rsid w:val="00530640"/>
    <w:rsid w:val="0053082D"/>
    <w:rsid w:val="0053097C"/>
    <w:rsid w:val="00530E87"/>
    <w:rsid w:val="00530EAD"/>
    <w:rsid w:val="00530F46"/>
    <w:rsid w:val="005313FC"/>
    <w:rsid w:val="00531606"/>
    <w:rsid w:val="00531793"/>
    <w:rsid w:val="005318EB"/>
    <w:rsid w:val="005319A8"/>
    <w:rsid w:val="005319F7"/>
    <w:rsid w:val="00531AB1"/>
    <w:rsid w:val="00532814"/>
    <w:rsid w:val="00532BFA"/>
    <w:rsid w:val="00532F4B"/>
    <w:rsid w:val="00533178"/>
    <w:rsid w:val="0053318C"/>
    <w:rsid w:val="00533218"/>
    <w:rsid w:val="0053333D"/>
    <w:rsid w:val="0053357C"/>
    <w:rsid w:val="00533601"/>
    <w:rsid w:val="005336CF"/>
    <w:rsid w:val="005337F4"/>
    <w:rsid w:val="00533878"/>
    <w:rsid w:val="00533AA2"/>
    <w:rsid w:val="00533D10"/>
    <w:rsid w:val="00533D3F"/>
    <w:rsid w:val="00533D6A"/>
    <w:rsid w:val="00534173"/>
    <w:rsid w:val="00534317"/>
    <w:rsid w:val="00534349"/>
    <w:rsid w:val="0053478B"/>
    <w:rsid w:val="00534B26"/>
    <w:rsid w:val="00534F63"/>
    <w:rsid w:val="00534FC5"/>
    <w:rsid w:val="0053517E"/>
    <w:rsid w:val="00535364"/>
    <w:rsid w:val="0053536A"/>
    <w:rsid w:val="00535442"/>
    <w:rsid w:val="0053560F"/>
    <w:rsid w:val="005356BA"/>
    <w:rsid w:val="005359B7"/>
    <w:rsid w:val="005359CC"/>
    <w:rsid w:val="00535A62"/>
    <w:rsid w:val="00535A8C"/>
    <w:rsid w:val="00535E33"/>
    <w:rsid w:val="00536089"/>
    <w:rsid w:val="0053658A"/>
    <w:rsid w:val="005367EB"/>
    <w:rsid w:val="005369D6"/>
    <w:rsid w:val="00536C81"/>
    <w:rsid w:val="00536D92"/>
    <w:rsid w:val="00536E70"/>
    <w:rsid w:val="00536EEF"/>
    <w:rsid w:val="00536FC7"/>
    <w:rsid w:val="0053745C"/>
    <w:rsid w:val="0053787E"/>
    <w:rsid w:val="00537976"/>
    <w:rsid w:val="00537BD1"/>
    <w:rsid w:val="00537C81"/>
    <w:rsid w:val="00537C93"/>
    <w:rsid w:val="00537CF8"/>
    <w:rsid w:val="00537DB8"/>
    <w:rsid w:val="00537FBF"/>
    <w:rsid w:val="00540011"/>
    <w:rsid w:val="0054027B"/>
    <w:rsid w:val="005402F5"/>
    <w:rsid w:val="005404BB"/>
    <w:rsid w:val="005406BA"/>
    <w:rsid w:val="005407C9"/>
    <w:rsid w:val="00540989"/>
    <w:rsid w:val="00540BA4"/>
    <w:rsid w:val="00540BC9"/>
    <w:rsid w:val="00540D78"/>
    <w:rsid w:val="0054129B"/>
    <w:rsid w:val="00541351"/>
    <w:rsid w:val="00541408"/>
    <w:rsid w:val="00541541"/>
    <w:rsid w:val="005416C9"/>
    <w:rsid w:val="005416EC"/>
    <w:rsid w:val="00541768"/>
    <w:rsid w:val="00541F27"/>
    <w:rsid w:val="00542103"/>
    <w:rsid w:val="0054219D"/>
    <w:rsid w:val="00542822"/>
    <w:rsid w:val="0054283F"/>
    <w:rsid w:val="00542E6E"/>
    <w:rsid w:val="00543093"/>
    <w:rsid w:val="00543150"/>
    <w:rsid w:val="00543261"/>
    <w:rsid w:val="00543678"/>
    <w:rsid w:val="00543882"/>
    <w:rsid w:val="00543C6D"/>
    <w:rsid w:val="00543CA2"/>
    <w:rsid w:val="00543DEA"/>
    <w:rsid w:val="00543E34"/>
    <w:rsid w:val="00543F05"/>
    <w:rsid w:val="005440CE"/>
    <w:rsid w:val="005446FF"/>
    <w:rsid w:val="00544703"/>
    <w:rsid w:val="0054492C"/>
    <w:rsid w:val="0054497D"/>
    <w:rsid w:val="00544A51"/>
    <w:rsid w:val="00544B09"/>
    <w:rsid w:val="00544D35"/>
    <w:rsid w:val="00544D93"/>
    <w:rsid w:val="00544E5A"/>
    <w:rsid w:val="00545235"/>
    <w:rsid w:val="005454D4"/>
    <w:rsid w:val="00545723"/>
    <w:rsid w:val="00545D86"/>
    <w:rsid w:val="0054607A"/>
    <w:rsid w:val="005460D1"/>
    <w:rsid w:val="005463CC"/>
    <w:rsid w:val="005463D5"/>
    <w:rsid w:val="00546412"/>
    <w:rsid w:val="00546517"/>
    <w:rsid w:val="00546566"/>
    <w:rsid w:val="0054661A"/>
    <w:rsid w:val="00546779"/>
    <w:rsid w:val="00546BED"/>
    <w:rsid w:val="00546F2C"/>
    <w:rsid w:val="00546F8F"/>
    <w:rsid w:val="00546F9B"/>
    <w:rsid w:val="00547172"/>
    <w:rsid w:val="005471D8"/>
    <w:rsid w:val="0054792A"/>
    <w:rsid w:val="00547ACE"/>
    <w:rsid w:val="00547C20"/>
    <w:rsid w:val="00547CF9"/>
    <w:rsid w:val="00547D18"/>
    <w:rsid w:val="00547F3D"/>
    <w:rsid w:val="005501F8"/>
    <w:rsid w:val="00550395"/>
    <w:rsid w:val="00550535"/>
    <w:rsid w:val="0055087B"/>
    <w:rsid w:val="00550957"/>
    <w:rsid w:val="00550E11"/>
    <w:rsid w:val="00550E32"/>
    <w:rsid w:val="00550F51"/>
    <w:rsid w:val="00551181"/>
    <w:rsid w:val="00551417"/>
    <w:rsid w:val="00551652"/>
    <w:rsid w:val="0055174D"/>
    <w:rsid w:val="005517C1"/>
    <w:rsid w:val="00551924"/>
    <w:rsid w:val="00551B7F"/>
    <w:rsid w:val="00551C27"/>
    <w:rsid w:val="005521AF"/>
    <w:rsid w:val="00552552"/>
    <w:rsid w:val="0055267E"/>
    <w:rsid w:val="00552894"/>
    <w:rsid w:val="0055293F"/>
    <w:rsid w:val="00552A5A"/>
    <w:rsid w:val="00552C09"/>
    <w:rsid w:val="00552E83"/>
    <w:rsid w:val="00552E8E"/>
    <w:rsid w:val="00553007"/>
    <w:rsid w:val="00553211"/>
    <w:rsid w:val="00553331"/>
    <w:rsid w:val="00553753"/>
    <w:rsid w:val="005537F4"/>
    <w:rsid w:val="00553C87"/>
    <w:rsid w:val="00553C8F"/>
    <w:rsid w:val="00553CBF"/>
    <w:rsid w:val="0055407F"/>
    <w:rsid w:val="00554945"/>
    <w:rsid w:val="005549D6"/>
    <w:rsid w:val="00554E71"/>
    <w:rsid w:val="00555209"/>
    <w:rsid w:val="005554DF"/>
    <w:rsid w:val="00555663"/>
    <w:rsid w:val="005557C4"/>
    <w:rsid w:val="00555971"/>
    <w:rsid w:val="00555A9C"/>
    <w:rsid w:val="00555E86"/>
    <w:rsid w:val="0055620E"/>
    <w:rsid w:val="0055623C"/>
    <w:rsid w:val="00556542"/>
    <w:rsid w:val="00557051"/>
    <w:rsid w:val="005571C6"/>
    <w:rsid w:val="005571E1"/>
    <w:rsid w:val="00557235"/>
    <w:rsid w:val="005572AD"/>
    <w:rsid w:val="00557339"/>
    <w:rsid w:val="005573CD"/>
    <w:rsid w:val="005574C6"/>
    <w:rsid w:val="0055753A"/>
    <w:rsid w:val="005575D7"/>
    <w:rsid w:val="0056014B"/>
    <w:rsid w:val="00560299"/>
    <w:rsid w:val="005604BB"/>
    <w:rsid w:val="005605E1"/>
    <w:rsid w:val="0056061B"/>
    <w:rsid w:val="0056061D"/>
    <w:rsid w:val="005607E8"/>
    <w:rsid w:val="005608D0"/>
    <w:rsid w:val="00560DF4"/>
    <w:rsid w:val="005612E5"/>
    <w:rsid w:val="005613E9"/>
    <w:rsid w:val="00561610"/>
    <w:rsid w:val="00561645"/>
    <w:rsid w:val="00561744"/>
    <w:rsid w:val="0056197F"/>
    <w:rsid w:val="005619BD"/>
    <w:rsid w:val="00561D22"/>
    <w:rsid w:val="00561EF8"/>
    <w:rsid w:val="00562171"/>
    <w:rsid w:val="00562229"/>
    <w:rsid w:val="00562773"/>
    <w:rsid w:val="0056279A"/>
    <w:rsid w:val="00562AEA"/>
    <w:rsid w:val="00562D94"/>
    <w:rsid w:val="00562F5F"/>
    <w:rsid w:val="00562FD0"/>
    <w:rsid w:val="0056326B"/>
    <w:rsid w:val="00563271"/>
    <w:rsid w:val="00563B05"/>
    <w:rsid w:val="00563EDF"/>
    <w:rsid w:val="0056425C"/>
    <w:rsid w:val="005647F8"/>
    <w:rsid w:val="00564A7A"/>
    <w:rsid w:val="00564B7A"/>
    <w:rsid w:val="00564BA4"/>
    <w:rsid w:val="00564CC4"/>
    <w:rsid w:val="00564DF8"/>
    <w:rsid w:val="00564FE9"/>
    <w:rsid w:val="005651F1"/>
    <w:rsid w:val="00565393"/>
    <w:rsid w:val="005653C8"/>
    <w:rsid w:val="00565560"/>
    <w:rsid w:val="0056559D"/>
    <w:rsid w:val="0056583E"/>
    <w:rsid w:val="0056593E"/>
    <w:rsid w:val="00565C95"/>
    <w:rsid w:val="00565E1C"/>
    <w:rsid w:val="00566014"/>
    <w:rsid w:val="005663B0"/>
    <w:rsid w:val="00566767"/>
    <w:rsid w:val="005669B1"/>
    <w:rsid w:val="005669C8"/>
    <w:rsid w:val="00566C9F"/>
    <w:rsid w:val="005670C0"/>
    <w:rsid w:val="00567204"/>
    <w:rsid w:val="0056726A"/>
    <w:rsid w:val="00567892"/>
    <w:rsid w:val="00567F9E"/>
    <w:rsid w:val="00570116"/>
    <w:rsid w:val="005701A1"/>
    <w:rsid w:val="005703A4"/>
    <w:rsid w:val="0057048F"/>
    <w:rsid w:val="005705A6"/>
    <w:rsid w:val="00570892"/>
    <w:rsid w:val="005708C5"/>
    <w:rsid w:val="005709C9"/>
    <w:rsid w:val="00571320"/>
    <w:rsid w:val="0057157F"/>
    <w:rsid w:val="00571686"/>
    <w:rsid w:val="005716E2"/>
    <w:rsid w:val="0057173B"/>
    <w:rsid w:val="005717C3"/>
    <w:rsid w:val="00571876"/>
    <w:rsid w:val="0057195F"/>
    <w:rsid w:val="00571E99"/>
    <w:rsid w:val="00572124"/>
    <w:rsid w:val="00572260"/>
    <w:rsid w:val="005722C6"/>
    <w:rsid w:val="00572491"/>
    <w:rsid w:val="00572519"/>
    <w:rsid w:val="00572777"/>
    <w:rsid w:val="005728EC"/>
    <w:rsid w:val="00572956"/>
    <w:rsid w:val="00572A91"/>
    <w:rsid w:val="00572C43"/>
    <w:rsid w:val="00572C7E"/>
    <w:rsid w:val="00572D66"/>
    <w:rsid w:val="00572D90"/>
    <w:rsid w:val="00572DB2"/>
    <w:rsid w:val="00572F7E"/>
    <w:rsid w:val="0057313C"/>
    <w:rsid w:val="0057334B"/>
    <w:rsid w:val="0057354A"/>
    <w:rsid w:val="0057364B"/>
    <w:rsid w:val="0057365F"/>
    <w:rsid w:val="005736A2"/>
    <w:rsid w:val="00573713"/>
    <w:rsid w:val="00573749"/>
    <w:rsid w:val="005737D8"/>
    <w:rsid w:val="005737E9"/>
    <w:rsid w:val="005739AC"/>
    <w:rsid w:val="00573C4E"/>
    <w:rsid w:val="00573D17"/>
    <w:rsid w:val="00573EE3"/>
    <w:rsid w:val="00574722"/>
    <w:rsid w:val="00574BFA"/>
    <w:rsid w:val="00574CA1"/>
    <w:rsid w:val="00574D53"/>
    <w:rsid w:val="00574E98"/>
    <w:rsid w:val="005751DB"/>
    <w:rsid w:val="005753B1"/>
    <w:rsid w:val="00575418"/>
    <w:rsid w:val="005756BC"/>
    <w:rsid w:val="00575BDA"/>
    <w:rsid w:val="005761EA"/>
    <w:rsid w:val="005764DF"/>
    <w:rsid w:val="0057652E"/>
    <w:rsid w:val="0057676D"/>
    <w:rsid w:val="005767F2"/>
    <w:rsid w:val="00576B0A"/>
    <w:rsid w:val="00576BA8"/>
    <w:rsid w:val="00576CA9"/>
    <w:rsid w:val="005772AF"/>
    <w:rsid w:val="005775CD"/>
    <w:rsid w:val="00577718"/>
    <w:rsid w:val="005777E9"/>
    <w:rsid w:val="005778F4"/>
    <w:rsid w:val="00577904"/>
    <w:rsid w:val="00577A55"/>
    <w:rsid w:val="00577AB0"/>
    <w:rsid w:val="00577DF6"/>
    <w:rsid w:val="005804B1"/>
    <w:rsid w:val="005811AE"/>
    <w:rsid w:val="0058122A"/>
    <w:rsid w:val="00581357"/>
    <w:rsid w:val="005816C8"/>
    <w:rsid w:val="00581713"/>
    <w:rsid w:val="0058180A"/>
    <w:rsid w:val="00581840"/>
    <w:rsid w:val="00581870"/>
    <w:rsid w:val="005818D4"/>
    <w:rsid w:val="00581A74"/>
    <w:rsid w:val="00581C2D"/>
    <w:rsid w:val="005820AE"/>
    <w:rsid w:val="00582105"/>
    <w:rsid w:val="00582276"/>
    <w:rsid w:val="005822D5"/>
    <w:rsid w:val="00582419"/>
    <w:rsid w:val="005824F3"/>
    <w:rsid w:val="005825E5"/>
    <w:rsid w:val="00582615"/>
    <w:rsid w:val="00582CE4"/>
    <w:rsid w:val="00582CFB"/>
    <w:rsid w:val="00582DC3"/>
    <w:rsid w:val="00582F8C"/>
    <w:rsid w:val="0058324D"/>
    <w:rsid w:val="0058326C"/>
    <w:rsid w:val="00583BEA"/>
    <w:rsid w:val="00583C84"/>
    <w:rsid w:val="00583DC1"/>
    <w:rsid w:val="00583EF0"/>
    <w:rsid w:val="0058404C"/>
    <w:rsid w:val="00584129"/>
    <w:rsid w:val="0058424C"/>
    <w:rsid w:val="00584268"/>
    <w:rsid w:val="00584289"/>
    <w:rsid w:val="005843B6"/>
    <w:rsid w:val="005843B9"/>
    <w:rsid w:val="0058446E"/>
    <w:rsid w:val="005844D2"/>
    <w:rsid w:val="00584553"/>
    <w:rsid w:val="00584562"/>
    <w:rsid w:val="00584838"/>
    <w:rsid w:val="00584B15"/>
    <w:rsid w:val="00584BC7"/>
    <w:rsid w:val="00584BF5"/>
    <w:rsid w:val="00584CCC"/>
    <w:rsid w:val="00584EFC"/>
    <w:rsid w:val="00584F37"/>
    <w:rsid w:val="00584FA7"/>
    <w:rsid w:val="00584FBB"/>
    <w:rsid w:val="0058513E"/>
    <w:rsid w:val="005851A7"/>
    <w:rsid w:val="0058543E"/>
    <w:rsid w:val="005855EB"/>
    <w:rsid w:val="00585627"/>
    <w:rsid w:val="005856C7"/>
    <w:rsid w:val="00585A12"/>
    <w:rsid w:val="00585BD8"/>
    <w:rsid w:val="00585C71"/>
    <w:rsid w:val="00585C77"/>
    <w:rsid w:val="00585F1C"/>
    <w:rsid w:val="005865DF"/>
    <w:rsid w:val="005865E1"/>
    <w:rsid w:val="0058670B"/>
    <w:rsid w:val="0058678B"/>
    <w:rsid w:val="005867EC"/>
    <w:rsid w:val="0058685D"/>
    <w:rsid w:val="00586A11"/>
    <w:rsid w:val="00586A36"/>
    <w:rsid w:val="00586CED"/>
    <w:rsid w:val="00586DA3"/>
    <w:rsid w:val="00586EEE"/>
    <w:rsid w:val="005872B5"/>
    <w:rsid w:val="00587394"/>
    <w:rsid w:val="00587607"/>
    <w:rsid w:val="005878AC"/>
    <w:rsid w:val="00587FBD"/>
    <w:rsid w:val="00590121"/>
    <w:rsid w:val="00590130"/>
    <w:rsid w:val="0059022C"/>
    <w:rsid w:val="005902CC"/>
    <w:rsid w:val="005902D0"/>
    <w:rsid w:val="00590326"/>
    <w:rsid w:val="00590591"/>
    <w:rsid w:val="00590882"/>
    <w:rsid w:val="005908E9"/>
    <w:rsid w:val="0059093A"/>
    <w:rsid w:val="00590A19"/>
    <w:rsid w:val="00590BDF"/>
    <w:rsid w:val="00590D9B"/>
    <w:rsid w:val="00590EEC"/>
    <w:rsid w:val="00590FA7"/>
    <w:rsid w:val="0059120E"/>
    <w:rsid w:val="00591735"/>
    <w:rsid w:val="0059175C"/>
    <w:rsid w:val="00591832"/>
    <w:rsid w:val="00591A2F"/>
    <w:rsid w:val="00591CE1"/>
    <w:rsid w:val="00592061"/>
    <w:rsid w:val="00592152"/>
    <w:rsid w:val="00592232"/>
    <w:rsid w:val="00592349"/>
    <w:rsid w:val="005924D3"/>
    <w:rsid w:val="0059262D"/>
    <w:rsid w:val="00592637"/>
    <w:rsid w:val="00592CCF"/>
    <w:rsid w:val="00592E14"/>
    <w:rsid w:val="005930E5"/>
    <w:rsid w:val="00593389"/>
    <w:rsid w:val="00593399"/>
    <w:rsid w:val="0059362C"/>
    <w:rsid w:val="00593939"/>
    <w:rsid w:val="00593A4F"/>
    <w:rsid w:val="00593A57"/>
    <w:rsid w:val="00593D79"/>
    <w:rsid w:val="00593E1C"/>
    <w:rsid w:val="00593E1D"/>
    <w:rsid w:val="00593F81"/>
    <w:rsid w:val="00593FE0"/>
    <w:rsid w:val="00594129"/>
    <w:rsid w:val="0059412F"/>
    <w:rsid w:val="00594601"/>
    <w:rsid w:val="00594735"/>
    <w:rsid w:val="00594B9D"/>
    <w:rsid w:val="00594BAB"/>
    <w:rsid w:val="00594C6E"/>
    <w:rsid w:val="00594E60"/>
    <w:rsid w:val="005950F4"/>
    <w:rsid w:val="00595278"/>
    <w:rsid w:val="00595335"/>
    <w:rsid w:val="00595916"/>
    <w:rsid w:val="00595B6C"/>
    <w:rsid w:val="00595BCD"/>
    <w:rsid w:val="00595DBD"/>
    <w:rsid w:val="00596025"/>
    <w:rsid w:val="0059607D"/>
    <w:rsid w:val="00596283"/>
    <w:rsid w:val="0059661E"/>
    <w:rsid w:val="0059699A"/>
    <w:rsid w:val="00596B90"/>
    <w:rsid w:val="00596C01"/>
    <w:rsid w:val="00596E79"/>
    <w:rsid w:val="00597118"/>
    <w:rsid w:val="00597266"/>
    <w:rsid w:val="005974C6"/>
    <w:rsid w:val="00597513"/>
    <w:rsid w:val="00597799"/>
    <w:rsid w:val="005977F0"/>
    <w:rsid w:val="005978E1"/>
    <w:rsid w:val="00597A73"/>
    <w:rsid w:val="00597C5D"/>
    <w:rsid w:val="00597C87"/>
    <w:rsid w:val="00597DF4"/>
    <w:rsid w:val="00597F66"/>
    <w:rsid w:val="005A0042"/>
    <w:rsid w:val="005A0162"/>
    <w:rsid w:val="005A01E5"/>
    <w:rsid w:val="005A01F0"/>
    <w:rsid w:val="005A030F"/>
    <w:rsid w:val="005A03D3"/>
    <w:rsid w:val="005A0413"/>
    <w:rsid w:val="005A05F5"/>
    <w:rsid w:val="005A066E"/>
    <w:rsid w:val="005A07F6"/>
    <w:rsid w:val="005A07FE"/>
    <w:rsid w:val="005A089D"/>
    <w:rsid w:val="005A0B64"/>
    <w:rsid w:val="005A0E1E"/>
    <w:rsid w:val="005A111C"/>
    <w:rsid w:val="005A1131"/>
    <w:rsid w:val="005A11C6"/>
    <w:rsid w:val="005A1863"/>
    <w:rsid w:val="005A1971"/>
    <w:rsid w:val="005A1DDD"/>
    <w:rsid w:val="005A1E40"/>
    <w:rsid w:val="005A1E90"/>
    <w:rsid w:val="005A2163"/>
    <w:rsid w:val="005A280F"/>
    <w:rsid w:val="005A2A4D"/>
    <w:rsid w:val="005A2E83"/>
    <w:rsid w:val="005A2FF0"/>
    <w:rsid w:val="005A3098"/>
    <w:rsid w:val="005A3261"/>
    <w:rsid w:val="005A3897"/>
    <w:rsid w:val="005A39B6"/>
    <w:rsid w:val="005A3A57"/>
    <w:rsid w:val="005A3C5A"/>
    <w:rsid w:val="005A3D94"/>
    <w:rsid w:val="005A43DE"/>
    <w:rsid w:val="005A443C"/>
    <w:rsid w:val="005A4502"/>
    <w:rsid w:val="005A4664"/>
    <w:rsid w:val="005A4713"/>
    <w:rsid w:val="005A486E"/>
    <w:rsid w:val="005A4B03"/>
    <w:rsid w:val="005A4CCC"/>
    <w:rsid w:val="005A4E20"/>
    <w:rsid w:val="005A4E68"/>
    <w:rsid w:val="005A4E95"/>
    <w:rsid w:val="005A4ECC"/>
    <w:rsid w:val="005A54D5"/>
    <w:rsid w:val="005A563F"/>
    <w:rsid w:val="005A565D"/>
    <w:rsid w:val="005A5B41"/>
    <w:rsid w:val="005A5BA9"/>
    <w:rsid w:val="005A5FD4"/>
    <w:rsid w:val="005A6082"/>
    <w:rsid w:val="005A62B8"/>
    <w:rsid w:val="005A6378"/>
    <w:rsid w:val="005A63FF"/>
    <w:rsid w:val="005A6468"/>
    <w:rsid w:val="005A64C2"/>
    <w:rsid w:val="005A65E2"/>
    <w:rsid w:val="005A67F6"/>
    <w:rsid w:val="005A6A92"/>
    <w:rsid w:val="005A6DCD"/>
    <w:rsid w:val="005A6EFC"/>
    <w:rsid w:val="005A7025"/>
    <w:rsid w:val="005A7253"/>
    <w:rsid w:val="005A73EC"/>
    <w:rsid w:val="005A7453"/>
    <w:rsid w:val="005A779A"/>
    <w:rsid w:val="005A788B"/>
    <w:rsid w:val="005A79F6"/>
    <w:rsid w:val="005A7A6C"/>
    <w:rsid w:val="005A7F2F"/>
    <w:rsid w:val="005A7F42"/>
    <w:rsid w:val="005B0197"/>
    <w:rsid w:val="005B0323"/>
    <w:rsid w:val="005B05BB"/>
    <w:rsid w:val="005B05BE"/>
    <w:rsid w:val="005B0616"/>
    <w:rsid w:val="005B0727"/>
    <w:rsid w:val="005B0A6E"/>
    <w:rsid w:val="005B0B45"/>
    <w:rsid w:val="005B0C04"/>
    <w:rsid w:val="005B0CFA"/>
    <w:rsid w:val="005B0E4C"/>
    <w:rsid w:val="005B0EB0"/>
    <w:rsid w:val="005B11C0"/>
    <w:rsid w:val="005B12ED"/>
    <w:rsid w:val="005B1477"/>
    <w:rsid w:val="005B154F"/>
    <w:rsid w:val="005B162B"/>
    <w:rsid w:val="005B16E4"/>
    <w:rsid w:val="005B1A44"/>
    <w:rsid w:val="005B1A66"/>
    <w:rsid w:val="005B1ECA"/>
    <w:rsid w:val="005B1FF6"/>
    <w:rsid w:val="005B217E"/>
    <w:rsid w:val="005B217F"/>
    <w:rsid w:val="005B2194"/>
    <w:rsid w:val="005B2261"/>
    <w:rsid w:val="005B23D0"/>
    <w:rsid w:val="005B2400"/>
    <w:rsid w:val="005B246E"/>
    <w:rsid w:val="005B2E56"/>
    <w:rsid w:val="005B2E6B"/>
    <w:rsid w:val="005B2F4A"/>
    <w:rsid w:val="005B33C9"/>
    <w:rsid w:val="005B3419"/>
    <w:rsid w:val="005B350E"/>
    <w:rsid w:val="005B380B"/>
    <w:rsid w:val="005B389C"/>
    <w:rsid w:val="005B38E0"/>
    <w:rsid w:val="005B38E4"/>
    <w:rsid w:val="005B3D9F"/>
    <w:rsid w:val="005B425F"/>
    <w:rsid w:val="005B4520"/>
    <w:rsid w:val="005B4687"/>
    <w:rsid w:val="005B4848"/>
    <w:rsid w:val="005B499D"/>
    <w:rsid w:val="005B4C8D"/>
    <w:rsid w:val="005B4E9B"/>
    <w:rsid w:val="005B521B"/>
    <w:rsid w:val="005B54F2"/>
    <w:rsid w:val="005B5539"/>
    <w:rsid w:val="005B55F3"/>
    <w:rsid w:val="005B574C"/>
    <w:rsid w:val="005B5977"/>
    <w:rsid w:val="005B5B11"/>
    <w:rsid w:val="005B5B93"/>
    <w:rsid w:val="005B5FF2"/>
    <w:rsid w:val="005B6005"/>
    <w:rsid w:val="005B6547"/>
    <w:rsid w:val="005B6A6E"/>
    <w:rsid w:val="005B6AB6"/>
    <w:rsid w:val="005B6B5D"/>
    <w:rsid w:val="005B6C1D"/>
    <w:rsid w:val="005B7249"/>
    <w:rsid w:val="005B7351"/>
    <w:rsid w:val="005B73F0"/>
    <w:rsid w:val="005B74A2"/>
    <w:rsid w:val="005B79CC"/>
    <w:rsid w:val="005B7B06"/>
    <w:rsid w:val="005B7F0E"/>
    <w:rsid w:val="005C044E"/>
    <w:rsid w:val="005C07FB"/>
    <w:rsid w:val="005C0816"/>
    <w:rsid w:val="005C0C4A"/>
    <w:rsid w:val="005C0F3B"/>
    <w:rsid w:val="005C123B"/>
    <w:rsid w:val="005C12FA"/>
    <w:rsid w:val="005C1892"/>
    <w:rsid w:val="005C18D8"/>
    <w:rsid w:val="005C18F8"/>
    <w:rsid w:val="005C1945"/>
    <w:rsid w:val="005C1CAE"/>
    <w:rsid w:val="005C200E"/>
    <w:rsid w:val="005C211D"/>
    <w:rsid w:val="005C2404"/>
    <w:rsid w:val="005C24C0"/>
    <w:rsid w:val="005C26C0"/>
    <w:rsid w:val="005C28C0"/>
    <w:rsid w:val="005C308A"/>
    <w:rsid w:val="005C34FC"/>
    <w:rsid w:val="005C390E"/>
    <w:rsid w:val="005C3B73"/>
    <w:rsid w:val="005C3C68"/>
    <w:rsid w:val="005C3ED6"/>
    <w:rsid w:val="005C4243"/>
    <w:rsid w:val="005C427D"/>
    <w:rsid w:val="005C4620"/>
    <w:rsid w:val="005C47DC"/>
    <w:rsid w:val="005C4975"/>
    <w:rsid w:val="005C4DDB"/>
    <w:rsid w:val="005C4F5B"/>
    <w:rsid w:val="005C52AC"/>
    <w:rsid w:val="005C5826"/>
    <w:rsid w:val="005C59A0"/>
    <w:rsid w:val="005C5D02"/>
    <w:rsid w:val="005C5D68"/>
    <w:rsid w:val="005C5F18"/>
    <w:rsid w:val="005C5F2B"/>
    <w:rsid w:val="005C5F97"/>
    <w:rsid w:val="005C61B0"/>
    <w:rsid w:val="005C6884"/>
    <w:rsid w:val="005C6C7F"/>
    <w:rsid w:val="005C6D10"/>
    <w:rsid w:val="005C70EA"/>
    <w:rsid w:val="005C71F6"/>
    <w:rsid w:val="005C7299"/>
    <w:rsid w:val="005C7678"/>
    <w:rsid w:val="005C7771"/>
    <w:rsid w:val="005C7999"/>
    <w:rsid w:val="005C7D37"/>
    <w:rsid w:val="005C7DF3"/>
    <w:rsid w:val="005D012A"/>
    <w:rsid w:val="005D0362"/>
    <w:rsid w:val="005D0388"/>
    <w:rsid w:val="005D0CC8"/>
    <w:rsid w:val="005D1130"/>
    <w:rsid w:val="005D177E"/>
    <w:rsid w:val="005D1937"/>
    <w:rsid w:val="005D1A10"/>
    <w:rsid w:val="005D1A29"/>
    <w:rsid w:val="005D1B03"/>
    <w:rsid w:val="005D1BC7"/>
    <w:rsid w:val="005D1CC1"/>
    <w:rsid w:val="005D20DD"/>
    <w:rsid w:val="005D2285"/>
    <w:rsid w:val="005D268C"/>
    <w:rsid w:val="005D27E3"/>
    <w:rsid w:val="005D280D"/>
    <w:rsid w:val="005D2AF8"/>
    <w:rsid w:val="005D2B40"/>
    <w:rsid w:val="005D2C38"/>
    <w:rsid w:val="005D2D76"/>
    <w:rsid w:val="005D2F6E"/>
    <w:rsid w:val="005D31D4"/>
    <w:rsid w:val="005D3200"/>
    <w:rsid w:val="005D3265"/>
    <w:rsid w:val="005D3582"/>
    <w:rsid w:val="005D360C"/>
    <w:rsid w:val="005D3648"/>
    <w:rsid w:val="005D3AE9"/>
    <w:rsid w:val="005D3CA9"/>
    <w:rsid w:val="005D3E1F"/>
    <w:rsid w:val="005D40BB"/>
    <w:rsid w:val="005D41D3"/>
    <w:rsid w:val="005D4296"/>
    <w:rsid w:val="005D47FC"/>
    <w:rsid w:val="005D49BE"/>
    <w:rsid w:val="005D49E4"/>
    <w:rsid w:val="005D4D62"/>
    <w:rsid w:val="005D4E46"/>
    <w:rsid w:val="005D4EE3"/>
    <w:rsid w:val="005D4F29"/>
    <w:rsid w:val="005D50D4"/>
    <w:rsid w:val="005D5260"/>
    <w:rsid w:val="005D5695"/>
    <w:rsid w:val="005D5735"/>
    <w:rsid w:val="005D580F"/>
    <w:rsid w:val="005D5A3B"/>
    <w:rsid w:val="005D5BC1"/>
    <w:rsid w:val="005D5CDD"/>
    <w:rsid w:val="005D5F90"/>
    <w:rsid w:val="005D6010"/>
    <w:rsid w:val="005D601E"/>
    <w:rsid w:val="005D61C8"/>
    <w:rsid w:val="005D6696"/>
    <w:rsid w:val="005D6785"/>
    <w:rsid w:val="005D67C9"/>
    <w:rsid w:val="005D689E"/>
    <w:rsid w:val="005D692D"/>
    <w:rsid w:val="005D6A46"/>
    <w:rsid w:val="005D6B48"/>
    <w:rsid w:val="005D6C4D"/>
    <w:rsid w:val="005D6D0D"/>
    <w:rsid w:val="005D7049"/>
    <w:rsid w:val="005D7130"/>
    <w:rsid w:val="005D736B"/>
    <w:rsid w:val="005D760C"/>
    <w:rsid w:val="005D767C"/>
    <w:rsid w:val="005D77DE"/>
    <w:rsid w:val="005D79FC"/>
    <w:rsid w:val="005D7A36"/>
    <w:rsid w:val="005D7B08"/>
    <w:rsid w:val="005D7B10"/>
    <w:rsid w:val="005D7CCF"/>
    <w:rsid w:val="005D7E8B"/>
    <w:rsid w:val="005E0021"/>
    <w:rsid w:val="005E0447"/>
    <w:rsid w:val="005E0473"/>
    <w:rsid w:val="005E0551"/>
    <w:rsid w:val="005E05CE"/>
    <w:rsid w:val="005E05D0"/>
    <w:rsid w:val="005E0908"/>
    <w:rsid w:val="005E115B"/>
    <w:rsid w:val="005E133E"/>
    <w:rsid w:val="005E1373"/>
    <w:rsid w:val="005E1403"/>
    <w:rsid w:val="005E1491"/>
    <w:rsid w:val="005E17FD"/>
    <w:rsid w:val="005E1AAA"/>
    <w:rsid w:val="005E1D47"/>
    <w:rsid w:val="005E1DE1"/>
    <w:rsid w:val="005E1EFB"/>
    <w:rsid w:val="005E2139"/>
    <w:rsid w:val="005E2228"/>
    <w:rsid w:val="005E232B"/>
    <w:rsid w:val="005E234E"/>
    <w:rsid w:val="005E240A"/>
    <w:rsid w:val="005E254F"/>
    <w:rsid w:val="005E28A1"/>
    <w:rsid w:val="005E28DE"/>
    <w:rsid w:val="005E2A1B"/>
    <w:rsid w:val="005E2BC3"/>
    <w:rsid w:val="005E2CE9"/>
    <w:rsid w:val="005E2D46"/>
    <w:rsid w:val="005E2F7C"/>
    <w:rsid w:val="005E31B3"/>
    <w:rsid w:val="005E32BB"/>
    <w:rsid w:val="005E347B"/>
    <w:rsid w:val="005E35B6"/>
    <w:rsid w:val="005E36C1"/>
    <w:rsid w:val="005E3719"/>
    <w:rsid w:val="005E3720"/>
    <w:rsid w:val="005E3951"/>
    <w:rsid w:val="005E3D03"/>
    <w:rsid w:val="005E3E12"/>
    <w:rsid w:val="005E40D7"/>
    <w:rsid w:val="005E4266"/>
    <w:rsid w:val="005E4290"/>
    <w:rsid w:val="005E42EF"/>
    <w:rsid w:val="005E4328"/>
    <w:rsid w:val="005E4AC9"/>
    <w:rsid w:val="005E4E13"/>
    <w:rsid w:val="005E516D"/>
    <w:rsid w:val="005E570A"/>
    <w:rsid w:val="005E5DC5"/>
    <w:rsid w:val="005E5F7F"/>
    <w:rsid w:val="005E5FE0"/>
    <w:rsid w:val="005E6A99"/>
    <w:rsid w:val="005E6C01"/>
    <w:rsid w:val="005E7063"/>
    <w:rsid w:val="005E70BD"/>
    <w:rsid w:val="005E7289"/>
    <w:rsid w:val="005E73D5"/>
    <w:rsid w:val="005E76F8"/>
    <w:rsid w:val="005E7AF2"/>
    <w:rsid w:val="005F0443"/>
    <w:rsid w:val="005F055B"/>
    <w:rsid w:val="005F05FC"/>
    <w:rsid w:val="005F07E9"/>
    <w:rsid w:val="005F0813"/>
    <w:rsid w:val="005F0A04"/>
    <w:rsid w:val="005F0C43"/>
    <w:rsid w:val="005F0C56"/>
    <w:rsid w:val="005F0DF0"/>
    <w:rsid w:val="005F0E9B"/>
    <w:rsid w:val="005F12D6"/>
    <w:rsid w:val="005F15F0"/>
    <w:rsid w:val="005F1945"/>
    <w:rsid w:val="005F1CA6"/>
    <w:rsid w:val="005F207E"/>
    <w:rsid w:val="005F2142"/>
    <w:rsid w:val="005F23DF"/>
    <w:rsid w:val="005F2AB6"/>
    <w:rsid w:val="005F2CB6"/>
    <w:rsid w:val="005F2D5A"/>
    <w:rsid w:val="005F2F26"/>
    <w:rsid w:val="005F301C"/>
    <w:rsid w:val="005F30C6"/>
    <w:rsid w:val="005F315D"/>
    <w:rsid w:val="005F37B2"/>
    <w:rsid w:val="005F37B8"/>
    <w:rsid w:val="005F38AE"/>
    <w:rsid w:val="005F3EF4"/>
    <w:rsid w:val="005F3F6E"/>
    <w:rsid w:val="005F4481"/>
    <w:rsid w:val="005F473A"/>
    <w:rsid w:val="005F49F5"/>
    <w:rsid w:val="005F4F33"/>
    <w:rsid w:val="005F4FF8"/>
    <w:rsid w:val="005F55AD"/>
    <w:rsid w:val="005F591D"/>
    <w:rsid w:val="005F599B"/>
    <w:rsid w:val="005F59B0"/>
    <w:rsid w:val="005F5D15"/>
    <w:rsid w:val="005F5D1E"/>
    <w:rsid w:val="005F5E98"/>
    <w:rsid w:val="005F6270"/>
    <w:rsid w:val="005F64AE"/>
    <w:rsid w:val="005F64DD"/>
    <w:rsid w:val="005F674F"/>
    <w:rsid w:val="005F6907"/>
    <w:rsid w:val="005F6912"/>
    <w:rsid w:val="005F6EFD"/>
    <w:rsid w:val="005F7201"/>
    <w:rsid w:val="005F734D"/>
    <w:rsid w:val="005F73E9"/>
    <w:rsid w:val="005F7620"/>
    <w:rsid w:val="005F76F7"/>
    <w:rsid w:val="005F7948"/>
    <w:rsid w:val="005F795E"/>
    <w:rsid w:val="005F7A22"/>
    <w:rsid w:val="005F7A44"/>
    <w:rsid w:val="005F7A87"/>
    <w:rsid w:val="005F7C4A"/>
    <w:rsid w:val="005F7CA6"/>
    <w:rsid w:val="00600180"/>
    <w:rsid w:val="0060060D"/>
    <w:rsid w:val="0060069E"/>
    <w:rsid w:val="00600BCB"/>
    <w:rsid w:val="00600EC5"/>
    <w:rsid w:val="00600ED3"/>
    <w:rsid w:val="0060103A"/>
    <w:rsid w:val="00601239"/>
    <w:rsid w:val="006012F4"/>
    <w:rsid w:val="00601686"/>
    <w:rsid w:val="00601936"/>
    <w:rsid w:val="00601995"/>
    <w:rsid w:val="00601C52"/>
    <w:rsid w:val="00601DC1"/>
    <w:rsid w:val="00601EFA"/>
    <w:rsid w:val="00601FC7"/>
    <w:rsid w:val="00602226"/>
    <w:rsid w:val="00602465"/>
    <w:rsid w:val="006026DB"/>
    <w:rsid w:val="00602852"/>
    <w:rsid w:val="00602AA2"/>
    <w:rsid w:val="00602BAB"/>
    <w:rsid w:val="00602C4F"/>
    <w:rsid w:val="00602F07"/>
    <w:rsid w:val="00603032"/>
    <w:rsid w:val="00603139"/>
    <w:rsid w:val="0060317C"/>
    <w:rsid w:val="0060337D"/>
    <w:rsid w:val="006039B1"/>
    <w:rsid w:val="00604420"/>
    <w:rsid w:val="0060472A"/>
    <w:rsid w:val="00604843"/>
    <w:rsid w:val="00604AEE"/>
    <w:rsid w:val="00604BC1"/>
    <w:rsid w:val="00604C34"/>
    <w:rsid w:val="00604CB0"/>
    <w:rsid w:val="00604D5E"/>
    <w:rsid w:val="00604EF0"/>
    <w:rsid w:val="00605353"/>
    <w:rsid w:val="00605430"/>
    <w:rsid w:val="00605495"/>
    <w:rsid w:val="00605512"/>
    <w:rsid w:val="00605AEF"/>
    <w:rsid w:val="00605C70"/>
    <w:rsid w:val="00605C85"/>
    <w:rsid w:val="00605CF7"/>
    <w:rsid w:val="0060616D"/>
    <w:rsid w:val="00606454"/>
    <w:rsid w:val="006065DC"/>
    <w:rsid w:val="00606F75"/>
    <w:rsid w:val="0060702E"/>
    <w:rsid w:val="006070BA"/>
    <w:rsid w:val="006070E5"/>
    <w:rsid w:val="00607191"/>
    <w:rsid w:val="0060722C"/>
    <w:rsid w:val="006072D4"/>
    <w:rsid w:val="00607344"/>
    <w:rsid w:val="006077F9"/>
    <w:rsid w:val="00607AAB"/>
    <w:rsid w:val="00607AEA"/>
    <w:rsid w:val="00607C02"/>
    <w:rsid w:val="00607C7D"/>
    <w:rsid w:val="00607D4B"/>
    <w:rsid w:val="00607D72"/>
    <w:rsid w:val="00607E12"/>
    <w:rsid w:val="00607E6B"/>
    <w:rsid w:val="00607FD6"/>
    <w:rsid w:val="006101EA"/>
    <w:rsid w:val="0061024B"/>
    <w:rsid w:val="0061060D"/>
    <w:rsid w:val="00610657"/>
    <w:rsid w:val="0061070A"/>
    <w:rsid w:val="006108D3"/>
    <w:rsid w:val="00610D79"/>
    <w:rsid w:val="00610DD1"/>
    <w:rsid w:val="0061194D"/>
    <w:rsid w:val="00611969"/>
    <w:rsid w:val="00611AE2"/>
    <w:rsid w:val="00611AFA"/>
    <w:rsid w:val="00611CB8"/>
    <w:rsid w:val="00611D7F"/>
    <w:rsid w:val="00611DA2"/>
    <w:rsid w:val="00611DCB"/>
    <w:rsid w:val="00611E33"/>
    <w:rsid w:val="00611EFD"/>
    <w:rsid w:val="00611FB8"/>
    <w:rsid w:val="006120E9"/>
    <w:rsid w:val="00612297"/>
    <w:rsid w:val="00612510"/>
    <w:rsid w:val="00612533"/>
    <w:rsid w:val="006126C8"/>
    <w:rsid w:val="00612A7F"/>
    <w:rsid w:val="00612AA0"/>
    <w:rsid w:val="00612BDF"/>
    <w:rsid w:val="00612E9E"/>
    <w:rsid w:val="00612F9A"/>
    <w:rsid w:val="00612F9B"/>
    <w:rsid w:val="00612FA2"/>
    <w:rsid w:val="00612FB7"/>
    <w:rsid w:val="00613422"/>
    <w:rsid w:val="0061349F"/>
    <w:rsid w:val="006136E4"/>
    <w:rsid w:val="0061387B"/>
    <w:rsid w:val="00613B6F"/>
    <w:rsid w:val="00613D53"/>
    <w:rsid w:val="00613EA4"/>
    <w:rsid w:val="00613EBF"/>
    <w:rsid w:val="00613F42"/>
    <w:rsid w:val="006140A6"/>
    <w:rsid w:val="0061411C"/>
    <w:rsid w:val="00614439"/>
    <w:rsid w:val="00614761"/>
    <w:rsid w:val="00614AD5"/>
    <w:rsid w:val="00614DBD"/>
    <w:rsid w:val="00614EDB"/>
    <w:rsid w:val="0061511C"/>
    <w:rsid w:val="0061560E"/>
    <w:rsid w:val="00615DE3"/>
    <w:rsid w:val="00615F10"/>
    <w:rsid w:val="006162BB"/>
    <w:rsid w:val="00616393"/>
    <w:rsid w:val="0061645C"/>
    <w:rsid w:val="00616742"/>
    <w:rsid w:val="00616872"/>
    <w:rsid w:val="006168A1"/>
    <w:rsid w:val="00616934"/>
    <w:rsid w:val="00616B66"/>
    <w:rsid w:val="00616C61"/>
    <w:rsid w:val="00616EC0"/>
    <w:rsid w:val="00616ED3"/>
    <w:rsid w:val="00616FDA"/>
    <w:rsid w:val="00616FE7"/>
    <w:rsid w:val="00617036"/>
    <w:rsid w:val="006171B6"/>
    <w:rsid w:val="0061732C"/>
    <w:rsid w:val="006174CF"/>
    <w:rsid w:val="00617567"/>
    <w:rsid w:val="006177A2"/>
    <w:rsid w:val="00617C7C"/>
    <w:rsid w:val="00617CB6"/>
    <w:rsid w:val="00617D04"/>
    <w:rsid w:val="00617E08"/>
    <w:rsid w:val="00617EEB"/>
    <w:rsid w:val="0062004E"/>
    <w:rsid w:val="00620597"/>
    <w:rsid w:val="006205E5"/>
    <w:rsid w:val="0062090A"/>
    <w:rsid w:val="00620B7C"/>
    <w:rsid w:val="00620E01"/>
    <w:rsid w:val="00620F1C"/>
    <w:rsid w:val="00620F9F"/>
    <w:rsid w:val="006213F8"/>
    <w:rsid w:val="00621602"/>
    <w:rsid w:val="0062170E"/>
    <w:rsid w:val="0062171E"/>
    <w:rsid w:val="00621794"/>
    <w:rsid w:val="006217DE"/>
    <w:rsid w:val="006220FC"/>
    <w:rsid w:val="0062247E"/>
    <w:rsid w:val="0062276A"/>
    <w:rsid w:val="00622906"/>
    <w:rsid w:val="00622917"/>
    <w:rsid w:val="00622C1B"/>
    <w:rsid w:val="00622D22"/>
    <w:rsid w:val="00622D54"/>
    <w:rsid w:val="00623087"/>
    <w:rsid w:val="006233DB"/>
    <w:rsid w:val="006233E8"/>
    <w:rsid w:val="00623571"/>
    <w:rsid w:val="006237A2"/>
    <w:rsid w:val="006238E4"/>
    <w:rsid w:val="006239A8"/>
    <w:rsid w:val="0062433E"/>
    <w:rsid w:val="0062435D"/>
    <w:rsid w:val="0062436A"/>
    <w:rsid w:val="00624376"/>
    <w:rsid w:val="006243DD"/>
    <w:rsid w:val="00624BD4"/>
    <w:rsid w:val="00625076"/>
    <w:rsid w:val="00625219"/>
    <w:rsid w:val="00625423"/>
    <w:rsid w:val="00625514"/>
    <w:rsid w:val="0062592C"/>
    <w:rsid w:val="00625CF1"/>
    <w:rsid w:val="00626528"/>
    <w:rsid w:val="0062653A"/>
    <w:rsid w:val="006266E6"/>
    <w:rsid w:val="006269DE"/>
    <w:rsid w:val="00626AED"/>
    <w:rsid w:val="00626B56"/>
    <w:rsid w:val="00626C9A"/>
    <w:rsid w:val="00626CC1"/>
    <w:rsid w:val="00626DB8"/>
    <w:rsid w:val="00626DDF"/>
    <w:rsid w:val="00626E4F"/>
    <w:rsid w:val="00627251"/>
    <w:rsid w:val="0062750F"/>
    <w:rsid w:val="006276D2"/>
    <w:rsid w:val="00627A86"/>
    <w:rsid w:val="00627B9C"/>
    <w:rsid w:val="00627E20"/>
    <w:rsid w:val="006303CE"/>
    <w:rsid w:val="0063065F"/>
    <w:rsid w:val="006307A1"/>
    <w:rsid w:val="00630848"/>
    <w:rsid w:val="00630ACB"/>
    <w:rsid w:val="00630E26"/>
    <w:rsid w:val="006316F1"/>
    <w:rsid w:val="006317D3"/>
    <w:rsid w:val="0063227F"/>
    <w:rsid w:val="006323CC"/>
    <w:rsid w:val="00632DC4"/>
    <w:rsid w:val="00632E5C"/>
    <w:rsid w:val="00632F1F"/>
    <w:rsid w:val="006331EF"/>
    <w:rsid w:val="00633272"/>
    <w:rsid w:val="00633565"/>
    <w:rsid w:val="0063377A"/>
    <w:rsid w:val="00633D90"/>
    <w:rsid w:val="00633E32"/>
    <w:rsid w:val="00633F49"/>
    <w:rsid w:val="00633F8C"/>
    <w:rsid w:val="00634374"/>
    <w:rsid w:val="0063441C"/>
    <w:rsid w:val="0063468A"/>
    <w:rsid w:val="006346A1"/>
    <w:rsid w:val="006347F0"/>
    <w:rsid w:val="006348E6"/>
    <w:rsid w:val="00634A4F"/>
    <w:rsid w:val="00634BC0"/>
    <w:rsid w:val="00634D16"/>
    <w:rsid w:val="00635694"/>
    <w:rsid w:val="006356C5"/>
    <w:rsid w:val="006356D6"/>
    <w:rsid w:val="00635877"/>
    <w:rsid w:val="00635AEA"/>
    <w:rsid w:val="00635BB3"/>
    <w:rsid w:val="00635CF4"/>
    <w:rsid w:val="00635F3C"/>
    <w:rsid w:val="006360D1"/>
    <w:rsid w:val="00636339"/>
    <w:rsid w:val="006363B9"/>
    <w:rsid w:val="00636AB8"/>
    <w:rsid w:val="00636DBD"/>
    <w:rsid w:val="00636E8E"/>
    <w:rsid w:val="00637168"/>
    <w:rsid w:val="00637377"/>
    <w:rsid w:val="00637560"/>
    <w:rsid w:val="0063778F"/>
    <w:rsid w:val="00637838"/>
    <w:rsid w:val="00637954"/>
    <w:rsid w:val="0063795B"/>
    <w:rsid w:val="00637DD0"/>
    <w:rsid w:val="00640011"/>
    <w:rsid w:val="00640022"/>
    <w:rsid w:val="0064058D"/>
    <w:rsid w:val="006405A9"/>
    <w:rsid w:val="006406C3"/>
    <w:rsid w:val="00640778"/>
    <w:rsid w:val="0064091B"/>
    <w:rsid w:val="00640A48"/>
    <w:rsid w:val="00640A65"/>
    <w:rsid w:val="00640C37"/>
    <w:rsid w:val="00640D1B"/>
    <w:rsid w:val="00640F40"/>
    <w:rsid w:val="0064144E"/>
    <w:rsid w:val="0064161F"/>
    <w:rsid w:val="006419AC"/>
    <w:rsid w:val="00641ACD"/>
    <w:rsid w:val="00641D20"/>
    <w:rsid w:val="00641EEF"/>
    <w:rsid w:val="00641F5B"/>
    <w:rsid w:val="00642204"/>
    <w:rsid w:val="0064226E"/>
    <w:rsid w:val="006422FE"/>
    <w:rsid w:val="006423FE"/>
    <w:rsid w:val="006424BA"/>
    <w:rsid w:val="00642A68"/>
    <w:rsid w:val="00642BAC"/>
    <w:rsid w:val="00642F42"/>
    <w:rsid w:val="00643066"/>
    <w:rsid w:val="0064320A"/>
    <w:rsid w:val="006432D3"/>
    <w:rsid w:val="006432E4"/>
    <w:rsid w:val="006433D1"/>
    <w:rsid w:val="00643C47"/>
    <w:rsid w:val="00643C92"/>
    <w:rsid w:val="00643DFF"/>
    <w:rsid w:val="00644107"/>
    <w:rsid w:val="00644306"/>
    <w:rsid w:val="006443DC"/>
    <w:rsid w:val="00644497"/>
    <w:rsid w:val="0064473F"/>
    <w:rsid w:val="00644793"/>
    <w:rsid w:val="006448BB"/>
    <w:rsid w:val="006448D7"/>
    <w:rsid w:val="0064490A"/>
    <w:rsid w:val="00644918"/>
    <w:rsid w:val="00644CE1"/>
    <w:rsid w:val="00644D12"/>
    <w:rsid w:val="00644E99"/>
    <w:rsid w:val="00644EB7"/>
    <w:rsid w:val="006452B1"/>
    <w:rsid w:val="006453C2"/>
    <w:rsid w:val="00645444"/>
    <w:rsid w:val="00645507"/>
    <w:rsid w:val="0064579C"/>
    <w:rsid w:val="00645B18"/>
    <w:rsid w:val="00645C31"/>
    <w:rsid w:val="00645CF7"/>
    <w:rsid w:val="00645DFC"/>
    <w:rsid w:val="00646145"/>
    <w:rsid w:val="00646378"/>
    <w:rsid w:val="006465BA"/>
    <w:rsid w:val="006466D4"/>
    <w:rsid w:val="00646999"/>
    <w:rsid w:val="006469A7"/>
    <w:rsid w:val="00646E62"/>
    <w:rsid w:val="00647084"/>
    <w:rsid w:val="0064709C"/>
    <w:rsid w:val="006474C7"/>
    <w:rsid w:val="00647BFF"/>
    <w:rsid w:val="00647C14"/>
    <w:rsid w:val="00647CA3"/>
    <w:rsid w:val="00647FAF"/>
    <w:rsid w:val="00650052"/>
    <w:rsid w:val="00650108"/>
    <w:rsid w:val="006501ED"/>
    <w:rsid w:val="006506CB"/>
    <w:rsid w:val="0065076A"/>
    <w:rsid w:val="00650831"/>
    <w:rsid w:val="0065084D"/>
    <w:rsid w:val="006508A0"/>
    <w:rsid w:val="0065092E"/>
    <w:rsid w:val="00650A6E"/>
    <w:rsid w:val="00650AC0"/>
    <w:rsid w:val="00650CCE"/>
    <w:rsid w:val="00650E2B"/>
    <w:rsid w:val="00650EFD"/>
    <w:rsid w:val="00650F1D"/>
    <w:rsid w:val="00650FEA"/>
    <w:rsid w:val="00651292"/>
    <w:rsid w:val="00651453"/>
    <w:rsid w:val="006519FB"/>
    <w:rsid w:val="00651CDE"/>
    <w:rsid w:val="00651F43"/>
    <w:rsid w:val="00652099"/>
    <w:rsid w:val="0065213A"/>
    <w:rsid w:val="00652153"/>
    <w:rsid w:val="006524E6"/>
    <w:rsid w:val="00652776"/>
    <w:rsid w:val="006527EB"/>
    <w:rsid w:val="00653035"/>
    <w:rsid w:val="006530CC"/>
    <w:rsid w:val="00653175"/>
    <w:rsid w:val="006531B5"/>
    <w:rsid w:val="0065322B"/>
    <w:rsid w:val="0065358F"/>
    <w:rsid w:val="0065360E"/>
    <w:rsid w:val="006539A1"/>
    <w:rsid w:val="00653AE8"/>
    <w:rsid w:val="00653B50"/>
    <w:rsid w:val="00653F8E"/>
    <w:rsid w:val="006540B8"/>
    <w:rsid w:val="006541CC"/>
    <w:rsid w:val="006545CA"/>
    <w:rsid w:val="006547AD"/>
    <w:rsid w:val="006547E5"/>
    <w:rsid w:val="006549E8"/>
    <w:rsid w:val="00654ADF"/>
    <w:rsid w:val="00654B4D"/>
    <w:rsid w:val="00654BC6"/>
    <w:rsid w:val="00654E82"/>
    <w:rsid w:val="00654FB8"/>
    <w:rsid w:val="00654FF2"/>
    <w:rsid w:val="00655070"/>
    <w:rsid w:val="00655141"/>
    <w:rsid w:val="00655528"/>
    <w:rsid w:val="006555C0"/>
    <w:rsid w:val="0065568F"/>
    <w:rsid w:val="00655697"/>
    <w:rsid w:val="0065586B"/>
    <w:rsid w:val="00655C54"/>
    <w:rsid w:val="00656178"/>
    <w:rsid w:val="00656311"/>
    <w:rsid w:val="00656726"/>
    <w:rsid w:val="006567E1"/>
    <w:rsid w:val="00656808"/>
    <w:rsid w:val="00656CF9"/>
    <w:rsid w:val="00656FF9"/>
    <w:rsid w:val="00657198"/>
    <w:rsid w:val="00657277"/>
    <w:rsid w:val="006573A8"/>
    <w:rsid w:val="0065762B"/>
    <w:rsid w:val="006576D6"/>
    <w:rsid w:val="0065782E"/>
    <w:rsid w:val="00657A0C"/>
    <w:rsid w:val="00657DA6"/>
    <w:rsid w:val="00657FAB"/>
    <w:rsid w:val="00660058"/>
    <w:rsid w:val="0066103C"/>
    <w:rsid w:val="0066108B"/>
    <w:rsid w:val="006612A7"/>
    <w:rsid w:val="00661406"/>
    <w:rsid w:val="00661600"/>
    <w:rsid w:val="0066186A"/>
    <w:rsid w:val="00661E34"/>
    <w:rsid w:val="0066221D"/>
    <w:rsid w:val="0066296D"/>
    <w:rsid w:val="00662AD0"/>
    <w:rsid w:val="00662BD3"/>
    <w:rsid w:val="00662F78"/>
    <w:rsid w:val="006630E5"/>
    <w:rsid w:val="00663453"/>
    <w:rsid w:val="0066372A"/>
    <w:rsid w:val="00663958"/>
    <w:rsid w:val="0066396F"/>
    <w:rsid w:val="00663AE1"/>
    <w:rsid w:val="00663B4C"/>
    <w:rsid w:val="00663BEA"/>
    <w:rsid w:val="00663DB3"/>
    <w:rsid w:val="00664185"/>
    <w:rsid w:val="00664253"/>
    <w:rsid w:val="00664365"/>
    <w:rsid w:val="00664505"/>
    <w:rsid w:val="0066461E"/>
    <w:rsid w:val="006646DB"/>
    <w:rsid w:val="00664ECC"/>
    <w:rsid w:val="00664FA1"/>
    <w:rsid w:val="0066508B"/>
    <w:rsid w:val="006656CA"/>
    <w:rsid w:val="00665B2E"/>
    <w:rsid w:val="00665F03"/>
    <w:rsid w:val="00665F3F"/>
    <w:rsid w:val="00665FDA"/>
    <w:rsid w:val="006660BE"/>
    <w:rsid w:val="0066614E"/>
    <w:rsid w:val="006661D9"/>
    <w:rsid w:val="006662E8"/>
    <w:rsid w:val="006664FF"/>
    <w:rsid w:val="00666BEB"/>
    <w:rsid w:val="00666C88"/>
    <w:rsid w:val="00666DF7"/>
    <w:rsid w:val="00667362"/>
    <w:rsid w:val="0066761B"/>
    <w:rsid w:val="00667701"/>
    <w:rsid w:val="0066785F"/>
    <w:rsid w:val="00667F66"/>
    <w:rsid w:val="00667FAE"/>
    <w:rsid w:val="006706A5"/>
    <w:rsid w:val="00670757"/>
    <w:rsid w:val="0067086D"/>
    <w:rsid w:val="00670A6F"/>
    <w:rsid w:val="0067100C"/>
    <w:rsid w:val="00671415"/>
    <w:rsid w:val="006718FA"/>
    <w:rsid w:val="00671A00"/>
    <w:rsid w:val="00671AC5"/>
    <w:rsid w:val="00671E45"/>
    <w:rsid w:val="00671F78"/>
    <w:rsid w:val="0067215A"/>
    <w:rsid w:val="00672197"/>
    <w:rsid w:val="00672291"/>
    <w:rsid w:val="00672540"/>
    <w:rsid w:val="00673179"/>
    <w:rsid w:val="00673362"/>
    <w:rsid w:val="006734B8"/>
    <w:rsid w:val="00673902"/>
    <w:rsid w:val="00673B27"/>
    <w:rsid w:val="00673B3B"/>
    <w:rsid w:val="00673CC9"/>
    <w:rsid w:val="0067409F"/>
    <w:rsid w:val="006740C4"/>
    <w:rsid w:val="00674133"/>
    <w:rsid w:val="00674220"/>
    <w:rsid w:val="00674826"/>
    <w:rsid w:val="00674926"/>
    <w:rsid w:val="0067498E"/>
    <w:rsid w:val="00674D5F"/>
    <w:rsid w:val="00675326"/>
    <w:rsid w:val="00675344"/>
    <w:rsid w:val="0067537F"/>
    <w:rsid w:val="006753A6"/>
    <w:rsid w:val="00675547"/>
    <w:rsid w:val="00675599"/>
    <w:rsid w:val="00675644"/>
    <w:rsid w:val="00675785"/>
    <w:rsid w:val="0067599E"/>
    <w:rsid w:val="00675C65"/>
    <w:rsid w:val="00675F6F"/>
    <w:rsid w:val="0067605D"/>
    <w:rsid w:val="006760E2"/>
    <w:rsid w:val="006760F2"/>
    <w:rsid w:val="0067624C"/>
    <w:rsid w:val="00676377"/>
    <w:rsid w:val="00677010"/>
    <w:rsid w:val="006770DA"/>
    <w:rsid w:val="006773CD"/>
    <w:rsid w:val="00677679"/>
    <w:rsid w:val="00677DD2"/>
    <w:rsid w:val="00680058"/>
    <w:rsid w:val="0068017A"/>
    <w:rsid w:val="0068049D"/>
    <w:rsid w:val="006805C8"/>
    <w:rsid w:val="0068062C"/>
    <w:rsid w:val="006807F7"/>
    <w:rsid w:val="0068084C"/>
    <w:rsid w:val="006809ED"/>
    <w:rsid w:val="00680B09"/>
    <w:rsid w:val="00680B31"/>
    <w:rsid w:val="00680B94"/>
    <w:rsid w:val="00680D40"/>
    <w:rsid w:val="00680FBD"/>
    <w:rsid w:val="00681156"/>
    <w:rsid w:val="006811E9"/>
    <w:rsid w:val="006812E6"/>
    <w:rsid w:val="0068158F"/>
    <w:rsid w:val="0068176E"/>
    <w:rsid w:val="006817D1"/>
    <w:rsid w:val="006817E5"/>
    <w:rsid w:val="0068196B"/>
    <w:rsid w:val="00681A83"/>
    <w:rsid w:val="00681BB8"/>
    <w:rsid w:val="00681C1B"/>
    <w:rsid w:val="00681C9D"/>
    <w:rsid w:val="00681CD8"/>
    <w:rsid w:val="00681E0B"/>
    <w:rsid w:val="00681E8E"/>
    <w:rsid w:val="0068233A"/>
    <w:rsid w:val="0068235B"/>
    <w:rsid w:val="006826AB"/>
    <w:rsid w:val="006829D1"/>
    <w:rsid w:val="00682C40"/>
    <w:rsid w:val="00682EC5"/>
    <w:rsid w:val="00683045"/>
    <w:rsid w:val="0068331D"/>
    <w:rsid w:val="00683410"/>
    <w:rsid w:val="00683551"/>
    <w:rsid w:val="00683955"/>
    <w:rsid w:val="00683B8B"/>
    <w:rsid w:val="00683BCA"/>
    <w:rsid w:val="00683C7C"/>
    <w:rsid w:val="006840D9"/>
    <w:rsid w:val="0068417F"/>
    <w:rsid w:val="0068426C"/>
    <w:rsid w:val="0068459F"/>
    <w:rsid w:val="006846A4"/>
    <w:rsid w:val="006847BC"/>
    <w:rsid w:val="00685325"/>
    <w:rsid w:val="00685456"/>
    <w:rsid w:val="00685470"/>
    <w:rsid w:val="00685524"/>
    <w:rsid w:val="006855FD"/>
    <w:rsid w:val="0068564C"/>
    <w:rsid w:val="00685B42"/>
    <w:rsid w:val="00685F22"/>
    <w:rsid w:val="0068605D"/>
    <w:rsid w:val="006862AB"/>
    <w:rsid w:val="006865AF"/>
    <w:rsid w:val="00686629"/>
    <w:rsid w:val="006868C2"/>
    <w:rsid w:val="0068701E"/>
    <w:rsid w:val="006870C0"/>
    <w:rsid w:val="00687113"/>
    <w:rsid w:val="0068719E"/>
    <w:rsid w:val="00687213"/>
    <w:rsid w:val="006874AA"/>
    <w:rsid w:val="006879B6"/>
    <w:rsid w:val="00687C52"/>
    <w:rsid w:val="00687EC4"/>
    <w:rsid w:val="00687F2D"/>
    <w:rsid w:val="006901C1"/>
    <w:rsid w:val="006902DC"/>
    <w:rsid w:val="00690367"/>
    <w:rsid w:val="00690415"/>
    <w:rsid w:val="006904EA"/>
    <w:rsid w:val="006905CB"/>
    <w:rsid w:val="0069072A"/>
    <w:rsid w:val="00690753"/>
    <w:rsid w:val="00690823"/>
    <w:rsid w:val="00690873"/>
    <w:rsid w:val="006913A6"/>
    <w:rsid w:val="00691485"/>
    <w:rsid w:val="00691727"/>
    <w:rsid w:val="006917D8"/>
    <w:rsid w:val="00691A81"/>
    <w:rsid w:val="00691B8F"/>
    <w:rsid w:val="0069217D"/>
    <w:rsid w:val="006921EB"/>
    <w:rsid w:val="006921EE"/>
    <w:rsid w:val="0069240F"/>
    <w:rsid w:val="0069277B"/>
    <w:rsid w:val="0069282D"/>
    <w:rsid w:val="0069285B"/>
    <w:rsid w:val="00692886"/>
    <w:rsid w:val="00692AC2"/>
    <w:rsid w:val="00692C93"/>
    <w:rsid w:val="00692CAC"/>
    <w:rsid w:val="00692DF6"/>
    <w:rsid w:val="006930BE"/>
    <w:rsid w:val="006934CD"/>
    <w:rsid w:val="00693611"/>
    <w:rsid w:val="00693862"/>
    <w:rsid w:val="0069399C"/>
    <w:rsid w:val="006939BB"/>
    <w:rsid w:val="00693A50"/>
    <w:rsid w:val="00693C55"/>
    <w:rsid w:val="00693D0A"/>
    <w:rsid w:val="006940EE"/>
    <w:rsid w:val="006941A7"/>
    <w:rsid w:val="00694252"/>
    <w:rsid w:val="00694587"/>
    <w:rsid w:val="006947BB"/>
    <w:rsid w:val="006948BA"/>
    <w:rsid w:val="00694AD5"/>
    <w:rsid w:val="00694B9A"/>
    <w:rsid w:val="00694EEB"/>
    <w:rsid w:val="0069544F"/>
    <w:rsid w:val="006955DD"/>
    <w:rsid w:val="0069563D"/>
    <w:rsid w:val="00695A05"/>
    <w:rsid w:val="00695B18"/>
    <w:rsid w:val="00695C0F"/>
    <w:rsid w:val="00695C48"/>
    <w:rsid w:val="00695FDA"/>
    <w:rsid w:val="006960B1"/>
    <w:rsid w:val="00696164"/>
    <w:rsid w:val="00696579"/>
    <w:rsid w:val="0069676A"/>
    <w:rsid w:val="006967EF"/>
    <w:rsid w:val="006969E6"/>
    <w:rsid w:val="00696A00"/>
    <w:rsid w:val="00696CCF"/>
    <w:rsid w:val="00696CE7"/>
    <w:rsid w:val="00696DE4"/>
    <w:rsid w:val="00697224"/>
    <w:rsid w:val="00697368"/>
    <w:rsid w:val="006973CD"/>
    <w:rsid w:val="006973E7"/>
    <w:rsid w:val="00697417"/>
    <w:rsid w:val="00697447"/>
    <w:rsid w:val="00697C19"/>
    <w:rsid w:val="00697F42"/>
    <w:rsid w:val="006A0005"/>
    <w:rsid w:val="006A0011"/>
    <w:rsid w:val="006A03F3"/>
    <w:rsid w:val="006A0743"/>
    <w:rsid w:val="006A0AF1"/>
    <w:rsid w:val="006A0D9B"/>
    <w:rsid w:val="006A1011"/>
    <w:rsid w:val="006A13D9"/>
    <w:rsid w:val="006A15A2"/>
    <w:rsid w:val="006A18AC"/>
    <w:rsid w:val="006A1AA4"/>
    <w:rsid w:val="006A1DA5"/>
    <w:rsid w:val="006A231A"/>
    <w:rsid w:val="006A249A"/>
    <w:rsid w:val="006A24A4"/>
    <w:rsid w:val="006A290C"/>
    <w:rsid w:val="006A2BE4"/>
    <w:rsid w:val="006A2C25"/>
    <w:rsid w:val="006A2FAE"/>
    <w:rsid w:val="006A3640"/>
    <w:rsid w:val="006A3920"/>
    <w:rsid w:val="006A3ACA"/>
    <w:rsid w:val="006A3EB4"/>
    <w:rsid w:val="006A402F"/>
    <w:rsid w:val="006A422C"/>
    <w:rsid w:val="006A4368"/>
    <w:rsid w:val="006A484C"/>
    <w:rsid w:val="006A4B23"/>
    <w:rsid w:val="006A4BB3"/>
    <w:rsid w:val="006A4D7F"/>
    <w:rsid w:val="006A50D8"/>
    <w:rsid w:val="006A516F"/>
    <w:rsid w:val="006A51D9"/>
    <w:rsid w:val="006A54D6"/>
    <w:rsid w:val="006A585C"/>
    <w:rsid w:val="006A588E"/>
    <w:rsid w:val="006A5A3E"/>
    <w:rsid w:val="006A5BB1"/>
    <w:rsid w:val="006A5D9B"/>
    <w:rsid w:val="006A5F7D"/>
    <w:rsid w:val="006A5FF5"/>
    <w:rsid w:val="006A611B"/>
    <w:rsid w:val="006A65F3"/>
    <w:rsid w:val="006A65FE"/>
    <w:rsid w:val="006A673B"/>
    <w:rsid w:val="006A67F0"/>
    <w:rsid w:val="006A67FC"/>
    <w:rsid w:val="006A690B"/>
    <w:rsid w:val="006A6BEF"/>
    <w:rsid w:val="006A6C22"/>
    <w:rsid w:val="006A6DD5"/>
    <w:rsid w:val="006A71E5"/>
    <w:rsid w:val="006A722B"/>
    <w:rsid w:val="006A748D"/>
    <w:rsid w:val="006A7492"/>
    <w:rsid w:val="006A74A4"/>
    <w:rsid w:val="006A75E7"/>
    <w:rsid w:val="006A7628"/>
    <w:rsid w:val="006A7822"/>
    <w:rsid w:val="006A7826"/>
    <w:rsid w:val="006A7891"/>
    <w:rsid w:val="006A790B"/>
    <w:rsid w:val="006A7AB6"/>
    <w:rsid w:val="006A7B43"/>
    <w:rsid w:val="006A7B8D"/>
    <w:rsid w:val="006A7EB1"/>
    <w:rsid w:val="006B0013"/>
    <w:rsid w:val="006B00FF"/>
    <w:rsid w:val="006B0481"/>
    <w:rsid w:val="006B0608"/>
    <w:rsid w:val="006B0808"/>
    <w:rsid w:val="006B0A52"/>
    <w:rsid w:val="006B0ACF"/>
    <w:rsid w:val="006B0B28"/>
    <w:rsid w:val="006B0C96"/>
    <w:rsid w:val="006B0E69"/>
    <w:rsid w:val="006B0F00"/>
    <w:rsid w:val="006B11AC"/>
    <w:rsid w:val="006B12D4"/>
    <w:rsid w:val="006B12D8"/>
    <w:rsid w:val="006B1311"/>
    <w:rsid w:val="006B1488"/>
    <w:rsid w:val="006B184E"/>
    <w:rsid w:val="006B18B2"/>
    <w:rsid w:val="006B18C6"/>
    <w:rsid w:val="006B1CAD"/>
    <w:rsid w:val="006B1D68"/>
    <w:rsid w:val="006B1FFB"/>
    <w:rsid w:val="006B2151"/>
    <w:rsid w:val="006B24AF"/>
    <w:rsid w:val="006B24B4"/>
    <w:rsid w:val="006B2DB3"/>
    <w:rsid w:val="006B2E11"/>
    <w:rsid w:val="006B2F53"/>
    <w:rsid w:val="006B3431"/>
    <w:rsid w:val="006B36A8"/>
    <w:rsid w:val="006B36D9"/>
    <w:rsid w:val="006B3905"/>
    <w:rsid w:val="006B39A3"/>
    <w:rsid w:val="006B39E9"/>
    <w:rsid w:val="006B3A90"/>
    <w:rsid w:val="006B3BCD"/>
    <w:rsid w:val="006B3C2D"/>
    <w:rsid w:val="006B3E02"/>
    <w:rsid w:val="006B3E06"/>
    <w:rsid w:val="006B40AE"/>
    <w:rsid w:val="006B41BB"/>
    <w:rsid w:val="006B45E4"/>
    <w:rsid w:val="006B46A8"/>
    <w:rsid w:val="006B47F4"/>
    <w:rsid w:val="006B4A5F"/>
    <w:rsid w:val="006B4A63"/>
    <w:rsid w:val="006B4C8E"/>
    <w:rsid w:val="006B4F26"/>
    <w:rsid w:val="006B5180"/>
    <w:rsid w:val="006B54A4"/>
    <w:rsid w:val="006B5753"/>
    <w:rsid w:val="006B5821"/>
    <w:rsid w:val="006B5AB3"/>
    <w:rsid w:val="006B5D25"/>
    <w:rsid w:val="006B5D9E"/>
    <w:rsid w:val="006B5F90"/>
    <w:rsid w:val="006B5FA1"/>
    <w:rsid w:val="006B6003"/>
    <w:rsid w:val="006B6028"/>
    <w:rsid w:val="006B6057"/>
    <w:rsid w:val="006B61BE"/>
    <w:rsid w:val="006B674A"/>
    <w:rsid w:val="006B6850"/>
    <w:rsid w:val="006B68EF"/>
    <w:rsid w:val="006B7330"/>
    <w:rsid w:val="006B7353"/>
    <w:rsid w:val="006B73AE"/>
    <w:rsid w:val="006B743C"/>
    <w:rsid w:val="006B7666"/>
    <w:rsid w:val="006B774E"/>
    <w:rsid w:val="006B7A7B"/>
    <w:rsid w:val="006B7BAD"/>
    <w:rsid w:val="006B7C45"/>
    <w:rsid w:val="006B7CC4"/>
    <w:rsid w:val="006B7F33"/>
    <w:rsid w:val="006C0000"/>
    <w:rsid w:val="006C004D"/>
    <w:rsid w:val="006C01C0"/>
    <w:rsid w:val="006C02F9"/>
    <w:rsid w:val="006C04E3"/>
    <w:rsid w:val="006C0903"/>
    <w:rsid w:val="006C0B26"/>
    <w:rsid w:val="006C0B79"/>
    <w:rsid w:val="006C1393"/>
    <w:rsid w:val="006C150E"/>
    <w:rsid w:val="006C19C5"/>
    <w:rsid w:val="006C211E"/>
    <w:rsid w:val="006C252F"/>
    <w:rsid w:val="006C267A"/>
    <w:rsid w:val="006C2692"/>
    <w:rsid w:val="006C2AF3"/>
    <w:rsid w:val="006C2CFA"/>
    <w:rsid w:val="006C2EF4"/>
    <w:rsid w:val="006C32E0"/>
    <w:rsid w:val="006C3477"/>
    <w:rsid w:val="006C348A"/>
    <w:rsid w:val="006C35D8"/>
    <w:rsid w:val="006C38F1"/>
    <w:rsid w:val="006C3980"/>
    <w:rsid w:val="006C3A58"/>
    <w:rsid w:val="006C3FE6"/>
    <w:rsid w:val="006C4052"/>
    <w:rsid w:val="006C49D0"/>
    <w:rsid w:val="006C4A28"/>
    <w:rsid w:val="006C4B08"/>
    <w:rsid w:val="006C4E61"/>
    <w:rsid w:val="006C4EC1"/>
    <w:rsid w:val="006C5045"/>
    <w:rsid w:val="006C50FB"/>
    <w:rsid w:val="006C53E5"/>
    <w:rsid w:val="006C54B2"/>
    <w:rsid w:val="006C55A5"/>
    <w:rsid w:val="006C55CE"/>
    <w:rsid w:val="006C5751"/>
    <w:rsid w:val="006C5C18"/>
    <w:rsid w:val="006C5D50"/>
    <w:rsid w:val="006C5D66"/>
    <w:rsid w:val="006C61D9"/>
    <w:rsid w:val="006C633F"/>
    <w:rsid w:val="006C6439"/>
    <w:rsid w:val="006C67E2"/>
    <w:rsid w:val="006C6D8F"/>
    <w:rsid w:val="006C6D9B"/>
    <w:rsid w:val="006C703D"/>
    <w:rsid w:val="006C72C9"/>
    <w:rsid w:val="006D0845"/>
    <w:rsid w:val="006D0946"/>
    <w:rsid w:val="006D0B45"/>
    <w:rsid w:val="006D0CB6"/>
    <w:rsid w:val="006D11A8"/>
    <w:rsid w:val="006D131F"/>
    <w:rsid w:val="006D1361"/>
    <w:rsid w:val="006D1407"/>
    <w:rsid w:val="006D14FF"/>
    <w:rsid w:val="006D153F"/>
    <w:rsid w:val="006D1892"/>
    <w:rsid w:val="006D1C25"/>
    <w:rsid w:val="006D1C50"/>
    <w:rsid w:val="006D1CD8"/>
    <w:rsid w:val="006D1FDF"/>
    <w:rsid w:val="006D2087"/>
    <w:rsid w:val="006D2142"/>
    <w:rsid w:val="006D2152"/>
    <w:rsid w:val="006D2223"/>
    <w:rsid w:val="006D230E"/>
    <w:rsid w:val="006D2462"/>
    <w:rsid w:val="006D262E"/>
    <w:rsid w:val="006D2749"/>
    <w:rsid w:val="006D28B5"/>
    <w:rsid w:val="006D28F8"/>
    <w:rsid w:val="006D2B01"/>
    <w:rsid w:val="006D2D06"/>
    <w:rsid w:val="006D2F3C"/>
    <w:rsid w:val="006D3017"/>
    <w:rsid w:val="006D313B"/>
    <w:rsid w:val="006D34FD"/>
    <w:rsid w:val="006D35BF"/>
    <w:rsid w:val="006D35E0"/>
    <w:rsid w:val="006D4194"/>
    <w:rsid w:val="006D42B3"/>
    <w:rsid w:val="006D4407"/>
    <w:rsid w:val="006D46E9"/>
    <w:rsid w:val="006D46F2"/>
    <w:rsid w:val="006D47C2"/>
    <w:rsid w:val="006D4933"/>
    <w:rsid w:val="006D4B4C"/>
    <w:rsid w:val="006D4D1F"/>
    <w:rsid w:val="006D4DEC"/>
    <w:rsid w:val="006D4ED8"/>
    <w:rsid w:val="006D4F26"/>
    <w:rsid w:val="006D54BC"/>
    <w:rsid w:val="006D5D20"/>
    <w:rsid w:val="006D6045"/>
    <w:rsid w:val="006D63D1"/>
    <w:rsid w:val="006D6627"/>
    <w:rsid w:val="006D688B"/>
    <w:rsid w:val="006D6927"/>
    <w:rsid w:val="006D6B4C"/>
    <w:rsid w:val="006D6D62"/>
    <w:rsid w:val="006D7231"/>
    <w:rsid w:val="006D730F"/>
    <w:rsid w:val="006D7361"/>
    <w:rsid w:val="006D7399"/>
    <w:rsid w:val="006D7805"/>
    <w:rsid w:val="006D7C27"/>
    <w:rsid w:val="006D7FEB"/>
    <w:rsid w:val="006E0418"/>
    <w:rsid w:val="006E056D"/>
    <w:rsid w:val="006E0A03"/>
    <w:rsid w:val="006E0AE6"/>
    <w:rsid w:val="006E0B1A"/>
    <w:rsid w:val="006E0F4A"/>
    <w:rsid w:val="006E14B8"/>
    <w:rsid w:val="006E1705"/>
    <w:rsid w:val="006E1712"/>
    <w:rsid w:val="006E186A"/>
    <w:rsid w:val="006E18AF"/>
    <w:rsid w:val="006E1A35"/>
    <w:rsid w:val="006E1AB5"/>
    <w:rsid w:val="006E1BA8"/>
    <w:rsid w:val="006E1DEB"/>
    <w:rsid w:val="006E1F68"/>
    <w:rsid w:val="006E20FA"/>
    <w:rsid w:val="006E214B"/>
    <w:rsid w:val="006E235D"/>
    <w:rsid w:val="006E23EE"/>
    <w:rsid w:val="006E2407"/>
    <w:rsid w:val="006E2441"/>
    <w:rsid w:val="006E267A"/>
    <w:rsid w:val="006E2875"/>
    <w:rsid w:val="006E2946"/>
    <w:rsid w:val="006E2B42"/>
    <w:rsid w:val="006E2D62"/>
    <w:rsid w:val="006E3236"/>
    <w:rsid w:val="006E328E"/>
    <w:rsid w:val="006E3C94"/>
    <w:rsid w:val="006E3F2F"/>
    <w:rsid w:val="006E3FC6"/>
    <w:rsid w:val="006E4532"/>
    <w:rsid w:val="006E45DE"/>
    <w:rsid w:val="006E4AAB"/>
    <w:rsid w:val="006E4B3E"/>
    <w:rsid w:val="006E51DA"/>
    <w:rsid w:val="006E554A"/>
    <w:rsid w:val="006E556A"/>
    <w:rsid w:val="006E5652"/>
    <w:rsid w:val="006E5883"/>
    <w:rsid w:val="006E58BE"/>
    <w:rsid w:val="006E58DC"/>
    <w:rsid w:val="006E5A0C"/>
    <w:rsid w:val="006E5E8D"/>
    <w:rsid w:val="006E6080"/>
    <w:rsid w:val="006E6200"/>
    <w:rsid w:val="006E6353"/>
    <w:rsid w:val="006E64F3"/>
    <w:rsid w:val="006E6B9A"/>
    <w:rsid w:val="006E6C48"/>
    <w:rsid w:val="006E6E06"/>
    <w:rsid w:val="006E6E3F"/>
    <w:rsid w:val="006E7095"/>
    <w:rsid w:val="006E70D2"/>
    <w:rsid w:val="006E70E1"/>
    <w:rsid w:val="006E7217"/>
    <w:rsid w:val="006E7401"/>
    <w:rsid w:val="006E746F"/>
    <w:rsid w:val="006E74D3"/>
    <w:rsid w:val="006E7723"/>
    <w:rsid w:val="006E7C42"/>
    <w:rsid w:val="006E7CC6"/>
    <w:rsid w:val="006E7D3E"/>
    <w:rsid w:val="006E7F78"/>
    <w:rsid w:val="006E7F7E"/>
    <w:rsid w:val="006F04E7"/>
    <w:rsid w:val="006F0561"/>
    <w:rsid w:val="006F08D9"/>
    <w:rsid w:val="006F0928"/>
    <w:rsid w:val="006F09DC"/>
    <w:rsid w:val="006F0B01"/>
    <w:rsid w:val="006F0C7E"/>
    <w:rsid w:val="006F0CE7"/>
    <w:rsid w:val="006F0F21"/>
    <w:rsid w:val="006F0F37"/>
    <w:rsid w:val="006F0FED"/>
    <w:rsid w:val="006F1039"/>
    <w:rsid w:val="006F14E5"/>
    <w:rsid w:val="006F18CD"/>
    <w:rsid w:val="006F2120"/>
    <w:rsid w:val="006F239D"/>
    <w:rsid w:val="006F2449"/>
    <w:rsid w:val="006F2515"/>
    <w:rsid w:val="006F2655"/>
    <w:rsid w:val="006F27DF"/>
    <w:rsid w:val="006F2A8D"/>
    <w:rsid w:val="006F3006"/>
    <w:rsid w:val="006F34F3"/>
    <w:rsid w:val="006F399C"/>
    <w:rsid w:val="006F3D2B"/>
    <w:rsid w:val="006F4196"/>
    <w:rsid w:val="006F4205"/>
    <w:rsid w:val="006F4286"/>
    <w:rsid w:val="006F467D"/>
    <w:rsid w:val="006F4811"/>
    <w:rsid w:val="006F4AB2"/>
    <w:rsid w:val="006F4F08"/>
    <w:rsid w:val="006F541E"/>
    <w:rsid w:val="006F55BE"/>
    <w:rsid w:val="006F5AD6"/>
    <w:rsid w:val="006F6286"/>
    <w:rsid w:val="006F662F"/>
    <w:rsid w:val="006F6807"/>
    <w:rsid w:val="006F6975"/>
    <w:rsid w:val="006F6A34"/>
    <w:rsid w:val="006F6B23"/>
    <w:rsid w:val="006F6E28"/>
    <w:rsid w:val="006F6F36"/>
    <w:rsid w:val="006F6F4A"/>
    <w:rsid w:val="006F7484"/>
    <w:rsid w:val="006F7771"/>
    <w:rsid w:val="006F7778"/>
    <w:rsid w:val="006F799C"/>
    <w:rsid w:val="006F7B7A"/>
    <w:rsid w:val="006F7C2B"/>
    <w:rsid w:val="006F7DB6"/>
    <w:rsid w:val="006F7F5C"/>
    <w:rsid w:val="00700173"/>
    <w:rsid w:val="007001C2"/>
    <w:rsid w:val="007002AC"/>
    <w:rsid w:val="00700600"/>
    <w:rsid w:val="007007D1"/>
    <w:rsid w:val="00700ED6"/>
    <w:rsid w:val="0070111A"/>
    <w:rsid w:val="00701474"/>
    <w:rsid w:val="00701ABC"/>
    <w:rsid w:val="00701AFF"/>
    <w:rsid w:val="00701B36"/>
    <w:rsid w:val="00701CFF"/>
    <w:rsid w:val="00701FEC"/>
    <w:rsid w:val="0070224A"/>
    <w:rsid w:val="007023B6"/>
    <w:rsid w:val="007025D2"/>
    <w:rsid w:val="007027F5"/>
    <w:rsid w:val="00702E04"/>
    <w:rsid w:val="0070322F"/>
    <w:rsid w:val="0070354B"/>
    <w:rsid w:val="0070367A"/>
    <w:rsid w:val="007039C3"/>
    <w:rsid w:val="00703A25"/>
    <w:rsid w:val="00703A8D"/>
    <w:rsid w:val="00703AAB"/>
    <w:rsid w:val="00703ACC"/>
    <w:rsid w:val="00703C9A"/>
    <w:rsid w:val="00703D0B"/>
    <w:rsid w:val="00703EF2"/>
    <w:rsid w:val="00703F2C"/>
    <w:rsid w:val="0070411F"/>
    <w:rsid w:val="00704159"/>
    <w:rsid w:val="00704238"/>
    <w:rsid w:val="0070428A"/>
    <w:rsid w:val="00704508"/>
    <w:rsid w:val="007045D7"/>
    <w:rsid w:val="0070466C"/>
    <w:rsid w:val="0070479B"/>
    <w:rsid w:val="00704877"/>
    <w:rsid w:val="00704BA1"/>
    <w:rsid w:val="00704BEC"/>
    <w:rsid w:val="00704EFC"/>
    <w:rsid w:val="00705511"/>
    <w:rsid w:val="0070576F"/>
    <w:rsid w:val="007058F4"/>
    <w:rsid w:val="0070591E"/>
    <w:rsid w:val="00705A1B"/>
    <w:rsid w:val="00705AC5"/>
    <w:rsid w:val="00705B28"/>
    <w:rsid w:val="00705C19"/>
    <w:rsid w:val="00705D0D"/>
    <w:rsid w:val="00705D92"/>
    <w:rsid w:val="00705D93"/>
    <w:rsid w:val="00705E33"/>
    <w:rsid w:val="00705F8B"/>
    <w:rsid w:val="00706111"/>
    <w:rsid w:val="00706213"/>
    <w:rsid w:val="00706320"/>
    <w:rsid w:val="0070635F"/>
    <w:rsid w:val="00706412"/>
    <w:rsid w:val="007065C8"/>
    <w:rsid w:val="007066FD"/>
    <w:rsid w:val="00706866"/>
    <w:rsid w:val="00706889"/>
    <w:rsid w:val="007069AC"/>
    <w:rsid w:val="00706C01"/>
    <w:rsid w:val="00706C43"/>
    <w:rsid w:val="00706F05"/>
    <w:rsid w:val="00706FFF"/>
    <w:rsid w:val="007070AC"/>
    <w:rsid w:val="00707683"/>
    <w:rsid w:val="0070797A"/>
    <w:rsid w:val="00707B2B"/>
    <w:rsid w:val="00707CD2"/>
    <w:rsid w:val="007100D2"/>
    <w:rsid w:val="007100DD"/>
    <w:rsid w:val="007101DA"/>
    <w:rsid w:val="00710231"/>
    <w:rsid w:val="0071024F"/>
    <w:rsid w:val="0071058E"/>
    <w:rsid w:val="00710B00"/>
    <w:rsid w:val="00710CD7"/>
    <w:rsid w:val="00710DBA"/>
    <w:rsid w:val="00710E3C"/>
    <w:rsid w:val="00710F50"/>
    <w:rsid w:val="007111E0"/>
    <w:rsid w:val="0071139D"/>
    <w:rsid w:val="00711529"/>
    <w:rsid w:val="007117C0"/>
    <w:rsid w:val="007118F9"/>
    <w:rsid w:val="00711ADB"/>
    <w:rsid w:val="00711D20"/>
    <w:rsid w:val="00711D88"/>
    <w:rsid w:val="00711ED0"/>
    <w:rsid w:val="0071208A"/>
    <w:rsid w:val="007123BA"/>
    <w:rsid w:val="00712514"/>
    <w:rsid w:val="0071267E"/>
    <w:rsid w:val="00712744"/>
    <w:rsid w:val="0071276F"/>
    <w:rsid w:val="00712B68"/>
    <w:rsid w:val="00712DA6"/>
    <w:rsid w:val="00712E3F"/>
    <w:rsid w:val="00712FA8"/>
    <w:rsid w:val="00713259"/>
    <w:rsid w:val="00713465"/>
    <w:rsid w:val="007134B8"/>
    <w:rsid w:val="0071351C"/>
    <w:rsid w:val="0071384B"/>
    <w:rsid w:val="007138F2"/>
    <w:rsid w:val="00713B22"/>
    <w:rsid w:val="00713B31"/>
    <w:rsid w:val="00713C9C"/>
    <w:rsid w:val="00713CA3"/>
    <w:rsid w:val="00713CD0"/>
    <w:rsid w:val="00713DC4"/>
    <w:rsid w:val="00713E30"/>
    <w:rsid w:val="0071417F"/>
    <w:rsid w:val="007141D8"/>
    <w:rsid w:val="007144C6"/>
    <w:rsid w:val="0071457B"/>
    <w:rsid w:val="00714647"/>
    <w:rsid w:val="00714987"/>
    <w:rsid w:val="00714A07"/>
    <w:rsid w:val="00714A86"/>
    <w:rsid w:val="00714B41"/>
    <w:rsid w:val="00714B45"/>
    <w:rsid w:val="00714FA9"/>
    <w:rsid w:val="007153B0"/>
    <w:rsid w:val="00715562"/>
    <w:rsid w:val="007159A6"/>
    <w:rsid w:val="00715C43"/>
    <w:rsid w:val="00715C5B"/>
    <w:rsid w:val="00715CA0"/>
    <w:rsid w:val="00715F37"/>
    <w:rsid w:val="007161CA"/>
    <w:rsid w:val="0071649B"/>
    <w:rsid w:val="007164BC"/>
    <w:rsid w:val="007164CD"/>
    <w:rsid w:val="00716E3F"/>
    <w:rsid w:val="00717143"/>
    <w:rsid w:val="0071737E"/>
    <w:rsid w:val="007174EE"/>
    <w:rsid w:val="0071756B"/>
    <w:rsid w:val="0071775E"/>
    <w:rsid w:val="00717A00"/>
    <w:rsid w:val="00717B42"/>
    <w:rsid w:val="00717C3B"/>
    <w:rsid w:val="00717C83"/>
    <w:rsid w:val="00717EE2"/>
    <w:rsid w:val="00717FE4"/>
    <w:rsid w:val="00720048"/>
    <w:rsid w:val="00720352"/>
    <w:rsid w:val="00720354"/>
    <w:rsid w:val="007205E2"/>
    <w:rsid w:val="0072099B"/>
    <w:rsid w:val="00720D63"/>
    <w:rsid w:val="007210A5"/>
    <w:rsid w:val="007212FA"/>
    <w:rsid w:val="0072142B"/>
    <w:rsid w:val="007215E5"/>
    <w:rsid w:val="0072189B"/>
    <w:rsid w:val="00721917"/>
    <w:rsid w:val="007219F1"/>
    <w:rsid w:val="00721A95"/>
    <w:rsid w:val="00721BD6"/>
    <w:rsid w:val="00721E7B"/>
    <w:rsid w:val="00721EA5"/>
    <w:rsid w:val="00721F35"/>
    <w:rsid w:val="0072201B"/>
    <w:rsid w:val="007226A2"/>
    <w:rsid w:val="00722821"/>
    <w:rsid w:val="0072287C"/>
    <w:rsid w:val="007228F5"/>
    <w:rsid w:val="00722EE0"/>
    <w:rsid w:val="00722FFB"/>
    <w:rsid w:val="007230F0"/>
    <w:rsid w:val="00723162"/>
    <w:rsid w:val="0072370E"/>
    <w:rsid w:val="007237CF"/>
    <w:rsid w:val="007238CB"/>
    <w:rsid w:val="00723923"/>
    <w:rsid w:val="00723981"/>
    <w:rsid w:val="00723B34"/>
    <w:rsid w:val="00723EBB"/>
    <w:rsid w:val="00723F74"/>
    <w:rsid w:val="007247B6"/>
    <w:rsid w:val="0072485C"/>
    <w:rsid w:val="00724BBC"/>
    <w:rsid w:val="00724D89"/>
    <w:rsid w:val="00724DDC"/>
    <w:rsid w:val="00724E95"/>
    <w:rsid w:val="00725091"/>
    <w:rsid w:val="007251B1"/>
    <w:rsid w:val="0072524C"/>
    <w:rsid w:val="00725407"/>
    <w:rsid w:val="00725445"/>
    <w:rsid w:val="0072558A"/>
    <w:rsid w:val="007256F7"/>
    <w:rsid w:val="00725B15"/>
    <w:rsid w:val="00725B7E"/>
    <w:rsid w:val="00725BA4"/>
    <w:rsid w:val="00725D0D"/>
    <w:rsid w:val="00725D72"/>
    <w:rsid w:val="00725ECF"/>
    <w:rsid w:val="007260FE"/>
    <w:rsid w:val="00726190"/>
    <w:rsid w:val="00726195"/>
    <w:rsid w:val="007264B3"/>
    <w:rsid w:val="0072656D"/>
    <w:rsid w:val="00726625"/>
    <w:rsid w:val="00726683"/>
    <w:rsid w:val="007268D4"/>
    <w:rsid w:val="00726D0A"/>
    <w:rsid w:val="00727029"/>
    <w:rsid w:val="007271CE"/>
    <w:rsid w:val="00727227"/>
    <w:rsid w:val="0072744C"/>
    <w:rsid w:val="00727569"/>
    <w:rsid w:val="0072764E"/>
    <w:rsid w:val="00727720"/>
    <w:rsid w:val="00727920"/>
    <w:rsid w:val="00727B32"/>
    <w:rsid w:val="00727B3F"/>
    <w:rsid w:val="00727DAD"/>
    <w:rsid w:val="00727E8D"/>
    <w:rsid w:val="00730087"/>
    <w:rsid w:val="00730099"/>
    <w:rsid w:val="007300D0"/>
    <w:rsid w:val="00730711"/>
    <w:rsid w:val="00730AC8"/>
    <w:rsid w:val="00730ED6"/>
    <w:rsid w:val="0073127C"/>
    <w:rsid w:val="0073169C"/>
    <w:rsid w:val="0073184F"/>
    <w:rsid w:val="00731C11"/>
    <w:rsid w:val="00731C75"/>
    <w:rsid w:val="00731CD7"/>
    <w:rsid w:val="00731D4A"/>
    <w:rsid w:val="00731DF0"/>
    <w:rsid w:val="00731E4A"/>
    <w:rsid w:val="00732142"/>
    <w:rsid w:val="0073242C"/>
    <w:rsid w:val="0073242F"/>
    <w:rsid w:val="00732816"/>
    <w:rsid w:val="00732872"/>
    <w:rsid w:val="00732A69"/>
    <w:rsid w:val="007333BD"/>
    <w:rsid w:val="0073341B"/>
    <w:rsid w:val="007336A7"/>
    <w:rsid w:val="00733BE0"/>
    <w:rsid w:val="00733C5F"/>
    <w:rsid w:val="00733C68"/>
    <w:rsid w:val="00733CF0"/>
    <w:rsid w:val="00733E3F"/>
    <w:rsid w:val="00733F47"/>
    <w:rsid w:val="00733FD6"/>
    <w:rsid w:val="00734261"/>
    <w:rsid w:val="007342F2"/>
    <w:rsid w:val="00734770"/>
    <w:rsid w:val="007347B5"/>
    <w:rsid w:val="007348E6"/>
    <w:rsid w:val="00734B48"/>
    <w:rsid w:val="00734C51"/>
    <w:rsid w:val="00734CA5"/>
    <w:rsid w:val="007350C0"/>
    <w:rsid w:val="007355C0"/>
    <w:rsid w:val="00735765"/>
    <w:rsid w:val="0073596A"/>
    <w:rsid w:val="00735A29"/>
    <w:rsid w:val="00735B20"/>
    <w:rsid w:val="00735E97"/>
    <w:rsid w:val="0073603E"/>
    <w:rsid w:val="00736430"/>
    <w:rsid w:val="00736D53"/>
    <w:rsid w:val="00736DB4"/>
    <w:rsid w:val="00736ED6"/>
    <w:rsid w:val="00737071"/>
    <w:rsid w:val="00737169"/>
    <w:rsid w:val="00737658"/>
    <w:rsid w:val="007376E9"/>
    <w:rsid w:val="0073788C"/>
    <w:rsid w:val="007378C3"/>
    <w:rsid w:val="0073794E"/>
    <w:rsid w:val="00737C98"/>
    <w:rsid w:val="00737E36"/>
    <w:rsid w:val="00737E3C"/>
    <w:rsid w:val="00737EB5"/>
    <w:rsid w:val="00740065"/>
    <w:rsid w:val="00740245"/>
    <w:rsid w:val="007402AC"/>
    <w:rsid w:val="007407F0"/>
    <w:rsid w:val="00740B15"/>
    <w:rsid w:val="00740FB5"/>
    <w:rsid w:val="00741182"/>
    <w:rsid w:val="00741685"/>
    <w:rsid w:val="007417B0"/>
    <w:rsid w:val="007418EE"/>
    <w:rsid w:val="00741ADD"/>
    <w:rsid w:val="00741BB4"/>
    <w:rsid w:val="007420DE"/>
    <w:rsid w:val="0074235F"/>
    <w:rsid w:val="00742A6A"/>
    <w:rsid w:val="00742A7B"/>
    <w:rsid w:val="00742AB7"/>
    <w:rsid w:val="00742D21"/>
    <w:rsid w:val="00742D29"/>
    <w:rsid w:val="00742E49"/>
    <w:rsid w:val="00742FB9"/>
    <w:rsid w:val="007431CC"/>
    <w:rsid w:val="00743206"/>
    <w:rsid w:val="0074333A"/>
    <w:rsid w:val="007436B0"/>
    <w:rsid w:val="007439D7"/>
    <w:rsid w:val="00743C74"/>
    <w:rsid w:val="00743F7F"/>
    <w:rsid w:val="00743FD0"/>
    <w:rsid w:val="00744171"/>
    <w:rsid w:val="007443EA"/>
    <w:rsid w:val="007446BD"/>
    <w:rsid w:val="00744907"/>
    <w:rsid w:val="00744EBD"/>
    <w:rsid w:val="00744F59"/>
    <w:rsid w:val="00745138"/>
    <w:rsid w:val="00745642"/>
    <w:rsid w:val="0074571A"/>
    <w:rsid w:val="00745B4D"/>
    <w:rsid w:val="00745C21"/>
    <w:rsid w:val="00745CF3"/>
    <w:rsid w:val="00745DA0"/>
    <w:rsid w:val="00745FC5"/>
    <w:rsid w:val="0074613C"/>
    <w:rsid w:val="0074639A"/>
    <w:rsid w:val="0074643B"/>
    <w:rsid w:val="00746489"/>
    <w:rsid w:val="00746644"/>
    <w:rsid w:val="007466C9"/>
    <w:rsid w:val="007469C9"/>
    <w:rsid w:val="00746B79"/>
    <w:rsid w:val="00746C62"/>
    <w:rsid w:val="00746CC0"/>
    <w:rsid w:val="00746D5F"/>
    <w:rsid w:val="00746DBF"/>
    <w:rsid w:val="00746E22"/>
    <w:rsid w:val="00746F1C"/>
    <w:rsid w:val="00746FB3"/>
    <w:rsid w:val="00746FD1"/>
    <w:rsid w:val="0074726A"/>
    <w:rsid w:val="007474C0"/>
    <w:rsid w:val="00747837"/>
    <w:rsid w:val="00747950"/>
    <w:rsid w:val="00747A38"/>
    <w:rsid w:val="00747C1D"/>
    <w:rsid w:val="00747C21"/>
    <w:rsid w:val="00747D25"/>
    <w:rsid w:val="00747DD4"/>
    <w:rsid w:val="007500CC"/>
    <w:rsid w:val="0075027F"/>
    <w:rsid w:val="007502E2"/>
    <w:rsid w:val="007505A7"/>
    <w:rsid w:val="00750A88"/>
    <w:rsid w:val="00750B1D"/>
    <w:rsid w:val="00750C37"/>
    <w:rsid w:val="00751001"/>
    <w:rsid w:val="0075107D"/>
    <w:rsid w:val="00751368"/>
    <w:rsid w:val="007515DC"/>
    <w:rsid w:val="0075168F"/>
    <w:rsid w:val="007517DF"/>
    <w:rsid w:val="0075198A"/>
    <w:rsid w:val="007519FB"/>
    <w:rsid w:val="00751CDE"/>
    <w:rsid w:val="00751DF5"/>
    <w:rsid w:val="00752040"/>
    <w:rsid w:val="007520CD"/>
    <w:rsid w:val="0075215E"/>
    <w:rsid w:val="0075217D"/>
    <w:rsid w:val="00752419"/>
    <w:rsid w:val="007525D1"/>
    <w:rsid w:val="0075266E"/>
    <w:rsid w:val="00752AEF"/>
    <w:rsid w:val="00752C96"/>
    <w:rsid w:val="00752CC7"/>
    <w:rsid w:val="00753138"/>
    <w:rsid w:val="00753210"/>
    <w:rsid w:val="00753244"/>
    <w:rsid w:val="0075324A"/>
    <w:rsid w:val="00753287"/>
    <w:rsid w:val="0075347D"/>
    <w:rsid w:val="00753803"/>
    <w:rsid w:val="00753C25"/>
    <w:rsid w:val="00753ED4"/>
    <w:rsid w:val="00753F95"/>
    <w:rsid w:val="00754185"/>
    <w:rsid w:val="0075427D"/>
    <w:rsid w:val="00754337"/>
    <w:rsid w:val="0075446A"/>
    <w:rsid w:val="007544D7"/>
    <w:rsid w:val="0075452B"/>
    <w:rsid w:val="00754599"/>
    <w:rsid w:val="00754642"/>
    <w:rsid w:val="007548CF"/>
    <w:rsid w:val="00754A31"/>
    <w:rsid w:val="00754AD4"/>
    <w:rsid w:val="00754C2B"/>
    <w:rsid w:val="00754D52"/>
    <w:rsid w:val="00754DEE"/>
    <w:rsid w:val="00754DF2"/>
    <w:rsid w:val="00754EFF"/>
    <w:rsid w:val="00755095"/>
    <w:rsid w:val="00755173"/>
    <w:rsid w:val="00755327"/>
    <w:rsid w:val="00755338"/>
    <w:rsid w:val="007553B0"/>
    <w:rsid w:val="00755422"/>
    <w:rsid w:val="00755660"/>
    <w:rsid w:val="007556AC"/>
    <w:rsid w:val="00755734"/>
    <w:rsid w:val="0075583B"/>
    <w:rsid w:val="0075586E"/>
    <w:rsid w:val="00755877"/>
    <w:rsid w:val="0075594D"/>
    <w:rsid w:val="00755CED"/>
    <w:rsid w:val="007564A4"/>
    <w:rsid w:val="007565FE"/>
    <w:rsid w:val="00756656"/>
    <w:rsid w:val="007566B0"/>
    <w:rsid w:val="00756700"/>
    <w:rsid w:val="00756794"/>
    <w:rsid w:val="0075682D"/>
    <w:rsid w:val="007568A1"/>
    <w:rsid w:val="0075696D"/>
    <w:rsid w:val="007569B8"/>
    <w:rsid w:val="00756CE4"/>
    <w:rsid w:val="00756D28"/>
    <w:rsid w:val="00756DB2"/>
    <w:rsid w:val="00756EE4"/>
    <w:rsid w:val="007570A8"/>
    <w:rsid w:val="00757140"/>
    <w:rsid w:val="007572AC"/>
    <w:rsid w:val="007572AE"/>
    <w:rsid w:val="007572C2"/>
    <w:rsid w:val="0075787F"/>
    <w:rsid w:val="00757EB8"/>
    <w:rsid w:val="00757F11"/>
    <w:rsid w:val="00760065"/>
    <w:rsid w:val="007600D2"/>
    <w:rsid w:val="00760280"/>
    <w:rsid w:val="0076036B"/>
    <w:rsid w:val="007605A2"/>
    <w:rsid w:val="00760679"/>
    <w:rsid w:val="00760789"/>
    <w:rsid w:val="0076093B"/>
    <w:rsid w:val="007609AB"/>
    <w:rsid w:val="007609F2"/>
    <w:rsid w:val="00760B68"/>
    <w:rsid w:val="00760D99"/>
    <w:rsid w:val="00760E30"/>
    <w:rsid w:val="00760E9D"/>
    <w:rsid w:val="00760EC2"/>
    <w:rsid w:val="00760F18"/>
    <w:rsid w:val="00761633"/>
    <w:rsid w:val="007619B9"/>
    <w:rsid w:val="00761E8D"/>
    <w:rsid w:val="00761EBC"/>
    <w:rsid w:val="00762281"/>
    <w:rsid w:val="00762310"/>
    <w:rsid w:val="0076279A"/>
    <w:rsid w:val="007628BF"/>
    <w:rsid w:val="007629A8"/>
    <w:rsid w:val="00762A2D"/>
    <w:rsid w:val="00762A74"/>
    <w:rsid w:val="00762E62"/>
    <w:rsid w:val="00763091"/>
    <w:rsid w:val="00763315"/>
    <w:rsid w:val="007633AC"/>
    <w:rsid w:val="00763421"/>
    <w:rsid w:val="0076368D"/>
    <w:rsid w:val="007636AB"/>
    <w:rsid w:val="00763876"/>
    <w:rsid w:val="00763B4F"/>
    <w:rsid w:val="00763B77"/>
    <w:rsid w:val="00763EC9"/>
    <w:rsid w:val="00763F10"/>
    <w:rsid w:val="007643F3"/>
    <w:rsid w:val="00764555"/>
    <w:rsid w:val="007647E3"/>
    <w:rsid w:val="0076492D"/>
    <w:rsid w:val="0076497A"/>
    <w:rsid w:val="00764AC0"/>
    <w:rsid w:val="00764AEC"/>
    <w:rsid w:val="00764B86"/>
    <w:rsid w:val="00764D2A"/>
    <w:rsid w:val="00764D31"/>
    <w:rsid w:val="00764E56"/>
    <w:rsid w:val="00764E66"/>
    <w:rsid w:val="00764EF4"/>
    <w:rsid w:val="0076505C"/>
    <w:rsid w:val="00765389"/>
    <w:rsid w:val="0076542C"/>
    <w:rsid w:val="007654D1"/>
    <w:rsid w:val="00765A74"/>
    <w:rsid w:val="00765B36"/>
    <w:rsid w:val="00765CC0"/>
    <w:rsid w:val="00765FB0"/>
    <w:rsid w:val="00765FF1"/>
    <w:rsid w:val="007660FC"/>
    <w:rsid w:val="00766215"/>
    <w:rsid w:val="00766441"/>
    <w:rsid w:val="00766499"/>
    <w:rsid w:val="00766735"/>
    <w:rsid w:val="00766AC3"/>
    <w:rsid w:val="00766B5F"/>
    <w:rsid w:val="00766B79"/>
    <w:rsid w:val="00766E44"/>
    <w:rsid w:val="00766E90"/>
    <w:rsid w:val="0076769F"/>
    <w:rsid w:val="00767743"/>
    <w:rsid w:val="007679D4"/>
    <w:rsid w:val="00767D85"/>
    <w:rsid w:val="00767E74"/>
    <w:rsid w:val="007702BB"/>
    <w:rsid w:val="0077042F"/>
    <w:rsid w:val="0077047C"/>
    <w:rsid w:val="00770606"/>
    <w:rsid w:val="00770860"/>
    <w:rsid w:val="00770DC1"/>
    <w:rsid w:val="00770DD7"/>
    <w:rsid w:val="00770FFB"/>
    <w:rsid w:val="007710AA"/>
    <w:rsid w:val="00771158"/>
    <w:rsid w:val="00771352"/>
    <w:rsid w:val="00771423"/>
    <w:rsid w:val="00771440"/>
    <w:rsid w:val="007714E7"/>
    <w:rsid w:val="00771560"/>
    <w:rsid w:val="0077157D"/>
    <w:rsid w:val="00771643"/>
    <w:rsid w:val="007716D0"/>
    <w:rsid w:val="007716DB"/>
    <w:rsid w:val="007717F8"/>
    <w:rsid w:val="00771845"/>
    <w:rsid w:val="00771CDE"/>
    <w:rsid w:val="00771EB3"/>
    <w:rsid w:val="007724F3"/>
    <w:rsid w:val="007727F5"/>
    <w:rsid w:val="00772A30"/>
    <w:rsid w:val="00772A73"/>
    <w:rsid w:val="00772CE2"/>
    <w:rsid w:val="00773065"/>
    <w:rsid w:val="0077309A"/>
    <w:rsid w:val="007730CA"/>
    <w:rsid w:val="00773456"/>
    <w:rsid w:val="007735B1"/>
    <w:rsid w:val="00773658"/>
    <w:rsid w:val="00773700"/>
    <w:rsid w:val="00773E18"/>
    <w:rsid w:val="0077433E"/>
    <w:rsid w:val="00774468"/>
    <w:rsid w:val="00774478"/>
    <w:rsid w:val="007746E2"/>
    <w:rsid w:val="0077485E"/>
    <w:rsid w:val="00774956"/>
    <w:rsid w:val="0077497A"/>
    <w:rsid w:val="00774C34"/>
    <w:rsid w:val="00774C46"/>
    <w:rsid w:val="00774E51"/>
    <w:rsid w:val="00774ECF"/>
    <w:rsid w:val="0077522A"/>
    <w:rsid w:val="0077536B"/>
    <w:rsid w:val="00775949"/>
    <w:rsid w:val="007760B2"/>
    <w:rsid w:val="007761CE"/>
    <w:rsid w:val="007763B4"/>
    <w:rsid w:val="00776532"/>
    <w:rsid w:val="00776914"/>
    <w:rsid w:val="00777222"/>
    <w:rsid w:val="00777440"/>
    <w:rsid w:val="0077784D"/>
    <w:rsid w:val="00777A49"/>
    <w:rsid w:val="00777DB1"/>
    <w:rsid w:val="00777F15"/>
    <w:rsid w:val="007801D1"/>
    <w:rsid w:val="007802FF"/>
    <w:rsid w:val="00780657"/>
    <w:rsid w:val="007807B6"/>
    <w:rsid w:val="0078092F"/>
    <w:rsid w:val="00780A02"/>
    <w:rsid w:val="00780AAE"/>
    <w:rsid w:val="00780C26"/>
    <w:rsid w:val="00780CB6"/>
    <w:rsid w:val="00780CFF"/>
    <w:rsid w:val="00780EB4"/>
    <w:rsid w:val="0078146E"/>
    <w:rsid w:val="007816E5"/>
    <w:rsid w:val="00781BD0"/>
    <w:rsid w:val="00781C77"/>
    <w:rsid w:val="00781FF5"/>
    <w:rsid w:val="007820E7"/>
    <w:rsid w:val="00782168"/>
    <w:rsid w:val="007823C5"/>
    <w:rsid w:val="0078243B"/>
    <w:rsid w:val="00782804"/>
    <w:rsid w:val="0078288E"/>
    <w:rsid w:val="00782B89"/>
    <w:rsid w:val="00782F65"/>
    <w:rsid w:val="00782F96"/>
    <w:rsid w:val="007830C0"/>
    <w:rsid w:val="007832B6"/>
    <w:rsid w:val="0078349C"/>
    <w:rsid w:val="00783635"/>
    <w:rsid w:val="007836EC"/>
    <w:rsid w:val="007843F1"/>
    <w:rsid w:val="00784A33"/>
    <w:rsid w:val="00784C76"/>
    <w:rsid w:val="00784D6F"/>
    <w:rsid w:val="00785313"/>
    <w:rsid w:val="00785322"/>
    <w:rsid w:val="007853FD"/>
    <w:rsid w:val="00785414"/>
    <w:rsid w:val="0078551D"/>
    <w:rsid w:val="0078553A"/>
    <w:rsid w:val="0078585B"/>
    <w:rsid w:val="00785BA5"/>
    <w:rsid w:val="00785BF0"/>
    <w:rsid w:val="00785C87"/>
    <w:rsid w:val="00785F4B"/>
    <w:rsid w:val="0078655E"/>
    <w:rsid w:val="007865C1"/>
    <w:rsid w:val="0078662A"/>
    <w:rsid w:val="007866C2"/>
    <w:rsid w:val="0078670E"/>
    <w:rsid w:val="007868BE"/>
    <w:rsid w:val="0078743D"/>
    <w:rsid w:val="0078751E"/>
    <w:rsid w:val="007875F7"/>
    <w:rsid w:val="0078798C"/>
    <w:rsid w:val="007879A8"/>
    <w:rsid w:val="00787D88"/>
    <w:rsid w:val="00787E53"/>
    <w:rsid w:val="007904E1"/>
    <w:rsid w:val="00790510"/>
    <w:rsid w:val="00790642"/>
    <w:rsid w:val="007907C5"/>
    <w:rsid w:val="007907CC"/>
    <w:rsid w:val="00790A84"/>
    <w:rsid w:val="00790D74"/>
    <w:rsid w:val="00790DC3"/>
    <w:rsid w:val="00791140"/>
    <w:rsid w:val="007912B7"/>
    <w:rsid w:val="007912CE"/>
    <w:rsid w:val="007915C8"/>
    <w:rsid w:val="007916A8"/>
    <w:rsid w:val="007918CB"/>
    <w:rsid w:val="007919DE"/>
    <w:rsid w:val="00791BB7"/>
    <w:rsid w:val="00791D49"/>
    <w:rsid w:val="00791EBE"/>
    <w:rsid w:val="007921FE"/>
    <w:rsid w:val="0079222B"/>
    <w:rsid w:val="007923FF"/>
    <w:rsid w:val="0079268C"/>
    <w:rsid w:val="0079282D"/>
    <w:rsid w:val="00792842"/>
    <w:rsid w:val="007928F7"/>
    <w:rsid w:val="007929F1"/>
    <w:rsid w:val="00792AA1"/>
    <w:rsid w:val="00792D4F"/>
    <w:rsid w:val="00792DF4"/>
    <w:rsid w:val="007932B2"/>
    <w:rsid w:val="0079352B"/>
    <w:rsid w:val="00793729"/>
    <w:rsid w:val="0079390C"/>
    <w:rsid w:val="0079395F"/>
    <w:rsid w:val="00793971"/>
    <w:rsid w:val="00793B0F"/>
    <w:rsid w:val="00793CF5"/>
    <w:rsid w:val="00793DFB"/>
    <w:rsid w:val="00793E60"/>
    <w:rsid w:val="0079405D"/>
    <w:rsid w:val="00794255"/>
    <w:rsid w:val="00794488"/>
    <w:rsid w:val="00794548"/>
    <w:rsid w:val="007948D7"/>
    <w:rsid w:val="00794ADF"/>
    <w:rsid w:val="00794B51"/>
    <w:rsid w:val="00794B75"/>
    <w:rsid w:val="00794E1A"/>
    <w:rsid w:val="00795042"/>
    <w:rsid w:val="00795152"/>
    <w:rsid w:val="0079532D"/>
    <w:rsid w:val="0079539B"/>
    <w:rsid w:val="007953B1"/>
    <w:rsid w:val="007953E0"/>
    <w:rsid w:val="00795562"/>
    <w:rsid w:val="007955DB"/>
    <w:rsid w:val="00795F94"/>
    <w:rsid w:val="007961EE"/>
    <w:rsid w:val="0079650F"/>
    <w:rsid w:val="00796595"/>
    <w:rsid w:val="007965B6"/>
    <w:rsid w:val="00796621"/>
    <w:rsid w:val="007966AF"/>
    <w:rsid w:val="007967BC"/>
    <w:rsid w:val="0079683F"/>
    <w:rsid w:val="00796BA8"/>
    <w:rsid w:val="0079744B"/>
    <w:rsid w:val="007979CC"/>
    <w:rsid w:val="00797B42"/>
    <w:rsid w:val="00797E0C"/>
    <w:rsid w:val="00797E9B"/>
    <w:rsid w:val="007A0292"/>
    <w:rsid w:val="007A03E6"/>
    <w:rsid w:val="007A045A"/>
    <w:rsid w:val="007A04BB"/>
    <w:rsid w:val="007A04E0"/>
    <w:rsid w:val="007A0927"/>
    <w:rsid w:val="007A09E9"/>
    <w:rsid w:val="007A0C31"/>
    <w:rsid w:val="007A1242"/>
    <w:rsid w:val="007A15C7"/>
    <w:rsid w:val="007A1698"/>
    <w:rsid w:val="007A1737"/>
    <w:rsid w:val="007A1D3F"/>
    <w:rsid w:val="007A2245"/>
    <w:rsid w:val="007A2562"/>
    <w:rsid w:val="007A263A"/>
    <w:rsid w:val="007A266D"/>
    <w:rsid w:val="007A2937"/>
    <w:rsid w:val="007A29D9"/>
    <w:rsid w:val="007A2B5C"/>
    <w:rsid w:val="007A2F46"/>
    <w:rsid w:val="007A2F6B"/>
    <w:rsid w:val="007A30AB"/>
    <w:rsid w:val="007A3152"/>
    <w:rsid w:val="007A33B4"/>
    <w:rsid w:val="007A3695"/>
    <w:rsid w:val="007A3775"/>
    <w:rsid w:val="007A3B19"/>
    <w:rsid w:val="007A3B7C"/>
    <w:rsid w:val="007A3CC9"/>
    <w:rsid w:val="007A3DC9"/>
    <w:rsid w:val="007A3F2C"/>
    <w:rsid w:val="007A4476"/>
    <w:rsid w:val="007A4697"/>
    <w:rsid w:val="007A4872"/>
    <w:rsid w:val="007A4A78"/>
    <w:rsid w:val="007A4D97"/>
    <w:rsid w:val="007A4E2A"/>
    <w:rsid w:val="007A4EC4"/>
    <w:rsid w:val="007A4EE6"/>
    <w:rsid w:val="007A51D8"/>
    <w:rsid w:val="007A51FD"/>
    <w:rsid w:val="007A52CE"/>
    <w:rsid w:val="007A52D8"/>
    <w:rsid w:val="007A542A"/>
    <w:rsid w:val="007A54CF"/>
    <w:rsid w:val="007A569A"/>
    <w:rsid w:val="007A58EF"/>
    <w:rsid w:val="007A5AC7"/>
    <w:rsid w:val="007A5BBD"/>
    <w:rsid w:val="007A5BC4"/>
    <w:rsid w:val="007A5C29"/>
    <w:rsid w:val="007A5DAB"/>
    <w:rsid w:val="007A5E73"/>
    <w:rsid w:val="007A5FE2"/>
    <w:rsid w:val="007A6144"/>
    <w:rsid w:val="007A619B"/>
    <w:rsid w:val="007A6240"/>
    <w:rsid w:val="007A6259"/>
    <w:rsid w:val="007A640C"/>
    <w:rsid w:val="007A65B9"/>
    <w:rsid w:val="007A6960"/>
    <w:rsid w:val="007A6A1B"/>
    <w:rsid w:val="007A6D9C"/>
    <w:rsid w:val="007A6E56"/>
    <w:rsid w:val="007A7065"/>
    <w:rsid w:val="007A72DF"/>
    <w:rsid w:val="007A76FC"/>
    <w:rsid w:val="007A78C8"/>
    <w:rsid w:val="007A79C8"/>
    <w:rsid w:val="007A79F2"/>
    <w:rsid w:val="007A7AF6"/>
    <w:rsid w:val="007A7D63"/>
    <w:rsid w:val="007A7E52"/>
    <w:rsid w:val="007A7E53"/>
    <w:rsid w:val="007A7EA4"/>
    <w:rsid w:val="007A7ED2"/>
    <w:rsid w:val="007B0018"/>
    <w:rsid w:val="007B01A1"/>
    <w:rsid w:val="007B01E0"/>
    <w:rsid w:val="007B052D"/>
    <w:rsid w:val="007B0BD7"/>
    <w:rsid w:val="007B1567"/>
    <w:rsid w:val="007B180F"/>
    <w:rsid w:val="007B1AA9"/>
    <w:rsid w:val="007B1BB0"/>
    <w:rsid w:val="007B1E89"/>
    <w:rsid w:val="007B1F0A"/>
    <w:rsid w:val="007B2461"/>
    <w:rsid w:val="007B2852"/>
    <w:rsid w:val="007B294E"/>
    <w:rsid w:val="007B2A8F"/>
    <w:rsid w:val="007B2B95"/>
    <w:rsid w:val="007B2FE2"/>
    <w:rsid w:val="007B2FEB"/>
    <w:rsid w:val="007B30BE"/>
    <w:rsid w:val="007B36DB"/>
    <w:rsid w:val="007B3A44"/>
    <w:rsid w:val="007B3B8F"/>
    <w:rsid w:val="007B3C9C"/>
    <w:rsid w:val="007B3CFB"/>
    <w:rsid w:val="007B3EBB"/>
    <w:rsid w:val="007B3EC6"/>
    <w:rsid w:val="007B4302"/>
    <w:rsid w:val="007B4496"/>
    <w:rsid w:val="007B457A"/>
    <w:rsid w:val="007B4959"/>
    <w:rsid w:val="007B4A4B"/>
    <w:rsid w:val="007B4AAA"/>
    <w:rsid w:val="007B5278"/>
    <w:rsid w:val="007B5341"/>
    <w:rsid w:val="007B5393"/>
    <w:rsid w:val="007B5765"/>
    <w:rsid w:val="007B579F"/>
    <w:rsid w:val="007B58E4"/>
    <w:rsid w:val="007B5BEB"/>
    <w:rsid w:val="007B5D3F"/>
    <w:rsid w:val="007B5F46"/>
    <w:rsid w:val="007B5F57"/>
    <w:rsid w:val="007B65D6"/>
    <w:rsid w:val="007B660D"/>
    <w:rsid w:val="007B6B49"/>
    <w:rsid w:val="007B6C39"/>
    <w:rsid w:val="007B6C4D"/>
    <w:rsid w:val="007B6D4F"/>
    <w:rsid w:val="007B6D57"/>
    <w:rsid w:val="007B6E77"/>
    <w:rsid w:val="007B6FAE"/>
    <w:rsid w:val="007B6FEF"/>
    <w:rsid w:val="007B701E"/>
    <w:rsid w:val="007B70CC"/>
    <w:rsid w:val="007B7425"/>
    <w:rsid w:val="007B7680"/>
    <w:rsid w:val="007B76E2"/>
    <w:rsid w:val="007B775C"/>
    <w:rsid w:val="007B78A7"/>
    <w:rsid w:val="007B7B01"/>
    <w:rsid w:val="007B7C2B"/>
    <w:rsid w:val="007B7C64"/>
    <w:rsid w:val="007B7E08"/>
    <w:rsid w:val="007B7FC0"/>
    <w:rsid w:val="007C001A"/>
    <w:rsid w:val="007C00A1"/>
    <w:rsid w:val="007C03F5"/>
    <w:rsid w:val="007C047A"/>
    <w:rsid w:val="007C04C3"/>
    <w:rsid w:val="007C069B"/>
    <w:rsid w:val="007C06C4"/>
    <w:rsid w:val="007C09A2"/>
    <w:rsid w:val="007C0ABC"/>
    <w:rsid w:val="007C0B98"/>
    <w:rsid w:val="007C0BE2"/>
    <w:rsid w:val="007C0DC4"/>
    <w:rsid w:val="007C1198"/>
    <w:rsid w:val="007C144C"/>
    <w:rsid w:val="007C192D"/>
    <w:rsid w:val="007C1933"/>
    <w:rsid w:val="007C1A89"/>
    <w:rsid w:val="007C1AD1"/>
    <w:rsid w:val="007C1FA8"/>
    <w:rsid w:val="007C20BB"/>
    <w:rsid w:val="007C21D1"/>
    <w:rsid w:val="007C2613"/>
    <w:rsid w:val="007C2CAD"/>
    <w:rsid w:val="007C351E"/>
    <w:rsid w:val="007C39FD"/>
    <w:rsid w:val="007C3A6F"/>
    <w:rsid w:val="007C3C29"/>
    <w:rsid w:val="007C4155"/>
    <w:rsid w:val="007C440A"/>
    <w:rsid w:val="007C44F2"/>
    <w:rsid w:val="007C4679"/>
    <w:rsid w:val="007C4840"/>
    <w:rsid w:val="007C488B"/>
    <w:rsid w:val="007C48AF"/>
    <w:rsid w:val="007C4AB2"/>
    <w:rsid w:val="007C4CDC"/>
    <w:rsid w:val="007C4E50"/>
    <w:rsid w:val="007C4F33"/>
    <w:rsid w:val="007C4F3C"/>
    <w:rsid w:val="007C5C49"/>
    <w:rsid w:val="007C5D59"/>
    <w:rsid w:val="007C5D75"/>
    <w:rsid w:val="007C5E45"/>
    <w:rsid w:val="007C631D"/>
    <w:rsid w:val="007C639E"/>
    <w:rsid w:val="007C6795"/>
    <w:rsid w:val="007C6936"/>
    <w:rsid w:val="007C6FB7"/>
    <w:rsid w:val="007C729E"/>
    <w:rsid w:val="007C7344"/>
    <w:rsid w:val="007C74B5"/>
    <w:rsid w:val="007C75AB"/>
    <w:rsid w:val="007C79B0"/>
    <w:rsid w:val="007C7CFA"/>
    <w:rsid w:val="007C7F14"/>
    <w:rsid w:val="007C7F98"/>
    <w:rsid w:val="007D0002"/>
    <w:rsid w:val="007D0307"/>
    <w:rsid w:val="007D0458"/>
    <w:rsid w:val="007D04E0"/>
    <w:rsid w:val="007D052B"/>
    <w:rsid w:val="007D0790"/>
    <w:rsid w:val="007D0AAE"/>
    <w:rsid w:val="007D0B26"/>
    <w:rsid w:val="007D0DC1"/>
    <w:rsid w:val="007D1042"/>
    <w:rsid w:val="007D18FE"/>
    <w:rsid w:val="007D190D"/>
    <w:rsid w:val="007D19F8"/>
    <w:rsid w:val="007D1CEB"/>
    <w:rsid w:val="007D1E7C"/>
    <w:rsid w:val="007D2011"/>
    <w:rsid w:val="007D217C"/>
    <w:rsid w:val="007D21E0"/>
    <w:rsid w:val="007D22CB"/>
    <w:rsid w:val="007D2488"/>
    <w:rsid w:val="007D251A"/>
    <w:rsid w:val="007D296C"/>
    <w:rsid w:val="007D29B3"/>
    <w:rsid w:val="007D2AC4"/>
    <w:rsid w:val="007D3392"/>
    <w:rsid w:val="007D3627"/>
    <w:rsid w:val="007D392F"/>
    <w:rsid w:val="007D3C03"/>
    <w:rsid w:val="007D3FD4"/>
    <w:rsid w:val="007D412A"/>
    <w:rsid w:val="007D422E"/>
    <w:rsid w:val="007D4387"/>
    <w:rsid w:val="007D453A"/>
    <w:rsid w:val="007D4856"/>
    <w:rsid w:val="007D49F3"/>
    <w:rsid w:val="007D4A11"/>
    <w:rsid w:val="007D4A51"/>
    <w:rsid w:val="007D4A8E"/>
    <w:rsid w:val="007D4CAB"/>
    <w:rsid w:val="007D4E71"/>
    <w:rsid w:val="007D4E8D"/>
    <w:rsid w:val="007D4FCD"/>
    <w:rsid w:val="007D4FD7"/>
    <w:rsid w:val="007D57B5"/>
    <w:rsid w:val="007D5B53"/>
    <w:rsid w:val="007D5F17"/>
    <w:rsid w:val="007D5FC8"/>
    <w:rsid w:val="007D63F2"/>
    <w:rsid w:val="007D6558"/>
    <w:rsid w:val="007D6945"/>
    <w:rsid w:val="007D6A7B"/>
    <w:rsid w:val="007D6A82"/>
    <w:rsid w:val="007D6B23"/>
    <w:rsid w:val="007D6E72"/>
    <w:rsid w:val="007D6FC9"/>
    <w:rsid w:val="007D7036"/>
    <w:rsid w:val="007D715C"/>
    <w:rsid w:val="007D7237"/>
    <w:rsid w:val="007D7492"/>
    <w:rsid w:val="007D74B0"/>
    <w:rsid w:val="007D75EB"/>
    <w:rsid w:val="007D765C"/>
    <w:rsid w:val="007D7679"/>
    <w:rsid w:val="007D76E9"/>
    <w:rsid w:val="007D7880"/>
    <w:rsid w:val="007D79CD"/>
    <w:rsid w:val="007D7AC7"/>
    <w:rsid w:val="007D7B2E"/>
    <w:rsid w:val="007D7FD8"/>
    <w:rsid w:val="007E0085"/>
    <w:rsid w:val="007E00E4"/>
    <w:rsid w:val="007E03BA"/>
    <w:rsid w:val="007E0635"/>
    <w:rsid w:val="007E0642"/>
    <w:rsid w:val="007E0827"/>
    <w:rsid w:val="007E0A3D"/>
    <w:rsid w:val="007E0E65"/>
    <w:rsid w:val="007E0FE5"/>
    <w:rsid w:val="007E114E"/>
    <w:rsid w:val="007E1346"/>
    <w:rsid w:val="007E1360"/>
    <w:rsid w:val="007E1860"/>
    <w:rsid w:val="007E1AF5"/>
    <w:rsid w:val="007E1B64"/>
    <w:rsid w:val="007E1BE5"/>
    <w:rsid w:val="007E1D08"/>
    <w:rsid w:val="007E20A8"/>
    <w:rsid w:val="007E2209"/>
    <w:rsid w:val="007E241E"/>
    <w:rsid w:val="007E24F7"/>
    <w:rsid w:val="007E25C8"/>
    <w:rsid w:val="007E29F1"/>
    <w:rsid w:val="007E2B20"/>
    <w:rsid w:val="007E2C7B"/>
    <w:rsid w:val="007E2DA7"/>
    <w:rsid w:val="007E36AB"/>
    <w:rsid w:val="007E371E"/>
    <w:rsid w:val="007E379A"/>
    <w:rsid w:val="007E38FC"/>
    <w:rsid w:val="007E39FD"/>
    <w:rsid w:val="007E3CCF"/>
    <w:rsid w:val="007E3E15"/>
    <w:rsid w:val="007E3E7F"/>
    <w:rsid w:val="007E3F00"/>
    <w:rsid w:val="007E3FFB"/>
    <w:rsid w:val="007E4040"/>
    <w:rsid w:val="007E410C"/>
    <w:rsid w:val="007E43C4"/>
    <w:rsid w:val="007E4443"/>
    <w:rsid w:val="007E46C8"/>
    <w:rsid w:val="007E4A70"/>
    <w:rsid w:val="007E4C57"/>
    <w:rsid w:val="007E4E35"/>
    <w:rsid w:val="007E4F37"/>
    <w:rsid w:val="007E4F55"/>
    <w:rsid w:val="007E513B"/>
    <w:rsid w:val="007E5396"/>
    <w:rsid w:val="007E5500"/>
    <w:rsid w:val="007E55D4"/>
    <w:rsid w:val="007E5605"/>
    <w:rsid w:val="007E5691"/>
    <w:rsid w:val="007E57E2"/>
    <w:rsid w:val="007E5B21"/>
    <w:rsid w:val="007E5F24"/>
    <w:rsid w:val="007E6169"/>
    <w:rsid w:val="007E61CD"/>
    <w:rsid w:val="007E628F"/>
    <w:rsid w:val="007E63C2"/>
    <w:rsid w:val="007E697B"/>
    <w:rsid w:val="007E6A8F"/>
    <w:rsid w:val="007E6BE5"/>
    <w:rsid w:val="007E7065"/>
    <w:rsid w:val="007E735A"/>
    <w:rsid w:val="007E76A1"/>
    <w:rsid w:val="007E7742"/>
    <w:rsid w:val="007E7CF4"/>
    <w:rsid w:val="007E7F40"/>
    <w:rsid w:val="007F059B"/>
    <w:rsid w:val="007F09FF"/>
    <w:rsid w:val="007F0CE8"/>
    <w:rsid w:val="007F0E67"/>
    <w:rsid w:val="007F0FF2"/>
    <w:rsid w:val="007F1135"/>
    <w:rsid w:val="007F12C8"/>
    <w:rsid w:val="007F177F"/>
    <w:rsid w:val="007F1816"/>
    <w:rsid w:val="007F1891"/>
    <w:rsid w:val="007F1A10"/>
    <w:rsid w:val="007F1B79"/>
    <w:rsid w:val="007F1C86"/>
    <w:rsid w:val="007F1CA9"/>
    <w:rsid w:val="007F1ECB"/>
    <w:rsid w:val="007F1F68"/>
    <w:rsid w:val="007F219D"/>
    <w:rsid w:val="007F221E"/>
    <w:rsid w:val="007F23DF"/>
    <w:rsid w:val="007F2588"/>
    <w:rsid w:val="007F286E"/>
    <w:rsid w:val="007F28E4"/>
    <w:rsid w:val="007F2ADC"/>
    <w:rsid w:val="007F2EC7"/>
    <w:rsid w:val="007F2F4B"/>
    <w:rsid w:val="007F31CB"/>
    <w:rsid w:val="007F32CA"/>
    <w:rsid w:val="007F3604"/>
    <w:rsid w:val="007F36B9"/>
    <w:rsid w:val="007F37E2"/>
    <w:rsid w:val="007F3A1F"/>
    <w:rsid w:val="007F3BFE"/>
    <w:rsid w:val="007F3C47"/>
    <w:rsid w:val="007F3F3D"/>
    <w:rsid w:val="007F4092"/>
    <w:rsid w:val="007F40AE"/>
    <w:rsid w:val="007F4127"/>
    <w:rsid w:val="007F424B"/>
    <w:rsid w:val="007F4381"/>
    <w:rsid w:val="007F44F6"/>
    <w:rsid w:val="007F493A"/>
    <w:rsid w:val="007F4ABF"/>
    <w:rsid w:val="007F4D2A"/>
    <w:rsid w:val="007F4DCE"/>
    <w:rsid w:val="007F5120"/>
    <w:rsid w:val="007F5212"/>
    <w:rsid w:val="007F524B"/>
    <w:rsid w:val="007F5263"/>
    <w:rsid w:val="007F53F8"/>
    <w:rsid w:val="007F546E"/>
    <w:rsid w:val="007F5979"/>
    <w:rsid w:val="007F5ABC"/>
    <w:rsid w:val="007F5ABF"/>
    <w:rsid w:val="007F619D"/>
    <w:rsid w:val="007F621C"/>
    <w:rsid w:val="007F637C"/>
    <w:rsid w:val="007F645C"/>
    <w:rsid w:val="007F6706"/>
    <w:rsid w:val="007F68C8"/>
    <w:rsid w:val="007F6BAD"/>
    <w:rsid w:val="007F6BD8"/>
    <w:rsid w:val="007F6ED5"/>
    <w:rsid w:val="007F769D"/>
    <w:rsid w:val="007F7A22"/>
    <w:rsid w:val="007F7BC9"/>
    <w:rsid w:val="007F7C48"/>
    <w:rsid w:val="0080030E"/>
    <w:rsid w:val="0080042F"/>
    <w:rsid w:val="00800476"/>
    <w:rsid w:val="008004AE"/>
    <w:rsid w:val="00800526"/>
    <w:rsid w:val="0080084C"/>
    <w:rsid w:val="008008D4"/>
    <w:rsid w:val="00800C9B"/>
    <w:rsid w:val="0080114B"/>
    <w:rsid w:val="00801241"/>
    <w:rsid w:val="00801584"/>
    <w:rsid w:val="008015AC"/>
    <w:rsid w:val="00801733"/>
    <w:rsid w:val="00801887"/>
    <w:rsid w:val="0080189B"/>
    <w:rsid w:val="008019DC"/>
    <w:rsid w:val="00801E27"/>
    <w:rsid w:val="0080201F"/>
    <w:rsid w:val="00802058"/>
    <w:rsid w:val="00802132"/>
    <w:rsid w:val="00802255"/>
    <w:rsid w:val="00802474"/>
    <w:rsid w:val="0080257E"/>
    <w:rsid w:val="008026A0"/>
    <w:rsid w:val="00802B25"/>
    <w:rsid w:val="00802B2C"/>
    <w:rsid w:val="00802C10"/>
    <w:rsid w:val="00802E92"/>
    <w:rsid w:val="008030FB"/>
    <w:rsid w:val="008032D6"/>
    <w:rsid w:val="0080331E"/>
    <w:rsid w:val="00803338"/>
    <w:rsid w:val="00803495"/>
    <w:rsid w:val="00803755"/>
    <w:rsid w:val="00803787"/>
    <w:rsid w:val="00803867"/>
    <w:rsid w:val="00803892"/>
    <w:rsid w:val="00803B38"/>
    <w:rsid w:val="00803BD6"/>
    <w:rsid w:val="00804030"/>
    <w:rsid w:val="00804175"/>
    <w:rsid w:val="0080437E"/>
    <w:rsid w:val="0080445E"/>
    <w:rsid w:val="00804630"/>
    <w:rsid w:val="00804716"/>
    <w:rsid w:val="00804903"/>
    <w:rsid w:val="0080499A"/>
    <w:rsid w:val="00804A1E"/>
    <w:rsid w:val="00804EAA"/>
    <w:rsid w:val="00804EF2"/>
    <w:rsid w:val="008050F5"/>
    <w:rsid w:val="0080532D"/>
    <w:rsid w:val="008053C9"/>
    <w:rsid w:val="0080556D"/>
    <w:rsid w:val="00805676"/>
    <w:rsid w:val="008057A0"/>
    <w:rsid w:val="0080588C"/>
    <w:rsid w:val="008058A1"/>
    <w:rsid w:val="00805A6E"/>
    <w:rsid w:val="00805B55"/>
    <w:rsid w:val="00805ECE"/>
    <w:rsid w:val="008060AF"/>
    <w:rsid w:val="0080626C"/>
    <w:rsid w:val="00806546"/>
    <w:rsid w:val="00806750"/>
    <w:rsid w:val="0080678D"/>
    <w:rsid w:val="00806AC6"/>
    <w:rsid w:val="00806C26"/>
    <w:rsid w:val="00806C80"/>
    <w:rsid w:val="00806D11"/>
    <w:rsid w:val="00806E8F"/>
    <w:rsid w:val="0080716E"/>
    <w:rsid w:val="008072D3"/>
    <w:rsid w:val="0080740C"/>
    <w:rsid w:val="008074A3"/>
    <w:rsid w:val="008074F8"/>
    <w:rsid w:val="00807797"/>
    <w:rsid w:val="00807DD9"/>
    <w:rsid w:val="00810790"/>
    <w:rsid w:val="008109A0"/>
    <w:rsid w:val="00810EB5"/>
    <w:rsid w:val="0081109D"/>
    <w:rsid w:val="008110E5"/>
    <w:rsid w:val="00811257"/>
    <w:rsid w:val="0081130B"/>
    <w:rsid w:val="008113ED"/>
    <w:rsid w:val="008115CC"/>
    <w:rsid w:val="00811B20"/>
    <w:rsid w:val="00811DE5"/>
    <w:rsid w:val="00812063"/>
    <w:rsid w:val="008122D1"/>
    <w:rsid w:val="008128BF"/>
    <w:rsid w:val="00812BE5"/>
    <w:rsid w:val="00812C10"/>
    <w:rsid w:val="00812CBE"/>
    <w:rsid w:val="00812FF4"/>
    <w:rsid w:val="008130B9"/>
    <w:rsid w:val="00813377"/>
    <w:rsid w:val="0081350F"/>
    <w:rsid w:val="00813656"/>
    <w:rsid w:val="00813A86"/>
    <w:rsid w:val="00813B40"/>
    <w:rsid w:val="00813F60"/>
    <w:rsid w:val="0081409B"/>
    <w:rsid w:val="008140D1"/>
    <w:rsid w:val="008141F4"/>
    <w:rsid w:val="0081428A"/>
    <w:rsid w:val="008143DE"/>
    <w:rsid w:val="008144E9"/>
    <w:rsid w:val="0081457F"/>
    <w:rsid w:val="00814746"/>
    <w:rsid w:val="00814822"/>
    <w:rsid w:val="0081496B"/>
    <w:rsid w:val="00814AF5"/>
    <w:rsid w:val="00814B05"/>
    <w:rsid w:val="00814C1B"/>
    <w:rsid w:val="00814F8B"/>
    <w:rsid w:val="008150AF"/>
    <w:rsid w:val="008157BA"/>
    <w:rsid w:val="00815970"/>
    <w:rsid w:val="00815B73"/>
    <w:rsid w:val="00815BEC"/>
    <w:rsid w:val="00815C92"/>
    <w:rsid w:val="00815D77"/>
    <w:rsid w:val="00815F95"/>
    <w:rsid w:val="008160C2"/>
    <w:rsid w:val="008165B6"/>
    <w:rsid w:val="008167B4"/>
    <w:rsid w:val="00816B36"/>
    <w:rsid w:val="00816B7C"/>
    <w:rsid w:val="0081713A"/>
    <w:rsid w:val="00817642"/>
    <w:rsid w:val="0081774A"/>
    <w:rsid w:val="008177C9"/>
    <w:rsid w:val="008179D5"/>
    <w:rsid w:val="00817CFB"/>
    <w:rsid w:val="00820076"/>
    <w:rsid w:val="008202EF"/>
    <w:rsid w:val="0082037D"/>
    <w:rsid w:val="008203CC"/>
    <w:rsid w:val="008204DE"/>
    <w:rsid w:val="00820547"/>
    <w:rsid w:val="00820557"/>
    <w:rsid w:val="00820579"/>
    <w:rsid w:val="00820685"/>
    <w:rsid w:val="0082087F"/>
    <w:rsid w:val="008208C6"/>
    <w:rsid w:val="008209B9"/>
    <w:rsid w:val="00820D5F"/>
    <w:rsid w:val="00820E29"/>
    <w:rsid w:val="008211D9"/>
    <w:rsid w:val="00821366"/>
    <w:rsid w:val="00821739"/>
    <w:rsid w:val="008217BC"/>
    <w:rsid w:val="008219D1"/>
    <w:rsid w:val="00821A2B"/>
    <w:rsid w:val="00821AA5"/>
    <w:rsid w:val="00821C89"/>
    <w:rsid w:val="00821E84"/>
    <w:rsid w:val="008226BA"/>
    <w:rsid w:val="00822785"/>
    <w:rsid w:val="00822E12"/>
    <w:rsid w:val="00822F31"/>
    <w:rsid w:val="00822F3F"/>
    <w:rsid w:val="00823503"/>
    <w:rsid w:val="00823551"/>
    <w:rsid w:val="008236AB"/>
    <w:rsid w:val="00823C10"/>
    <w:rsid w:val="00823EAF"/>
    <w:rsid w:val="00823ED0"/>
    <w:rsid w:val="0082401F"/>
    <w:rsid w:val="00824130"/>
    <w:rsid w:val="0082436B"/>
    <w:rsid w:val="008248BA"/>
    <w:rsid w:val="00824DC0"/>
    <w:rsid w:val="008250B2"/>
    <w:rsid w:val="008258FB"/>
    <w:rsid w:val="0082593F"/>
    <w:rsid w:val="0082598F"/>
    <w:rsid w:val="00825ACE"/>
    <w:rsid w:val="00825B39"/>
    <w:rsid w:val="00825C69"/>
    <w:rsid w:val="008264E5"/>
    <w:rsid w:val="0082680F"/>
    <w:rsid w:val="008268FE"/>
    <w:rsid w:val="00826963"/>
    <w:rsid w:val="00826A7F"/>
    <w:rsid w:val="00826AC5"/>
    <w:rsid w:val="00826B82"/>
    <w:rsid w:val="00826D81"/>
    <w:rsid w:val="00826F57"/>
    <w:rsid w:val="00827302"/>
    <w:rsid w:val="00827416"/>
    <w:rsid w:val="00827717"/>
    <w:rsid w:val="00827750"/>
    <w:rsid w:val="008278D2"/>
    <w:rsid w:val="00827B66"/>
    <w:rsid w:val="00827DDF"/>
    <w:rsid w:val="00827E2A"/>
    <w:rsid w:val="00827EA1"/>
    <w:rsid w:val="008300AB"/>
    <w:rsid w:val="008304B3"/>
    <w:rsid w:val="00830519"/>
    <w:rsid w:val="0083056F"/>
    <w:rsid w:val="0083058A"/>
    <w:rsid w:val="008307EC"/>
    <w:rsid w:val="008308D4"/>
    <w:rsid w:val="008308F4"/>
    <w:rsid w:val="00830B89"/>
    <w:rsid w:val="00830D17"/>
    <w:rsid w:val="00830EC9"/>
    <w:rsid w:val="00830FC9"/>
    <w:rsid w:val="00831034"/>
    <w:rsid w:val="0083108F"/>
    <w:rsid w:val="008312F9"/>
    <w:rsid w:val="0083150F"/>
    <w:rsid w:val="008315B3"/>
    <w:rsid w:val="00831AFC"/>
    <w:rsid w:val="00831B00"/>
    <w:rsid w:val="00831C1B"/>
    <w:rsid w:val="00831DB2"/>
    <w:rsid w:val="00831E59"/>
    <w:rsid w:val="00831F20"/>
    <w:rsid w:val="00831F61"/>
    <w:rsid w:val="00832476"/>
    <w:rsid w:val="00832545"/>
    <w:rsid w:val="0083270A"/>
    <w:rsid w:val="008327BD"/>
    <w:rsid w:val="00832900"/>
    <w:rsid w:val="00832C2D"/>
    <w:rsid w:val="00832CB2"/>
    <w:rsid w:val="00832EE5"/>
    <w:rsid w:val="00832F44"/>
    <w:rsid w:val="008332F5"/>
    <w:rsid w:val="00833470"/>
    <w:rsid w:val="008335F4"/>
    <w:rsid w:val="008336AD"/>
    <w:rsid w:val="008337A8"/>
    <w:rsid w:val="008338AA"/>
    <w:rsid w:val="0083395D"/>
    <w:rsid w:val="00833A11"/>
    <w:rsid w:val="00833B9C"/>
    <w:rsid w:val="00833CC4"/>
    <w:rsid w:val="00833DA5"/>
    <w:rsid w:val="00833EB1"/>
    <w:rsid w:val="0083400F"/>
    <w:rsid w:val="008341AF"/>
    <w:rsid w:val="008341CF"/>
    <w:rsid w:val="00834280"/>
    <w:rsid w:val="0083471E"/>
    <w:rsid w:val="00834A3F"/>
    <w:rsid w:val="00834B31"/>
    <w:rsid w:val="00834D30"/>
    <w:rsid w:val="00834EF0"/>
    <w:rsid w:val="00834F88"/>
    <w:rsid w:val="00835021"/>
    <w:rsid w:val="008352D0"/>
    <w:rsid w:val="00835593"/>
    <w:rsid w:val="00835699"/>
    <w:rsid w:val="00835C03"/>
    <w:rsid w:val="00835D00"/>
    <w:rsid w:val="00835D0A"/>
    <w:rsid w:val="00835F73"/>
    <w:rsid w:val="00836100"/>
    <w:rsid w:val="008363B2"/>
    <w:rsid w:val="00836919"/>
    <w:rsid w:val="00836968"/>
    <w:rsid w:val="00836AAC"/>
    <w:rsid w:val="00836F35"/>
    <w:rsid w:val="00836F61"/>
    <w:rsid w:val="00836FEA"/>
    <w:rsid w:val="0083700D"/>
    <w:rsid w:val="00837098"/>
    <w:rsid w:val="008370CD"/>
    <w:rsid w:val="00837134"/>
    <w:rsid w:val="008371A1"/>
    <w:rsid w:val="00837239"/>
    <w:rsid w:val="008373B5"/>
    <w:rsid w:val="00837733"/>
    <w:rsid w:val="0083794D"/>
    <w:rsid w:val="008379E7"/>
    <w:rsid w:val="00837D61"/>
    <w:rsid w:val="00837F99"/>
    <w:rsid w:val="00837FC1"/>
    <w:rsid w:val="0084007F"/>
    <w:rsid w:val="00840341"/>
    <w:rsid w:val="0084043F"/>
    <w:rsid w:val="00840460"/>
    <w:rsid w:val="00840567"/>
    <w:rsid w:val="00840832"/>
    <w:rsid w:val="008408F7"/>
    <w:rsid w:val="00840D76"/>
    <w:rsid w:val="00840E12"/>
    <w:rsid w:val="00841242"/>
    <w:rsid w:val="0084136A"/>
    <w:rsid w:val="008413EB"/>
    <w:rsid w:val="00841458"/>
    <w:rsid w:val="00841A23"/>
    <w:rsid w:val="00841A44"/>
    <w:rsid w:val="00841F72"/>
    <w:rsid w:val="008420AB"/>
    <w:rsid w:val="008420B9"/>
    <w:rsid w:val="00842114"/>
    <w:rsid w:val="008421A3"/>
    <w:rsid w:val="008421BB"/>
    <w:rsid w:val="008426D7"/>
    <w:rsid w:val="00842846"/>
    <w:rsid w:val="00842B77"/>
    <w:rsid w:val="00842B91"/>
    <w:rsid w:val="00842BA3"/>
    <w:rsid w:val="00842EBF"/>
    <w:rsid w:val="00843192"/>
    <w:rsid w:val="008432BB"/>
    <w:rsid w:val="00843322"/>
    <w:rsid w:val="00843515"/>
    <w:rsid w:val="008436B3"/>
    <w:rsid w:val="00843800"/>
    <w:rsid w:val="008438EA"/>
    <w:rsid w:val="00843A45"/>
    <w:rsid w:val="00843A7A"/>
    <w:rsid w:val="00843B33"/>
    <w:rsid w:val="00843F01"/>
    <w:rsid w:val="00844011"/>
    <w:rsid w:val="00844052"/>
    <w:rsid w:val="008441E3"/>
    <w:rsid w:val="00844325"/>
    <w:rsid w:val="008446DC"/>
    <w:rsid w:val="00844772"/>
    <w:rsid w:val="008448A3"/>
    <w:rsid w:val="0084495B"/>
    <w:rsid w:val="00844977"/>
    <w:rsid w:val="00844B85"/>
    <w:rsid w:val="00844D0C"/>
    <w:rsid w:val="00844D55"/>
    <w:rsid w:val="00844FC9"/>
    <w:rsid w:val="0084511F"/>
    <w:rsid w:val="00845211"/>
    <w:rsid w:val="00845407"/>
    <w:rsid w:val="00845892"/>
    <w:rsid w:val="00845D00"/>
    <w:rsid w:val="00845D6C"/>
    <w:rsid w:val="00845DB8"/>
    <w:rsid w:val="00846444"/>
    <w:rsid w:val="008468AF"/>
    <w:rsid w:val="00846B5A"/>
    <w:rsid w:val="00846C74"/>
    <w:rsid w:val="00846FE0"/>
    <w:rsid w:val="0084704C"/>
    <w:rsid w:val="008470F5"/>
    <w:rsid w:val="00847564"/>
    <w:rsid w:val="00847850"/>
    <w:rsid w:val="00847855"/>
    <w:rsid w:val="008479F3"/>
    <w:rsid w:val="00847E15"/>
    <w:rsid w:val="00847E60"/>
    <w:rsid w:val="00847F84"/>
    <w:rsid w:val="0085013E"/>
    <w:rsid w:val="008503B9"/>
    <w:rsid w:val="00850401"/>
    <w:rsid w:val="00850425"/>
    <w:rsid w:val="00850463"/>
    <w:rsid w:val="008505B3"/>
    <w:rsid w:val="008505FB"/>
    <w:rsid w:val="0085075A"/>
    <w:rsid w:val="008507D2"/>
    <w:rsid w:val="008508A9"/>
    <w:rsid w:val="00850971"/>
    <w:rsid w:val="00850BD1"/>
    <w:rsid w:val="00850BF3"/>
    <w:rsid w:val="00850CD1"/>
    <w:rsid w:val="00850E94"/>
    <w:rsid w:val="00851694"/>
    <w:rsid w:val="0085188E"/>
    <w:rsid w:val="00851D7E"/>
    <w:rsid w:val="00851DF2"/>
    <w:rsid w:val="00851F27"/>
    <w:rsid w:val="00852000"/>
    <w:rsid w:val="00852057"/>
    <w:rsid w:val="008523C4"/>
    <w:rsid w:val="00852428"/>
    <w:rsid w:val="008528A4"/>
    <w:rsid w:val="00853026"/>
    <w:rsid w:val="00853435"/>
    <w:rsid w:val="00853528"/>
    <w:rsid w:val="00853541"/>
    <w:rsid w:val="008535F9"/>
    <w:rsid w:val="00853634"/>
    <w:rsid w:val="00853671"/>
    <w:rsid w:val="008537B5"/>
    <w:rsid w:val="008539E6"/>
    <w:rsid w:val="00853A16"/>
    <w:rsid w:val="00853AD8"/>
    <w:rsid w:val="00853B79"/>
    <w:rsid w:val="00853B8E"/>
    <w:rsid w:val="008544C1"/>
    <w:rsid w:val="008547EE"/>
    <w:rsid w:val="00854DFA"/>
    <w:rsid w:val="00854F6A"/>
    <w:rsid w:val="0085504E"/>
    <w:rsid w:val="008551E0"/>
    <w:rsid w:val="0085568B"/>
    <w:rsid w:val="00855856"/>
    <w:rsid w:val="008558EE"/>
    <w:rsid w:val="00855D64"/>
    <w:rsid w:val="00855D65"/>
    <w:rsid w:val="00855DA5"/>
    <w:rsid w:val="00855FE3"/>
    <w:rsid w:val="00856454"/>
    <w:rsid w:val="00856578"/>
    <w:rsid w:val="008565BB"/>
    <w:rsid w:val="00856702"/>
    <w:rsid w:val="00856777"/>
    <w:rsid w:val="00856B22"/>
    <w:rsid w:val="00856B31"/>
    <w:rsid w:val="00856BFD"/>
    <w:rsid w:val="00856C83"/>
    <w:rsid w:val="00856D91"/>
    <w:rsid w:val="008570B6"/>
    <w:rsid w:val="00857324"/>
    <w:rsid w:val="008573ED"/>
    <w:rsid w:val="008575B5"/>
    <w:rsid w:val="00857830"/>
    <w:rsid w:val="008579CC"/>
    <w:rsid w:val="00857AFE"/>
    <w:rsid w:val="00857B82"/>
    <w:rsid w:val="00857E64"/>
    <w:rsid w:val="008601C3"/>
    <w:rsid w:val="008604E8"/>
    <w:rsid w:val="0086055C"/>
    <w:rsid w:val="008608E7"/>
    <w:rsid w:val="00860C10"/>
    <w:rsid w:val="00861294"/>
    <w:rsid w:val="00861534"/>
    <w:rsid w:val="008615F9"/>
    <w:rsid w:val="0086163C"/>
    <w:rsid w:val="00861898"/>
    <w:rsid w:val="00861C04"/>
    <w:rsid w:val="008620B3"/>
    <w:rsid w:val="0086238C"/>
    <w:rsid w:val="00862573"/>
    <w:rsid w:val="00862651"/>
    <w:rsid w:val="00862662"/>
    <w:rsid w:val="008626C1"/>
    <w:rsid w:val="008628A7"/>
    <w:rsid w:val="00862A7D"/>
    <w:rsid w:val="00862A9F"/>
    <w:rsid w:val="00862BBB"/>
    <w:rsid w:val="00862D48"/>
    <w:rsid w:val="00862DE9"/>
    <w:rsid w:val="00862EF2"/>
    <w:rsid w:val="00862F5B"/>
    <w:rsid w:val="008630C7"/>
    <w:rsid w:val="008630F9"/>
    <w:rsid w:val="0086319B"/>
    <w:rsid w:val="008631A3"/>
    <w:rsid w:val="00863237"/>
    <w:rsid w:val="00863371"/>
    <w:rsid w:val="00863585"/>
    <w:rsid w:val="008635C0"/>
    <w:rsid w:val="00863C14"/>
    <w:rsid w:val="008640A5"/>
    <w:rsid w:val="008641E7"/>
    <w:rsid w:val="0086433B"/>
    <w:rsid w:val="008643D1"/>
    <w:rsid w:val="008644E8"/>
    <w:rsid w:val="008646CA"/>
    <w:rsid w:val="0086485A"/>
    <w:rsid w:val="008648BC"/>
    <w:rsid w:val="008649D5"/>
    <w:rsid w:val="008649F2"/>
    <w:rsid w:val="00864A11"/>
    <w:rsid w:val="00864AE4"/>
    <w:rsid w:val="00864DD7"/>
    <w:rsid w:val="00864E0D"/>
    <w:rsid w:val="00864FDC"/>
    <w:rsid w:val="00865069"/>
    <w:rsid w:val="00865170"/>
    <w:rsid w:val="00865394"/>
    <w:rsid w:val="008653D4"/>
    <w:rsid w:val="00865400"/>
    <w:rsid w:val="0086543A"/>
    <w:rsid w:val="0086562A"/>
    <w:rsid w:val="008656AD"/>
    <w:rsid w:val="00865C6E"/>
    <w:rsid w:val="00865D2C"/>
    <w:rsid w:val="0086619C"/>
    <w:rsid w:val="00866287"/>
    <w:rsid w:val="0086653B"/>
    <w:rsid w:val="0086676B"/>
    <w:rsid w:val="00866D2F"/>
    <w:rsid w:val="00866FC1"/>
    <w:rsid w:val="00867016"/>
    <w:rsid w:val="00867104"/>
    <w:rsid w:val="008671F5"/>
    <w:rsid w:val="00867484"/>
    <w:rsid w:val="008675E2"/>
    <w:rsid w:val="0086769D"/>
    <w:rsid w:val="0086779B"/>
    <w:rsid w:val="00867D69"/>
    <w:rsid w:val="00867EA8"/>
    <w:rsid w:val="008702E6"/>
    <w:rsid w:val="008703D1"/>
    <w:rsid w:val="0087070B"/>
    <w:rsid w:val="008707D2"/>
    <w:rsid w:val="00870A60"/>
    <w:rsid w:val="00870A69"/>
    <w:rsid w:val="00870AA7"/>
    <w:rsid w:val="00870BC2"/>
    <w:rsid w:val="00870C94"/>
    <w:rsid w:val="00870FDE"/>
    <w:rsid w:val="008718EB"/>
    <w:rsid w:val="00871D3A"/>
    <w:rsid w:val="00871E4D"/>
    <w:rsid w:val="0087202F"/>
    <w:rsid w:val="00872164"/>
    <w:rsid w:val="008723CC"/>
    <w:rsid w:val="008727DF"/>
    <w:rsid w:val="00872CE8"/>
    <w:rsid w:val="00872F85"/>
    <w:rsid w:val="00873284"/>
    <w:rsid w:val="008732A3"/>
    <w:rsid w:val="00873722"/>
    <w:rsid w:val="00873972"/>
    <w:rsid w:val="00873D3A"/>
    <w:rsid w:val="00873F66"/>
    <w:rsid w:val="00874176"/>
    <w:rsid w:val="00874787"/>
    <w:rsid w:val="0087481B"/>
    <w:rsid w:val="00874847"/>
    <w:rsid w:val="00874B58"/>
    <w:rsid w:val="00874C77"/>
    <w:rsid w:val="00874DE0"/>
    <w:rsid w:val="00874FDA"/>
    <w:rsid w:val="00875A3E"/>
    <w:rsid w:val="00875AFA"/>
    <w:rsid w:val="00875F56"/>
    <w:rsid w:val="0087616D"/>
    <w:rsid w:val="008764B4"/>
    <w:rsid w:val="00876649"/>
    <w:rsid w:val="00876D1D"/>
    <w:rsid w:val="00876E87"/>
    <w:rsid w:val="00876EA0"/>
    <w:rsid w:val="00876EAA"/>
    <w:rsid w:val="00876EF4"/>
    <w:rsid w:val="008772DD"/>
    <w:rsid w:val="008775DE"/>
    <w:rsid w:val="00877944"/>
    <w:rsid w:val="00877A96"/>
    <w:rsid w:val="00877ADB"/>
    <w:rsid w:val="00877EEE"/>
    <w:rsid w:val="00877EF2"/>
    <w:rsid w:val="00880440"/>
    <w:rsid w:val="008805E9"/>
    <w:rsid w:val="008806F7"/>
    <w:rsid w:val="008807B8"/>
    <w:rsid w:val="008807D1"/>
    <w:rsid w:val="0088082D"/>
    <w:rsid w:val="00880841"/>
    <w:rsid w:val="00880A7D"/>
    <w:rsid w:val="00880CCC"/>
    <w:rsid w:val="00880D24"/>
    <w:rsid w:val="008811B2"/>
    <w:rsid w:val="00881352"/>
    <w:rsid w:val="008816B6"/>
    <w:rsid w:val="0088175E"/>
    <w:rsid w:val="00881B21"/>
    <w:rsid w:val="00881B73"/>
    <w:rsid w:val="00881BD0"/>
    <w:rsid w:val="00881DFE"/>
    <w:rsid w:val="00882161"/>
    <w:rsid w:val="0088283D"/>
    <w:rsid w:val="00882BB9"/>
    <w:rsid w:val="00883831"/>
    <w:rsid w:val="008838F7"/>
    <w:rsid w:val="00883A87"/>
    <w:rsid w:val="00883B15"/>
    <w:rsid w:val="00883BB2"/>
    <w:rsid w:val="00883C41"/>
    <w:rsid w:val="00883DA9"/>
    <w:rsid w:val="00883EE0"/>
    <w:rsid w:val="0088402B"/>
    <w:rsid w:val="0088464F"/>
    <w:rsid w:val="00884E51"/>
    <w:rsid w:val="00885200"/>
    <w:rsid w:val="00885225"/>
    <w:rsid w:val="008854FF"/>
    <w:rsid w:val="008855DA"/>
    <w:rsid w:val="0088566B"/>
    <w:rsid w:val="00885BBA"/>
    <w:rsid w:val="00885CBC"/>
    <w:rsid w:val="00885E05"/>
    <w:rsid w:val="00885E09"/>
    <w:rsid w:val="00885E5C"/>
    <w:rsid w:val="00885E62"/>
    <w:rsid w:val="00885E6F"/>
    <w:rsid w:val="0088603A"/>
    <w:rsid w:val="00886142"/>
    <w:rsid w:val="0088618C"/>
    <w:rsid w:val="008861AD"/>
    <w:rsid w:val="008861B4"/>
    <w:rsid w:val="00886666"/>
    <w:rsid w:val="008866E4"/>
    <w:rsid w:val="00886863"/>
    <w:rsid w:val="00886A99"/>
    <w:rsid w:val="00886CA3"/>
    <w:rsid w:val="008870A6"/>
    <w:rsid w:val="008875FA"/>
    <w:rsid w:val="00887BC8"/>
    <w:rsid w:val="00887CB1"/>
    <w:rsid w:val="00887DB1"/>
    <w:rsid w:val="00887FF6"/>
    <w:rsid w:val="008903D5"/>
    <w:rsid w:val="008904C6"/>
    <w:rsid w:val="0089073F"/>
    <w:rsid w:val="00890779"/>
    <w:rsid w:val="00890B95"/>
    <w:rsid w:val="00890B99"/>
    <w:rsid w:val="00890C06"/>
    <w:rsid w:val="00890C8E"/>
    <w:rsid w:val="00890DD2"/>
    <w:rsid w:val="00890F24"/>
    <w:rsid w:val="008913C4"/>
    <w:rsid w:val="00891544"/>
    <w:rsid w:val="00891592"/>
    <w:rsid w:val="008919B3"/>
    <w:rsid w:val="00891EBE"/>
    <w:rsid w:val="008922AC"/>
    <w:rsid w:val="008925C8"/>
    <w:rsid w:val="00892746"/>
    <w:rsid w:val="008929BE"/>
    <w:rsid w:val="00892A81"/>
    <w:rsid w:val="00892B1F"/>
    <w:rsid w:val="00892CD9"/>
    <w:rsid w:val="00892D22"/>
    <w:rsid w:val="00892F50"/>
    <w:rsid w:val="00893068"/>
    <w:rsid w:val="0089315A"/>
    <w:rsid w:val="008932B1"/>
    <w:rsid w:val="00893336"/>
    <w:rsid w:val="00893529"/>
    <w:rsid w:val="008938C5"/>
    <w:rsid w:val="008939DB"/>
    <w:rsid w:val="00893A62"/>
    <w:rsid w:val="00893C8C"/>
    <w:rsid w:val="00893FCC"/>
    <w:rsid w:val="00893FD6"/>
    <w:rsid w:val="008940B7"/>
    <w:rsid w:val="00894134"/>
    <w:rsid w:val="008942D7"/>
    <w:rsid w:val="00894420"/>
    <w:rsid w:val="008944A6"/>
    <w:rsid w:val="00894733"/>
    <w:rsid w:val="00894783"/>
    <w:rsid w:val="008947F4"/>
    <w:rsid w:val="0089488A"/>
    <w:rsid w:val="00894ACD"/>
    <w:rsid w:val="00894D12"/>
    <w:rsid w:val="00894D8A"/>
    <w:rsid w:val="00894F53"/>
    <w:rsid w:val="0089508C"/>
    <w:rsid w:val="00895668"/>
    <w:rsid w:val="00895731"/>
    <w:rsid w:val="00895803"/>
    <w:rsid w:val="008958DB"/>
    <w:rsid w:val="00895935"/>
    <w:rsid w:val="008959E4"/>
    <w:rsid w:val="00895A77"/>
    <w:rsid w:val="00895A95"/>
    <w:rsid w:val="00895D0C"/>
    <w:rsid w:val="00895D8A"/>
    <w:rsid w:val="0089604D"/>
    <w:rsid w:val="008963D9"/>
    <w:rsid w:val="00896592"/>
    <w:rsid w:val="00896AD3"/>
    <w:rsid w:val="00896C65"/>
    <w:rsid w:val="0089768D"/>
    <w:rsid w:val="008976A2"/>
    <w:rsid w:val="008976DB"/>
    <w:rsid w:val="00897FD6"/>
    <w:rsid w:val="008A0122"/>
    <w:rsid w:val="008A02C1"/>
    <w:rsid w:val="008A0395"/>
    <w:rsid w:val="008A055F"/>
    <w:rsid w:val="008A071E"/>
    <w:rsid w:val="008A0818"/>
    <w:rsid w:val="008A0873"/>
    <w:rsid w:val="008A0947"/>
    <w:rsid w:val="008A0A9A"/>
    <w:rsid w:val="008A0D2F"/>
    <w:rsid w:val="008A0E02"/>
    <w:rsid w:val="008A0E45"/>
    <w:rsid w:val="008A120A"/>
    <w:rsid w:val="008A1481"/>
    <w:rsid w:val="008A1501"/>
    <w:rsid w:val="008A15FC"/>
    <w:rsid w:val="008A17CD"/>
    <w:rsid w:val="008A1EA6"/>
    <w:rsid w:val="008A1F00"/>
    <w:rsid w:val="008A1FD7"/>
    <w:rsid w:val="008A2014"/>
    <w:rsid w:val="008A209E"/>
    <w:rsid w:val="008A2159"/>
    <w:rsid w:val="008A2410"/>
    <w:rsid w:val="008A24C3"/>
    <w:rsid w:val="008A268C"/>
    <w:rsid w:val="008A27C1"/>
    <w:rsid w:val="008A2823"/>
    <w:rsid w:val="008A2837"/>
    <w:rsid w:val="008A2B92"/>
    <w:rsid w:val="008A2E19"/>
    <w:rsid w:val="008A2E94"/>
    <w:rsid w:val="008A3006"/>
    <w:rsid w:val="008A3123"/>
    <w:rsid w:val="008A3689"/>
    <w:rsid w:val="008A3979"/>
    <w:rsid w:val="008A3FB1"/>
    <w:rsid w:val="008A41E1"/>
    <w:rsid w:val="008A4296"/>
    <w:rsid w:val="008A4355"/>
    <w:rsid w:val="008A45E9"/>
    <w:rsid w:val="008A48D9"/>
    <w:rsid w:val="008A4A0D"/>
    <w:rsid w:val="008A4A86"/>
    <w:rsid w:val="008A4A87"/>
    <w:rsid w:val="008A4BF3"/>
    <w:rsid w:val="008A4D11"/>
    <w:rsid w:val="008A52C0"/>
    <w:rsid w:val="008A5356"/>
    <w:rsid w:val="008A5432"/>
    <w:rsid w:val="008A549E"/>
    <w:rsid w:val="008A54F2"/>
    <w:rsid w:val="008A57F1"/>
    <w:rsid w:val="008A5824"/>
    <w:rsid w:val="008A5886"/>
    <w:rsid w:val="008A599B"/>
    <w:rsid w:val="008A5AD9"/>
    <w:rsid w:val="008A623C"/>
    <w:rsid w:val="008A6283"/>
    <w:rsid w:val="008A62BD"/>
    <w:rsid w:val="008A63A5"/>
    <w:rsid w:val="008A681C"/>
    <w:rsid w:val="008A685D"/>
    <w:rsid w:val="008A68D2"/>
    <w:rsid w:val="008A69AA"/>
    <w:rsid w:val="008A6EE5"/>
    <w:rsid w:val="008A6F5C"/>
    <w:rsid w:val="008A7069"/>
    <w:rsid w:val="008A7244"/>
    <w:rsid w:val="008A735F"/>
    <w:rsid w:val="008A73AC"/>
    <w:rsid w:val="008A73F6"/>
    <w:rsid w:val="008A7732"/>
    <w:rsid w:val="008A79F4"/>
    <w:rsid w:val="008A79F7"/>
    <w:rsid w:val="008A7AD2"/>
    <w:rsid w:val="008B0069"/>
    <w:rsid w:val="008B02B2"/>
    <w:rsid w:val="008B0903"/>
    <w:rsid w:val="008B09A1"/>
    <w:rsid w:val="008B0F6B"/>
    <w:rsid w:val="008B103C"/>
    <w:rsid w:val="008B108F"/>
    <w:rsid w:val="008B123F"/>
    <w:rsid w:val="008B124C"/>
    <w:rsid w:val="008B13E3"/>
    <w:rsid w:val="008B1A38"/>
    <w:rsid w:val="008B1BFE"/>
    <w:rsid w:val="008B1D6C"/>
    <w:rsid w:val="008B2645"/>
    <w:rsid w:val="008B2C42"/>
    <w:rsid w:val="008B2E4D"/>
    <w:rsid w:val="008B2E65"/>
    <w:rsid w:val="008B2EB9"/>
    <w:rsid w:val="008B30EF"/>
    <w:rsid w:val="008B31AF"/>
    <w:rsid w:val="008B33D9"/>
    <w:rsid w:val="008B34FA"/>
    <w:rsid w:val="008B36AA"/>
    <w:rsid w:val="008B3866"/>
    <w:rsid w:val="008B413D"/>
    <w:rsid w:val="008B4238"/>
    <w:rsid w:val="008B42ED"/>
    <w:rsid w:val="008B437E"/>
    <w:rsid w:val="008B43B4"/>
    <w:rsid w:val="008B449A"/>
    <w:rsid w:val="008B452A"/>
    <w:rsid w:val="008B46D0"/>
    <w:rsid w:val="008B47A8"/>
    <w:rsid w:val="008B47C8"/>
    <w:rsid w:val="008B4C1D"/>
    <w:rsid w:val="008B4C77"/>
    <w:rsid w:val="008B524B"/>
    <w:rsid w:val="008B5477"/>
    <w:rsid w:val="008B5651"/>
    <w:rsid w:val="008B5682"/>
    <w:rsid w:val="008B5F38"/>
    <w:rsid w:val="008B6117"/>
    <w:rsid w:val="008B62DF"/>
    <w:rsid w:val="008B657E"/>
    <w:rsid w:val="008B658B"/>
    <w:rsid w:val="008B67DA"/>
    <w:rsid w:val="008B6BC9"/>
    <w:rsid w:val="008B6BDD"/>
    <w:rsid w:val="008B6BE3"/>
    <w:rsid w:val="008B6EC3"/>
    <w:rsid w:val="008B72CA"/>
    <w:rsid w:val="008B7ACD"/>
    <w:rsid w:val="008B7CDA"/>
    <w:rsid w:val="008B7E0B"/>
    <w:rsid w:val="008C0331"/>
    <w:rsid w:val="008C0426"/>
    <w:rsid w:val="008C0454"/>
    <w:rsid w:val="008C0503"/>
    <w:rsid w:val="008C0683"/>
    <w:rsid w:val="008C07EA"/>
    <w:rsid w:val="008C08FD"/>
    <w:rsid w:val="008C0974"/>
    <w:rsid w:val="008C0983"/>
    <w:rsid w:val="008C0D95"/>
    <w:rsid w:val="008C0F7A"/>
    <w:rsid w:val="008C113F"/>
    <w:rsid w:val="008C1279"/>
    <w:rsid w:val="008C1531"/>
    <w:rsid w:val="008C159F"/>
    <w:rsid w:val="008C1924"/>
    <w:rsid w:val="008C1AB2"/>
    <w:rsid w:val="008C1AE0"/>
    <w:rsid w:val="008C1B89"/>
    <w:rsid w:val="008C1E94"/>
    <w:rsid w:val="008C201A"/>
    <w:rsid w:val="008C2032"/>
    <w:rsid w:val="008C209B"/>
    <w:rsid w:val="008C2118"/>
    <w:rsid w:val="008C223B"/>
    <w:rsid w:val="008C231F"/>
    <w:rsid w:val="008C25AF"/>
    <w:rsid w:val="008C2859"/>
    <w:rsid w:val="008C294C"/>
    <w:rsid w:val="008C2ADB"/>
    <w:rsid w:val="008C2D48"/>
    <w:rsid w:val="008C2EFC"/>
    <w:rsid w:val="008C2F86"/>
    <w:rsid w:val="008C308A"/>
    <w:rsid w:val="008C32AF"/>
    <w:rsid w:val="008C32F3"/>
    <w:rsid w:val="008C3391"/>
    <w:rsid w:val="008C33EF"/>
    <w:rsid w:val="008C35C7"/>
    <w:rsid w:val="008C405A"/>
    <w:rsid w:val="008C43BA"/>
    <w:rsid w:val="008C43E2"/>
    <w:rsid w:val="008C45C7"/>
    <w:rsid w:val="008C4824"/>
    <w:rsid w:val="008C4981"/>
    <w:rsid w:val="008C49B0"/>
    <w:rsid w:val="008C4EF7"/>
    <w:rsid w:val="008C4F76"/>
    <w:rsid w:val="008C4F79"/>
    <w:rsid w:val="008C5181"/>
    <w:rsid w:val="008C5328"/>
    <w:rsid w:val="008C58B9"/>
    <w:rsid w:val="008C5A9A"/>
    <w:rsid w:val="008C5ADB"/>
    <w:rsid w:val="008C5B37"/>
    <w:rsid w:val="008C5C4B"/>
    <w:rsid w:val="008C5DC5"/>
    <w:rsid w:val="008C60ED"/>
    <w:rsid w:val="008C615C"/>
    <w:rsid w:val="008C62CB"/>
    <w:rsid w:val="008C643B"/>
    <w:rsid w:val="008C644E"/>
    <w:rsid w:val="008C64FE"/>
    <w:rsid w:val="008C6756"/>
    <w:rsid w:val="008C6D34"/>
    <w:rsid w:val="008C6D5D"/>
    <w:rsid w:val="008C7035"/>
    <w:rsid w:val="008C7044"/>
    <w:rsid w:val="008C717F"/>
    <w:rsid w:val="008C722A"/>
    <w:rsid w:val="008C72DF"/>
    <w:rsid w:val="008C7B67"/>
    <w:rsid w:val="008D04B6"/>
    <w:rsid w:val="008D0592"/>
    <w:rsid w:val="008D07C5"/>
    <w:rsid w:val="008D09FB"/>
    <w:rsid w:val="008D0B87"/>
    <w:rsid w:val="008D0BCD"/>
    <w:rsid w:val="008D1006"/>
    <w:rsid w:val="008D1368"/>
    <w:rsid w:val="008D1488"/>
    <w:rsid w:val="008D18B3"/>
    <w:rsid w:val="008D18CC"/>
    <w:rsid w:val="008D1DBB"/>
    <w:rsid w:val="008D2145"/>
    <w:rsid w:val="008D221E"/>
    <w:rsid w:val="008D231E"/>
    <w:rsid w:val="008D233C"/>
    <w:rsid w:val="008D27A0"/>
    <w:rsid w:val="008D2888"/>
    <w:rsid w:val="008D2A42"/>
    <w:rsid w:val="008D3480"/>
    <w:rsid w:val="008D37DE"/>
    <w:rsid w:val="008D39B2"/>
    <w:rsid w:val="008D39FF"/>
    <w:rsid w:val="008D3B98"/>
    <w:rsid w:val="008D3D1F"/>
    <w:rsid w:val="008D3E23"/>
    <w:rsid w:val="008D3EA2"/>
    <w:rsid w:val="008D40E4"/>
    <w:rsid w:val="008D4131"/>
    <w:rsid w:val="008D430F"/>
    <w:rsid w:val="008D4658"/>
    <w:rsid w:val="008D4980"/>
    <w:rsid w:val="008D4C0E"/>
    <w:rsid w:val="008D4D7D"/>
    <w:rsid w:val="008D4E54"/>
    <w:rsid w:val="008D4FDF"/>
    <w:rsid w:val="008D5029"/>
    <w:rsid w:val="008D5C6D"/>
    <w:rsid w:val="008D5E3F"/>
    <w:rsid w:val="008D5E52"/>
    <w:rsid w:val="008D5F67"/>
    <w:rsid w:val="008D60A5"/>
    <w:rsid w:val="008D62F1"/>
    <w:rsid w:val="008D6400"/>
    <w:rsid w:val="008D6427"/>
    <w:rsid w:val="008D65AB"/>
    <w:rsid w:val="008D68FD"/>
    <w:rsid w:val="008D6B82"/>
    <w:rsid w:val="008D6D11"/>
    <w:rsid w:val="008D7219"/>
    <w:rsid w:val="008D723E"/>
    <w:rsid w:val="008D747F"/>
    <w:rsid w:val="008D7533"/>
    <w:rsid w:val="008D75E4"/>
    <w:rsid w:val="008D7699"/>
    <w:rsid w:val="008D76CE"/>
    <w:rsid w:val="008D76E2"/>
    <w:rsid w:val="008D7C25"/>
    <w:rsid w:val="008D7DDA"/>
    <w:rsid w:val="008E0094"/>
    <w:rsid w:val="008E0330"/>
    <w:rsid w:val="008E03EE"/>
    <w:rsid w:val="008E04B8"/>
    <w:rsid w:val="008E051D"/>
    <w:rsid w:val="008E0852"/>
    <w:rsid w:val="008E09BF"/>
    <w:rsid w:val="008E0AE7"/>
    <w:rsid w:val="008E0E27"/>
    <w:rsid w:val="008E0EB4"/>
    <w:rsid w:val="008E1012"/>
    <w:rsid w:val="008E14CA"/>
    <w:rsid w:val="008E163D"/>
    <w:rsid w:val="008E18E4"/>
    <w:rsid w:val="008E1950"/>
    <w:rsid w:val="008E1996"/>
    <w:rsid w:val="008E1AC4"/>
    <w:rsid w:val="008E1B7C"/>
    <w:rsid w:val="008E1CB9"/>
    <w:rsid w:val="008E1CBC"/>
    <w:rsid w:val="008E1EB1"/>
    <w:rsid w:val="008E21D8"/>
    <w:rsid w:val="008E225A"/>
    <w:rsid w:val="008E25FE"/>
    <w:rsid w:val="008E27B2"/>
    <w:rsid w:val="008E27ED"/>
    <w:rsid w:val="008E2E6B"/>
    <w:rsid w:val="008E2FB8"/>
    <w:rsid w:val="008E3069"/>
    <w:rsid w:val="008E3203"/>
    <w:rsid w:val="008E3523"/>
    <w:rsid w:val="008E3A8D"/>
    <w:rsid w:val="008E3B14"/>
    <w:rsid w:val="008E3BAC"/>
    <w:rsid w:val="008E3F03"/>
    <w:rsid w:val="008E46CA"/>
    <w:rsid w:val="008E4720"/>
    <w:rsid w:val="008E4A94"/>
    <w:rsid w:val="008E4AFE"/>
    <w:rsid w:val="008E4B02"/>
    <w:rsid w:val="008E4DE9"/>
    <w:rsid w:val="008E53BF"/>
    <w:rsid w:val="008E5417"/>
    <w:rsid w:val="008E5588"/>
    <w:rsid w:val="008E5609"/>
    <w:rsid w:val="008E5782"/>
    <w:rsid w:val="008E5831"/>
    <w:rsid w:val="008E586C"/>
    <w:rsid w:val="008E587D"/>
    <w:rsid w:val="008E58F7"/>
    <w:rsid w:val="008E5BF5"/>
    <w:rsid w:val="008E5D91"/>
    <w:rsid w:val="008E5DC8"/>
    <w:rsid w:val="008E5F93"/>
    <w:rsid w:val="008E611A"/>
    <w:rsid w:val="008E6195"/>
    <w:rsid w:val="008E62AB"/>
    <w:rsid w:val="008E640E"/>
    <w:rsid w:val="008E659B"/>
    <w:rsid w:val="008E66C3"/>
    <w:rsid w:val="008E6965"/>
    <w:rsid w:val="008E69EA"/>
    <w:rsid w:val="008E6A6E"/>
    <w:rsid w:val="008E6E58"/>
    <w:rsid w:val="008E750D"/>
    <w:rsid w:val="008E7828"/>
    <w:rsid w:val="008E79C1"/>
    <w:rsid w:val="008E7C95"/>
    <w:rsid w:val="008E7CAE"/>
    <w:rsid w:val="008E7D47"/>
    <w:rsid w:val="008E7D99"/>
    <w:rsid w:val="008F0033"/>
    <w:rsid w:val="008F0262"/>
    <w:rsid w:val="008F06CD"/>
    <w:rsid w:val="008F07E3"/>
    <w:rsid w:val="008F0954"/>
    <w:rsid w:val="008F0BA5"/>
    <w:rsid w:val="008F0E87"/>
    <w:rsid w:val="008F16C4"/>
    <w:rsid w:val="008F19CE"/>
    <w:rsid w:val="008F1B0B"/>
    <w:rsid w:val="008F1B7A"/>
    <w:rsid w:val="008F1DEA"/>
    <w:rsid w:val="008F1E69"/>
    <w:rsid w:val="008F1E96"/>
    <w:rsid w:val="008F219F"/>
    <w:rsid w:val="008F229F"/>
    <w:rsid w:val="008F22FF"/>
    <w:rsid w:val="008F23A2"/>
    <w:rsid w:val="008F261D"/>
    <w:rsid w:val="008F266D"/>
    <w:rsid w:val="008F2818"/>
    <w:rsid w:val="008F2827"/>
    <w:rsid w:val="008F2A2D"/>
    <w:rsid w:val="008F2BDE"/>
    <w:rsid w:val="008F2C08"/>
    <w:rsid w:val="008F3416"/>
    <w:rsid w:val="008F3450"/>
    <w:rsid w:val="008F34AB"/>
    <w:rsid w:val="008F3676"/>
    <w:rsid w:val="008F39CF"/>
    <w:rsid w:val="008F3A59"/>
    <w:rsid w:val="008F3A9D"/>
    <w:rsid w:val="008F40AE"/>
    <w:rsid w:val="008F4613"/>
    <w:rsid w:val="008F46A8"/>
    <w:rsid w:val="008F47D7"/>
    <w:rsid w:val="008F484E"/>
    <w:rsid w:val="008F490D"/>
    <w:rsid w:val="008F4C44"/>
    <w:rsid w:val="008F4CD0"/>
    <w:rsid w:val="008F4D11"/>
    <w:rsid w:val="008F4D19"/>
    <w:rsid w:val="008F4D32"/>
    <w:rsid w:val="008F4E78"/>
    <w:rsid w:val="008F4F30"/>
    <w:rsid w:val="008F5164"/>
    <w:rsid w:val="008F5233"/>
    <w:rsid w:val="008F528E"/>
    <w:rsid w:val="008F536B"/>
    <w:rsid w:val="008F56E0"/>
    <w:rsid w:val="008F5A89"/>
    <w:rsid w:val="008F5AFB"/>
    <w:rsid w:val="008F5D3B"/>
    <w:rsid w:val="008F6074"/>
    <w:rsid w:val="008F6191"/>
    <w:rsid w:val="008F61FA"/>
    <w:rsid w:val="008F63F9"/>
    <w:rsid w:val="008F6415"/>
    <w:rsid w:val="008F646C"/>
    <w:rsid w:val="008F64C5"/>
    <w:rsid w:val="008F66E4"/>
    <w:rsid w:val="008F6AD1"/>
    <w:rsid w:val="008F6F7F"/>
    <w:rsid w:val="008F704D"/>
    <w:rsid w:val="008F718D"/>
    <w:rsid w:val="008F71F3"/>
    <w:rsid w:val="008F7262"/>
    <w:rsid w:val="008F7310"/>
    <w:rsid w:val="008F7350"/>
    <w:rsid w:val="008F75EF"/>
    <w:rsid w:val="008F7812"/>
    <w:rsid w:val="008F7891"/>
    <w:rsid w:val="008F79A6"/>
    <w:rsid w:val="008F79E3"/>
    <w:rsid w:val="008F7A3B"/>
    <w:rsid w:val="008F7D96"/>
    <w:rsid w:val="008F7E35"/>
    <w:rsid w:val="008F7E54"/>
    <w:rsid w:val="0090016A"/>
    <w:rsid w:val="0090016D"/>
    <w:rsid w:val="0090030F"/>
    <w:rsid w:val="009004FA"/>
    <w:rsid w:val="0090058B"/>
    <w:rsid w:val="00900727"/>
    <w:rsid w:val="00900A21"/>
    <w:rsid w:val="00900A36"/>
    <w:rsid w:val="00900A43"/>
    <w:rsid w:val="00900C49"/>
    <w:rsid w:val="00900D23"/>
    <w:rsid w:val="00900E57"/>
    <w:rsid w:val="00901306"/>
    <w:rsid w:val="009013F0"/>
    <w:rsid w:val="00901485"/>
    <w:rsid w:val="00901726"/>
    <w:rsid w:val="00901841"/>
    <w:rsid w:val="00901891"/>
    <w:rsid w:val="009019A8"/>
    <w:rsid w:val="00901FDE"/>
    <w:rsid w:val="009022C4"/>
    <w:rsid w:val="009023C4"/>
    <w:rsid w:val="00902535"/>
    <w:rsid w:val="009025A1"/>
    <w:rsid w:val="00902660"/>
    <w:rsid w:val="00902F5A"/>
    <w:rsid w:val="00903027"/>
    <w:rsid w:val="00903ADE"/>
    <w:rsid w:val="00903CC8"/>
    <w:rsid w:val="00903F26"/>
    <w:rsid w:val="00903F52"/>
    <w:rsid w:val="00904772"/>
    <w:rsid w:val="009049B1"/>
    <w:rsid w:val="009049FF"/>
    <w:rsid w:val="00904F27"/>
    <w:rsid w:val="00904F6F"/>
    <w:rsid w:val="00904FC0"/>
    <w:rsid w:val="0090503B"/>
    <w:rsid w:val="009050B4"/>
    <w:rsid w:val="009050D6"/>
    <w:rsid w:val="00905201"/>
    <w:rsid w:val="009058BD"/>
    <w:rsid w:val="009059BD"/>
    <w:rsid w:val="00905BF0"/>
    <w:rsid w:val="00905E1B"/>
    <w:rsid w:val="00906207"/>
    <w:rsid w:val="00906433"/>
    <w:rsid w:val="00906575"/>
    <w:rsid w:val="00906778"/>
    <w:rsid w:val="0090683F"/>
    <w:rsid w:val="00906C90"/>
    <w:rsid w:val="009070C7"/>
    <w:rsid w:val="00907114"/>
    <w:rsid w:val="0090769C"/>
    <w:rsid w:val="0090775B"/>
    <w:rsid w:val="009077FC"/>
    <w:rsid w:val="009078BB"/>
    <w:rsid w:val="00907B2A"/>
    <w:rsid w:val="00907B7A"/>
    <w:rsid w:val="00907B9B"/>
    <w:rsid w:val="00907C6D"/>
    <w:rsid w:val="00907E1D"/>
    <w:rsid w:val="00907F49"/>
    <w:rsid w:val="00907FBB"/>
    <w:rsid w:val="00910011"/>
    <w:rsid w:val="009100CB"/>
    <w:rsid w:val="009101B7"/>
    <w:rsid w:val="0091032C"/>
    <w:rsid w:val="00910925"/>
    <w:rsid w:val="00910FAA"/>
    <w:rsid w:val="00911023"/>
    <w:rsid w:val="0091104A"/>
    <w:rsid w:val="00911246"/>
    <w:rsid w:val="0091125E"/>
    <w:rsid w:val="00911340"/>
    <w:rsid w:val="0091139E"/>
    <w:rsid w:val="009113B2"/>
    <w:rsid w:val="00911459"/>
    <w:rsid w:val="009114F5"/>
    <w:rsid w:val="0091183F"/>
    <w:rsid w:val="00911AA7"/>
    <w:rsid w:val="00911D84"/>
    <w:rsid w:val="00911FBC"/>
    <w:rsid w:val="00911FC5"/>
    <w:rsid w:val="00912140"/>
    <w:rsid w:val="00912288"/>
    <w:rsid w:val="009122E0"/>
    <w:rsid w:val="009123A9"/>
    <w:rsid w:val="009124E9"/>
    <w:rsid w:val="0091263A"/>
    <w:rsid w:val="0091271E"/>
    <w:rsid w:val="009127B5"/>
    <w:rsid w:val="00912810"/>
    <w:rsid w:val="00912817"/>
    <w:rsid w:val="00912910"/>
    <w:rsid w:val="00912D0C"/>
    <w:rsid w:val="0091303C"/>
    <w:rsid w:val="0091325A"/>
    <w:rsid w:val="00913358"/>
    <w:rsid w:val="0091343A"/>
    <w:rsid w:val="00913772"/>
    <w:rsid w:val="00913897"/>
    <w:rsid w:val="00913903"/>
    <w:rsid w:val="00913C55"/>
    <w:rsid w:val="00913D22"/>
    <w:rsid w:val="00913F70"/>
    <w:rsid w:val="009142F4"/>
    <w:rsid w:val="0091440B"/>
    <w:rsid w:val="009144C8"/>
    <w:rsid w:val="00914521"/>
    <w:rsid w:val="00914656"/>
    <w:rsid w:val="00914880"/>
    <w:rsid w:val="00914ADC"/>
    <w:rsid w:val="0091505B"/>
    <w:rsid w:val="009152D4"/>
    <w:rsid w:val="00915309"/>
    <w:rsid w:val="00915349"/>
    <w:rsid w:val="0091536A"/>
    <w:rsid w:val="009153FC"/>
    <w:rsid w:val="009155B2"/>
    <w:rsid w:val="009156B0"/>
    <w:rsid w:val="0091597F"/>
    <w:rsid w:val="00915991"/>
    <w:rsid w:val="00915A5A"/>
    <w:rsid w:val="00915BB8"/>
    <w:rsid w:val="00915CAA"/>
    <w:rsid w:val="00916668"/>
    <w:rsid w:val="00916764"/>
    <w:rsid w:val="009167B4"/>
    <w:rsid w:val="00916861"/>
    <w:rsid w:val="009169F5"/>
    <w:rsid w:val="00916A59"/>
    <w:rsid w:val="00916E75"/>
    <w:rsid w:val="00916E87"/>
    <w:rsid w:val="00917448"/>
    <w:rsid w:val="009174EB"/>
    <w:rsid w:val="00917AF1"/>
    <w:rsid w:val="00917B7A"/>
    <w:rsid w:val="00917BB2"/>
    <w:rsid w:val="00917BDD"/>
    <w:rsid w:val="00917DD6"/>
    <w:rsid w:val="0092012D"/>
    <w:rsid w:val="0092053D"/>
    <w:rsid w:val="009206C3"/>
    <w:rsid w:val="00920826"/>
    <w:rsid w:val="00920A51"/>
    <w:rsid w:val="00920B12"/>
    <w:rsid w:val="00920E02"/>
    <w:rsid w:val="0092109E"/>
    <w:rsid w:val="009210E5"/>
    <w:rsid w:val="00921167"/>
    <w:rsid w:val="0092121C"/>
    <w:rsid w:val="0092132B"/>
    <w:rsid w:val="0092164D"/>
    <w:rsid w:val="009217DA"/>
    <w:rsid w:val="009219B9"/>
    <w:rsid w:val="009219C4"/>
    <w:rsid w:val="00921E1F"/>
    <w:rsid w:val="00921F4D"/>
    <w:rsid w:val="0092283B"/>
    <w:rsid w:val="00922B11"/>
    <w:rsid w:val="00922B37"/>
    <w:rsid w:val="00922DE8"/>
    <w:rsid w:val="00922E0C"/>
    <w:rsid w:val="00922FC3"/>
    <w:rsid w:val="0092309C"/>
    <w:rsid w:val="00923161"/>
    <w:rsid w:val="009233C8"/>
    <w:rsid w:val="00923530"/>
    <w:rsid w:val="00923631"/>
    <w:rsid w:val="00923848"/>
    <w:rsid w:val="0092386A"/>
    <w:rsid w:val="00923885"/>
    <w:rsid w:val="009238C8"/>
    <w:rsid w:val="00923A4E"/>
    <w:rsid w:val="00923A97"/>
    <w:rsid w:val="00923B82"/>
    <w:rsid w:val="00923D10"/>
    <w:rsid w:val="00923FC7"/>
    <w:rsid w:val="00924243"/>
    <w:rsid w:val="00924444"/>
    <w:rsid w:val="009246B5"/>
    <w:rsid w:val="009246B7"/>
    <w:rsid w:val="009246CA"/>
    <w:rsid w:val="009247A8"/>
    <w:rsid w:val="009248C5"/>
    <w:rsid w:val="00924DE7"/>
    <w:rsid w:val="00925079"/>
    <w:rsid w:val="0092523F"/>
    <w:rsid w:val="009252DC"/>
    <w:rsid w:val="009255A3"/>
    <w:rsid w:val="009257C0"/>
    <w:rsid w:val="00925AB0"/>
    <w:rsid w:val="00925ACB"/>
    <w:rsid w:val="00925C09"/>
    <w:rsid w:val="00925D49"/>
    <w:rsid w:val="00925DDC"/>
    <w:rsid w:val="00925DEC"/>
    <w:rsid w:val="00925E0E"/>
    <w:rsid w:val="00925F8A"/>
    <w:rsid w:val="009261BC"/>
    <w:rsid w:val="009261E7"/>
    <w:rsid w:val="009261F2"/>
    <w:rsid w:val="009262E0"/>
    <w:rsid w:val="00926834"/>
    <w:rsid w:val="009269AB"/>
    <w:rsid w:val="00926A79"/>
    <w:rsid w:val="00926C21"/>
    <w:rsid w:val="00926E2F"/>
    <w:rsid w:val="009271BA"/>
    <w:rsid w:val="009273AF"/>
    <w:rsid w:val="0092748C"/>
    <w:rsid w:val="009274D4"/>
    <w:rsid w:val="00927570"/>
    <w:rsid w:val="0092776C"/>
    <w:rsid w:val="009277EA"/>
    <w:rsid w:val="00927C64"/>
    <w:rsid w:val="00927DFA"/>
    <w:rsid w:val="00927FE2"/>
    <w:rsid w:val="0093004E"/>
    <w:rsid w:val="0093009B"/>
    <w:rsid w:val="00930144"/>
    <w:rsid w:val="00930271"/>
    <w:rsid w:val="00930334"/>
    <w:rsid w:val="00930625"/>
    <w:rsid w:val="00930892"/>
    <w:rsid w:val="00930AA8"/>
    <w:rsid w:val="00930B12"/>
    <w:rsid w:val="00930BA1"/>
    <w:rsid w:val="00930D58"/>
    <w:rsid w:val="009314F2"/>
    <w:rsid w:val="009314FC"/>
    <w:rsid w:val="00931533"/>
    <w:rsid w:val="00931566"/>
    <w:rsid w:val="0093182C"/>
    <w:rsid w:val="00931F13"/>
    <w:rsid w:val="00931F2C"/>
    <w:rsid w:val="009320D8"/>
    <w:rsid w:val="0093230F"/>
    <w:rsid w:val="0093240B"/>
    <w:rsid w:val="0093267D"/>
    <w:rsid w:val="009326FE"/>
    <w:rsid w:val="009329BF"/>
    <w:rsid w:val="00932C7B"/>
    <w:rsid w:val="00932F06"/>
    <w:rsid w:val="0093308E"/>
    <w:rsid w:val="009335A3"/>
    <w:rsid w:val="00933997"/>
    <w:rsid w:val="00933A99"/>
    <w:rsid w:val="00933C4D"/>
    <w:rsid w:val="00933C8E"/>
    <w:rsid w:val="00933D21"/>
    <w:rsid w:val="00933E85"/>
    <w:rsid w:val="0093436E"/>
    <w:rsid w:val="009346E0"/>
    <w:rsid w:val="00934725"/>
    <w:rsid w:val="0093482A"/>
    <w:rsid w:val="00934A16"/>
    <w:rsid w:val="00934B81"/>
    <w:rsid w:val="00934F61"/>
    <w:rsid w:val="00935346"/>
    <w:rsid w:val="009358EC"/>
    <w:rsid w:val="00935C3A"/>
    <w:rsid w:val="00935C63"/>
    <w:rsid w:val="00935DB8"/>
    <w:rsid w:val="00936194"/>
    <w:rsid w:val="00936A35"/>
    <w:rsid w:val="00936AAF"/>
    <w:rsid w:val="00936C40"/>
    <w:rsid w:val="00936CE8"/>
    <w:rsid w:val="00936F33"/>
    <w:rsid w:val="00936FDD"/>
    <w:rsid w:val="0093730D"/>
    <w:rsid w:val="00937599"/>
    <w:rsid w:val="009375C3"/>
    <w:rsid w:val="00937615"/>
    <w:rsid w:val="00937B23"/>
    <w:rsid w:val="00937D6B"/>
    <w:rsid w:val="00937E39"/>
    <w:rsid w:val="009400F9"/>
    <w:rsid w:val="00940502"/>
    <w:rsid w:val="00940589"/>
    <w:rsid w:val="009406CE"/>
    <w:rsid w:val="0094099D"/>
    <w:rsid w:val="00940D99"/>
    <w:rsid w:val="00940F0E"/>
    <w:rsid w:val="00940F5C"/>
    <w:rsid w:val="0094104A"/>
    <w:rsid w:val="009418C8"/>
    <w:rsid w:val="009419AB"/>
    <w:rsid w:val="00941C79"/>
    <w:rsid w:val="00941CFF"/>
    <w:rsid w:val="00941F2D"/>
    <w:rsid w:val="00941FF0"/>
    <w:rsid w:val="009423D8"/>
    <w:rsid w:val="00942688"/>
    <w:rsid w:val="009427FA"/>
    <w:rsid w:val="00942DE6"/>
    <w:rsid w:val="00942E24"/>
    <w:rsid w:val="00943001"/>
    <w:rsid w:val="009437A1"/>
    <w:rsid w:val="009437DE"/>
    <w:rsid w:val="009438DE"/>
    <w:rsid w:val="0094392D"/>
    <w:rsid w:val="009439E2"/>
    <w:rsid w:val="00943FB6"/>
    <w:rsid w:val="00943FF9"/>
    <w:rsid w:val="009441A9"/>
    <w:rsid w:val="00944210"/>
    <w:rsid w:val="00944353"/>
    <w:rsid w:val="009443B1"/>
    <w:rsid w:val="00944D3E"/>
    <w:rsid w:val="00944FB4"/>
    <w:rsid w:val="0094594A"/>
    <w:rsid w:val="00945A5F"/>
    <w:rsid w:val="00945ABE"/>
    <w:rsid w:val="00945BDC"/>
    <w:rsid w:val="00945D3C"/>
    <w:rsid w:val="00945EFE"/>
    <w:rsid w:val="00945F9D"/>
    <w:rsid w:val="0094612B"/>
    <w:rsid w:val="00946188"/>
    <w:rsid w:val="0094628F"/>
    <w:rsid w:val="009462EC"/>
    <w:rsid w:val="00946342"/>
    <w:rsid w:val="009463A5"/>
    <w:rsid w:val="009463A7"/>
    <w:rsid w:val="0094674E"/>
    <w:rsid w:val="00946CC3"/>
    <w:rsid w:val="00946CF5"/>
    <w:rsid w:val="00946DC5"/>
    <w:rsid w:val="00947149"/>
    <w:rsid w:val="009471DC"/>
    <w:rsid w:val="00947275"/>
    <w:rsid w:val="00947396"/>
    <w:rsid w:val="009478D6"/>
    <w:rsid w:val="0095019D"/>
    <w:rsid w:val="009507B3"/>
    <w:rsid w:val="009507C7"/>
    <w:rsid w:val="0095086A"/>
    <w:rsid w:val="00950A35"/>
    <w:rsid w:val="00950B27"/>
    <w:rsid w:val="00950BE7"/>
    <w:rsid w:val="00950E8C"/>
    <w:rsid w:val="00951436"/>
    <w:rsid w:val="00951A39"/>
    <w:rsid w:val="00951BB7"/>
    <w:rsid w:val="00951C27"/>
    <w:rsid w:val="00951CB9"/>
    <w:rsid w:val="00951EFE"/>
    <w:rsid w:val="009520B8"/>
    <w:rsid w:val="009520DD"/>
    <w:rsid w:val="0095215C"/>
    <w:rsid w:val="009521B1"/>
    <w:rsid w:val="00952305"/>
    <w:rsid w:val="00952409"/>
    <w:rsid w:val="00952434"/>
    <w:rsid w:val="00952C89"/>
    <w:rsid w:val="00952DC9"/>
    <w:rsid w:val="00952E2C"/>
    <w:rsid w:val="00952FB2"/>
    <w:rsid w:val="00953081"/>
    <w:rsid w:val="00953124"/>
    <w:rsid w:val="009531F9"/>
    <w:rsid w:val="00953378"/>
    <w:rsid w:val="009535C1"/>
    <w:rsid w:val="0095386E"/>
    <w:rsid w:val="009538A7"/>
    <w:rsid w:val="00953912"/>
    <w:rsid w:val="00953BB7"/>
    <w:rsid w:val="00953E13"/>
    <w:rsid w:val="00953F73"/>
    <w:rsid w:val="0095414D"/>
    <w:rsid w:val="009548A2"/>
    <w:rsid w:val="009549FB"/>
    <w:rsid w:val="00954B21"/>
    <w:rsid w:val="00954E4F"/>
    <w:rsid w:val="00954EC2"/>
    <w:rsid w:val="00954F2E"/>
    <w:rsid w:val="00954F35"/>
    <w:rsid w:val="0095589F"/>
    <w:rsid w:val="00955991"/>
    <w:rsid w:val="00955AA8"/>
    <w:rsid w:val="009563C2"/>
    <w:rsid w:val="009563E5"/>
    <w:rsid w:val="0095656E"/>
    <w:rsid w:val="00956639"/>
    <w:rsid w:val="009569E7"/>
    <w:rsid w:val="00956AC4"/>
    <w:rsid w:val="00956E1C"/>
    <w:rsid w:val="00957239"/>
    <w:rsid w:val="0095759D"/>
    <w:rsid w:val="00957810"/>
    <w:rsid w:val="00957BB3"/>
    <w:rsid w:val="00957CC0"/>
    <w:rsid w:val="00957D9B"/>
    <w:rsid w:val="00957DE3"/>
    <w:rsid w:val="009601CE"/>
    <w:rsid w:val="00960284"/>
    <w:rsid w:val="00960825"/>
    <w:rsid w:val="009609BC"/>
    <w:rsid w:val="00960FC3"/>
    <w:rsid w:val="009611A4"/>
    <w:rsid w:val="0096152F"/>
    <w:rsid w:val="0096160D"/>
    <w:rsid w:val="0096194B"/>
    <w:rsid w:val="009619C9"/>
    <w:rsid w:val="00961A6C"/>
    <w:rsid w:val="00961AB2"/>
    <w:rsid w:val="00961F77"/>
    <w:rsid w:val="00962123"/>
    <w:rsid w:val="009626D5"/>
    <w:rsid w:val="00962733"/>
    <w:rsid w:val="00962A54"/>
    <w:rsid w:val="00962A8C"/>
    <w:rsid w:val="00962BC6"/>
    <w:rsid w:val="00962D40"/>
    <w:rsid w:val="00962FF0"/>
    <w:rsid w:val="00963043"/>
    <w:rsid w:val="0096316E"/>
    <w:rsid w:val="00963368"/>
    <w:rsid w:val="00963378"/>
    <w:rsid w:val="00963621"/>
    <w:rsid w:val="00963E58"/>
    <w:rsid w:val="0096410D"/>
    <w:rsid w:val="0096416D"/>
    <w:rsid w:val="009645E5"/>
    <w:rsid w:val="009645FC"/>
    <w:rsid w:val="00964600"/>
    <w:rsid w:val="00964663"/>
    <w:rsid w:val="00964AE7"/>
    <w:rsid w:val="00964B8B"/>
    <w:rsid w:val="00964F10"/>
    <w:rsid w:val="00965079"/>
    <w:rsid w:val="009655F8"/>
    <w:rsid w:val="00965694"/>
    <w:rsid w:val="00965977"/>
    <w:rsid w:val="00965C9D"/>
    <w:rsid w:val="00965DC0"/>
    <w:rsid w:val="009663F3"/>
    <w:rsid w:val="00966469"/>
    <w:rsid w:val="00966799"/>
    <w:rsid w:val="0096683B"/>
    <w:rsid w:val="0096687E"/>
    <w:rsid w:val="009669A6"/>
    <w:rsid w:val="009669F6"/>
    <w:rsid w:val="00966BCD"/>
    <w:rsid w:val="00966CF6"/>
    <w:rsid w:val="00966CFC"/>
    <w:rsid w:val="00966F21"/>
    <w:rsid w:val="0096709C"/>
    <w:rsid w:val="009670B7"/>
    <w:rsid w:val="0096719A"/>
    <w:rsid w:val="009672E0"/>
    <w:rsid w:val="00967355"/>
    <w:rsid w:val="009675CA"/>
    <w:rsid w:val="00967885"/>
    <w:rsid w:val="00967965"/>
    <w:rsid w:val="009679A4"/>
    <w:rsid w:val="00967A32"/>
    <w:rsid w:val="00967AA3"/>
    <w:rsid w:val="00967CA7"/>
    <w:rsid w:val="00967CF7"/>
    <w:rsid w:val="00967EDB"/>
    <w:rsid w:val="00967F88"/>
    <w:rsid w:val="009701E2"/>
    <w:rsid w:val="00970402"/>
    <w:rsid w:val="009709F6"/>
    <w:rsid w:val="00970DB8"/>
    <w:rsid w:val="00970EEC"/>
    <w:rsid w:val="00970FA4"/>
    <w:rsid w:val="009710EC"/>
    <w:rsid w:val="0097113C"/>
    <w:rsid w:val="009711A2"/>
    <w:rsid w:val="00971420"/>
    <w:rsid w:val="00971746"/>
    <w:rsid w:val="00971853"/>
    <w:rsid w:val="0097189F"/>
    <w:rsid w:val="00971E17"/>
    <w:rsid w:val="00971E79"/>
    <w:rsid w:val="00972212"/>
    <w:rsid w:val="00972239"/>
    <w:rsid w:val="009725C7"/>
    <w:rsid w:val="00972617"/>
    <w:rsid w:val="00972901"/>
    <w:rsid w:val="00972974"/>
    <w:rsid w:val="00972C6B"/>
    <w:rsid w:val="00972D17"/>
    <w:rsid w:val="0097301E"/>
    <w:rsid w:val="00973298"/>
    <w:rsid w:val="0097354F"/>
    <w:rsid w:val="009735C5"/>
    <w:rsid w:val="009736FC"/>
    <w:rsid w:val="009738D9"/>
    <w:rsid w:val="009739EF"/>
    <w:rsid w:val="00973CEA"/>
    <w:rsid w:val="00973D58"/>
    <w:rsid w:val="0097420C"/>
    <w:rsid w:val="0097420F"/>
    <w:rsid w:val="009742EB"/>
    <w:rsid w:val="009747ED"/>
    <w:rsid w:val="009748BE"/>
    <w:rsid w:val="009749C6"/>
    <w:rsid w:val="00974AAF"/>
    <w:rsid w:val="00974AF2"/>
    <w:rsid w:val="00974CB0"/>
    <w:rsid w:val="00974D45"/>
    <w:rsid w:val="00974D64"/>
    <w:rsid w:val="00974E0D"/>
    <w:rsid w:val="00975048"/>
    <w:rsid w:val="009750A8"/>
    <w:rsid w:val="0097529D"/>
    <w:rsid w:val="0097534E"/>
    <w:rsid w:val="00975411"/>
    <w:rsid w:val="009756F5"/>
    <w:rsid w:val="0097604F"/>
    <w:rsid w:val="009763F2"/>
    <w:rsid w:val="0097644E"/>
    <w:rsid w:val="009764B2"/>
    <w:rsid w:val="00976681"/>
    <w:rsid w:val="009769C4"/>
    <w:rsid w:val="00976A60"/>
    <w:rsid w:val="00976C49"/>
    <w:rsid w:val="00976CD9"/>
    <w:rsid w:val="00976E66"/>
    <w:rsid w:val="00977106"/>
    <w:rsid w:val="00977545"/>
    <w:rsid w:val="009777DD"/>
    <w:rsid w:val="009778D3"/>
    <w:rsid w:val="0097791A"/>
    <w:rsid w:val="00977D91"/>
    <w:rsid w:val="00977E0F"/>
    <w:rsid w:val="00977F05"/>
    <w:rsid w:val="00977F18"/>
    <w:rsid w:val="00977F70"/>
    <w:rsid w:val="00977F93"/>
    <w:rsid w:val="00980139"/>
    <w:rsid w:val="0098039A"/>
    <w:rsid w:val="0098053A"/>
    <w:rsid w:val="009805D2"/>
    <w:rsid w:val="00980A89"/>
    <w:rsid w:val="00980E8F"/>
    <w:rsid w:val="00980FAD"/>
    <w:rsid w:val="009810D7"/>
    <w:rsid w:val="009813E6"/>
    <w:rsid w:val="0098143F"/>
    <w:rsid w:val="00981440"/>
    <w:rsid w:val="0098157B"/>
    <w:rsid w:val="00981E22"/>
    <w:rsid w:val="00982012"/>
    <w:rsid w:val="00982260"/>
    <w:rsid w:val="00982489"/>
    <w:rsid w:val="00982511"/>
    <w:rsid w:val="00982710"/>
    <w:rsid w:val="00982916"/>
    <w:rsid w:val="00982BF9"/>
    <w:rsid w:val="00982ED1"/>
    <w:rsid w:val="00982F57"/>
    <w:rsid w:val="00982F59"/>
    <w:rsid w:val="00982FE1"/>
    <w:rsid w:val="0098306A"/>
    <w:rsid w:val="0098314B"/>
    <w:rsid w:val="0098316F"/>
    <w:rsid w:val="009832FA"/>
    <w:rsid w:val="0098353D"/>
    <w:rsid w:val="00983823"/>
    <w:rsid w:val="0098387C"/>
    <w:rsid w:val="00983D9E"/>
    <w:rsid w:val="00984409"/>
    <w:rsid w:val="009844C7"/>
    <w:rsid w:val="009844D1"/>
    <w:rsid w:val="0098470A"/>
    <w:rsid w:val="0098486C"/>
    <w:rsid w:val="00984A98"/>
    <w:rsid w:val="00984B05"/>
    <w:rsid w:val="00984B9C"/>
    <w:rsid w:val="00984D46"/>
    <w:rsid w:val="00984D9C"/>
    <w:rsid w:val="0098522C"/>
    <w:rsid w:val="00985A38"/>
    <w:rsid w:val="00985B12"/>
    <w:rsid w:val="00985B67"/>
    <w:rsid w:val="00985D84"/>
    <w:rsid w:val="00985E01"/>
    <w:rsid w:val="00985E4F"/>
    <w:rsid w:val="009860E0"/>
    <w:rsid w:val="009868EA"/>
    <w:rsid w:val="00986E36"/>
    <w:rsid w:val="009875F5"/>
    <w:rsid w:val="00987840"/>
    <w:rsid w:val="00987D26"/>
    <w:rsid w:val="00987DA9"/>
    <w:rsid w:val="00987DCF"/>
    <w:rsid w:val="00987F8B"/>
    <w:rsid w:val="00990143"/>
    <w:rsid w:val="00990227"/>
    <w:rsid w:val="0099022B"/>
    <w:rsid w:val="009904F4"/>
    <w:rsid w:val="0099074D"/>
    <w:rsid w:val="0099091F"/>
    <w:rsid w:val="00990AFF"/>
    <w:rsid w:val="00990C66"/>
    <w:rsid w:val="00990DEB"/>
    <w:rsid w:val="00990E7E"/>
    <w:rsid w:val="009910BD"/>
    <w:rsid w:val="0099133C"/>
    <w:rsid w:val="009917B1"/>
    <w:rsid w:val="00991809"/>
    <w:rsid w:val="0099191C"/>
    <w:rsid w:val="00991A58"/>
    <w:rsid w:val="00991ABC"/>
    <w:rsid w:val="00991B6D"/>
    <w:rsid w:val="00991EBE"/>
    <w:rsid w:val="00991F35"/>
    <w:rsid w:val="00992131"/>
    <w:rsid w:val="00992238"/>
    <w:rsid w:val="0099225C"/>
    <w:rsid w:val="00992565"/>
    <w:rsid w:val="00992B04"/>
    <w:rsid w:val="00992DA1"/>
    <w:rsid w:val="00992DBF"/>
    <w:rsid w:val="00992FE8"/>
    <w:rsid w:val="0099305D"/>
    <w:rsid w:val="009930B1"/>
    <w:rsid w:val="00993125"/>
    <w:rsid w:val="00993227"/>
    <w:rsid w:val="0099341D"/>
    <w:rsid w:val="009934FB"/>
    <w:rsid w:val="0099365A"/>
    <w:rsid w:val="009936BF"/>
    <w:rsid w:val="00993C0B"/>
    <w:rsid w:val="00994020"/>
    <w:rsid w:val="009942E5"/>
    <w:rsid w:val="009945F8"/>
    <w:rsid w:val="00994765"/>
    <w:rsid w:val="00994B63"/>
    <w:rsid w:val="0099521F"/>
    <w:rsid w:val="00995387"/>
    <w:rsid w:val="0099542F"/>
    <w:rsid w:val="009954D2"/>
    <w:rsid w:val="00995700"/>
    <w:rsid w:val="00995717"/>
    <w:rsid w:val="00995933"/>
    <w:rsid w:val="00995B1E"/>
    <w:rsid w:val="00995B62"/>
    <w:rsid w:val="00995CE6"/>
    <w:rsid w:val="009966A0"/>
    <w:rsid w:val="00996732"/>
    <w:rsid w:val="00996847"/>
    <w:rsid w:val="00996B81"/>
    <w:rsid w:val="00996F2F"/>
    <w:rsid w:val="00997170"/>
    <w:rsid w:val="009973A8"/>
    <w:rsid w:val="009973F2"/>
    <w:rsid w:val="0099744B"/>
    <w:rsid w:val="00997724"/>
    <w:rsid w:val="00997A59"/>
    <w:rsid w:val="00997B04"/>
    <w:rsid w:val="00997BCE"/>
    <w:rsid w:val="00997CA9"/>
    <w:rsid w:val="009A0379"/>
    <w:rsid w:val="009A05B4"/>
    <w:rsid w:val="009A0653"/>
    <w:rsid w:val="009A06B2"/>
    <w:rsid w:val="009A0824"/>
    <w:rsid w:val="009A09AC"/>
    <w:rsid w:val="009A0B5F"/>
    <w:rsid w:val="009A0D09"/>
    <w:rsid w:val="009A0F41"/>
    <w:rsid w:val="009A1083"/>
    <w:rsid w:val="009A11F4"/>
    <w:rsid w:val="009A14C7"/>
    <w:rsid w:val="009A191A"/>
    <w:rsid w:val="009A1C11"/>
    <w:rsid w:val="009A1E86"/>
    <w:rsid w:val="009A2031"/>
    <w:rsid w:val="009A20ED"/>
    <w:rsid w:val="009A2205"/>
    <w:rsid w:val="009A232D"/>
    <w:rsid w:val="009A2353"/>
    <w:rsid w:val="009A245B"/>
    <w:rsid w:val="009A272F"/>
    <w:rsid w:val="009A2740"/>
    <w:rsid w:val="009A2CF3"/>
    <w:rsid w:val="009A319E"/>
    <w:rsid w:val="009A34CE"/>
    <w:rsid w:val="009A3917"/>
    <w:rsid w:val="009A3C49"/>
    <w:rsid w:val="009A3C9F"/>
    <w:rsid w:val="009A3D27"/>
    <w:rsid w:val="009A3DD9"/>
    <w:rsid w:val="009A4636"/>
    <w:rsid w:val="009A4A73"/>
    <w:rsid w:val="009A4C0D"/>
    <w:rsid w:val="009A4DCE"/>
    <w:rsid w:val="009A4E50"/>
    <w:rsid w:val="009A4E95"/>
    <w:rsid w:val="009A4F21"/>
    <w:rsid w:val="009A517B"/>
    <w:rsid w:val="009A559C"/>
    <w:rsid w:val="009A5B37"/>
    <w:rsid w:val="009A5BD2"/>
    <w:rsid w:val="009A5C1A"/>
    <w:rsid w:val="009A5E99"/>
    <w:rsid w:val="009A6065"/>
    <w:rsid w:val="009A60FF"/>
    <w:rsid w:val="009A6302"/>
    <w:rsid w:val="009A631B"/>
    <w:rsid w:val="009A647E"/>
    <w:rsid w:val="009A6547"/>
    <w:rsid w:val="009A65E9"/>
    <w:rsid w:val="009A6711"/>
    <w:rsid w:val="009A682E"/>
    <w:rsid w:val="009A6861"/>
    <w:rsid w:val="009A6F20"/>
    <w:rsid w:val="009A6F91"/>
    <w:rsid w:val="009A725B"/>
    <w:rsid w:val="009A7B45"/>
    <w:rsid w:val="009A7C7D"/>
    <w:rsid w:val="009A7C99"/>
    <w:rsid w:val="009A7DFB"/>
    <w:rsid w:val="009A7E3F"/>
    <w:rsid w:val="009A7E9C"/>
    <w:rsid w:val="009B013F"/>
    <w:rsid w:val="009B03D5"/>
    <w:rsid w:val="009B048A"/>
    <w:rsid w:val="009B06DF"/>
    <w:rsid w:val="009B0712"/>
    <w:rsid w:val="009B08F9"/>
    <w:rsid w:val="009B0AD0"/>
    <w:rsid w:val="009B0BB4"/>
    <w:rsid w:val="009B0CEB"/>
    <w:rsid w:val="009B12F2"/>
    <w:rsid w:val="009B158A"/>
    <w:rsid w:val="009B15EC"/>
    <w:rsid w:val="009B184C"/>
    <w:rsid w:val="009B18E6"/>
    <w:rsid w:val="009B1ECD"/>
    <w:rsid w:val="009B1F6E"/>
    <w:rsid w:val="009B217E"/>
    <w:rsid w:val="009B2270"/>
    <w:rsid w:val="009B24E4"/>
    <w:rsid w:val="009B26E7"/>
    <w:rsid w:val="009B2879"/>
    <w:rsid w:val="009B28E5"/>
    <w:rsid w:val="009B28EE"/>
    <w:rsid w:val="009B2A57"/>
    <w:rsid w:val="009B2CB9"/>
    <w:rsid w:val="009B2D38"/>
    <w:rsid w:val="009B2D48"/>
    <w:rsid w:val="009B2F00"/>
    <w:rsid w:val="009B3337"/>
    <w:rsid w:val="009B3362"/>
    <w:rsid w:val="009B3483"/>
    <w:rsid w:val="009B3551"/>
    <w:rsid w:val="009B3684"/>
    <w:rsid w:val="009B3A25"/>
    <w:rsid w:val="009B3AA8"/>
    <w:rsid w:val="009B3D0A"/>
    <w:rsid w:val="009B3D1F"/>
    <w:rsid w:val="009B40D4"/>
    <w:rsid w:val="009B411C"/>
    <w:rsid w:val="009B49A9"/>
    <w:rsid w:val="009B49B2"/>
    <w:rsid w:val="009B50F3"/>
    <w:rsid w:val="009B51B6"/>
    <w:rsid w:val="009B52EF"/>
    <w:rsid w:val="009B5756"/>
    <w:rsid w:val="009B5776"/>
    <w:rsid w:val="009B5963"/>
    <w:rsid w:val="009B5D49"/>
    <w:rsid w:val="009B5E11"/>
    <w:rsid w:val="009B5E35"/>
    <w:rsid w:val="009B5EDF"/>
    <w:rsid w:val="009B629E"/>
    <w:rsid w:val="009B643F"/>
    <w:rsid w:val="009B64A7"/>
    <w:rsid w:val="009B6533"/>
    <w:rsid w:val="009B656E"/>
    <w:rsid w:val="009B6613"/>
    <w:rsid w:val="009B6754"/>
    <w:rsid w:val="009B6A11"/>
    <w:rsid w:val="009B6DE2"/>
    <w:rsid w:val="009B704D"/>
    <w:rsid w:val="009B71FD"/>
    <w:rsid w:val="009B7366"/>
    <w:rsid w:val="009B742D"/>
    <w:rsid w:val="009B76DB"/>
    <w:rsid w:val="009B78E7"/>
    <w:rsid w:val="009B7A07"/>
    <w:rsid w:val="009B7E0A"/>
    <w:rsid w:val="009C0171"/>
    <w:rsid w:val="009C02D0"/>
    <w:rsid w:val="009C063E"/>
    <w:rsid w:val="009C06E8"/>
    <w:rsid w:val="009C0B5B"/>
    <w:rsid w:val="009C0BAA"/>
    <w:rsid w:val="009C0EC6"/>
    <w:rsid w:val="009C102A"/>
    <w:rsid w:val="009C1599"/>
    <w:rsid w:val="009C15A6"/>
    <w:rsid w:val="009C162E"/>
    <w:rsid w:val="009C180D"/>
    <w:rsid w:val="009C18A6"/>
    <w:rsid w:val="009C18F3"/>
    <w:rsid w:val="009C1961"/>
    <w:rsid w:val="009C1A21"/>
    <w:rsid w:val="009C1AFE"/>
    <w:rsid w:val="009C1BA5"/>
    <w:rsid w:val="009C1C0F"/>
    <w:rsid w:val="009C1D42"/>
    <w:rsid w:val="009C1DB8"/>
    <w:rsid w:val="009C1E12"/>
    <w:rsid w:val="009C1EC1"/>
    <w:rsid w:val="009C1F40"/>
    <w:rsid w:val="009C200C"/>
    <w:rsid w:val="009C2085"/>
    <w:rsid w:val="009C21B0"/>
    <w:rsid w:val="009C221C"/>
    <w:rsid w:val="009C2462"/>
    <w:rsid w:val="009C2639"/>
    <w:rsid w:val="009C28C0"/>
    <w:rsid w:val="009C293A"/>
    <w:rsid w:val="009C29C1"/>
    <w:rsid w:val="009C2A73"/>
    <w:rsid w:val="009C2E07"/>
    <w:rsid w:val="009C2EC6"/>
    <w:rsid w:val="009C345D"/>
    <w:rsid w:val="009C3568"/>
    <w:rsid w:val="009C376B"/>
    <w:rsid w:val="009C3B8E"/>
    <w:rsid w:val="009C3B97"/>
    <w:rsid w:val="009C3C73"/>
    <w:rsid w:val="009C3E39"/>
    <w:rsid w:val="009C4175"/>
    <w:rsid w:val="009C42DB"/>
    <w:rsid w:val="009C46D0"/>
    <w:rsid w:val="009C4F47"/>
    <w:rsid w:val="009C5020"/>
    <w:rsid w:val="009C5021"/>
    <w:rsid w:val="009C5143"/>
    <w:rsid w:val="009C52CE"/>
    <w:rsid w:val="009C5438"/>
    <w:rsid w:val="009C55F7"/>
    <w:rsid w:val="009C5611"/>
    <w:rsid w:val="009C587E"/>
    <w:rsid w:val="009C58B2"/>
    <w:rsid w:val="009C5D40"/>
    <w:rsid w:val="009C5E05"/>
    <w:rsid w:val="009C6051"/>
    <w:rsid w:val="009C60BC"/>
    <w:rsid w:val="009C63B9"/>
    <w:rsid w:val="009C6874"/>
    <w:rsid w:val="009C6A7C"/>
    <w:rsid w:val="009C6B1A"/>
    <w:rsid w:val="009C6BDA"/>
    <w:rsid w:val="009C6F2D"/>
    <w:rsid w:val="009C6F65"/>
    <w:rsid w:val="009C70C6"/>
    <w:rsid w:val="009C71B7"/>
    <w:rsid w:val="009C74F8"/>
    <w:rsid w:val="009C75EA"/>
    <w:rsid w:val="009C7632"/>
    <w:rsid w:val="009C7B53"/>
    <w:rsid w:val="009C7E5A"/>
    <w:rsid w:val="009D02D1"/>
    <w:rsid w:val="009D030A"/>
    <w:rsid w:val="009D0370"/>
    <w:rsid w:val="009D0800"/>
    <w:rsid w:val="009D0A7D"/>
    <w:rsid w:val="009D0BCB"/>
    <w:rsid w:val="009D0C21"/>
    <w:rsid w:val="009D0C8B"/>
    <w:rsid w:val="009D0E02"/>
    <w:rsid w:val="009D0F1E"/>
    <w:rsid w:val="009D10F7"/>
    <w:rsid w:val="009D1350"/>
    <w:rsid w:val="009D1580"/>
    <w:rsid w:val="009D1976"/>
    <w:rsid w:val="009D1DA1"/>
    <w:rsid w:val="009D1E5B"/>
    <w:rsid w:val="009D205B"/>
    <w:rsid w:val="009D20D2"/>
    <w:rsid w:val="009D2456"/>
    <w:rsid w:val="009D2869"/>
    <w:rsid w:val="009D2ABB"/>
    <w:rsid w:val="009D2BB0"/>
    <w:rsid w:val="009D2E0B"/>
    <w:rsid w:val="009D2F0E"/>
    <w:rsid w:val="009D2FE7"/>
    <w:rsid w:val="009D2FFB"/>
    <w:rsid w:val="009D335D"/>
    <w:rsid w:val="009D3614"/>
    <w:rsid w:val="009D3755"/>
    <w:rsid w:val="009D38CA"/>
    <w:rsid w:val="009D3B20"/>
    <w:rsid w:val="009D3BCA"/>
    <w:rsid w:val="009D3D0A"/>
    <w:rsid w:val="009D3DD1"/>
    <w:rsid w:val="009D3EA0"/>
    <w:rsid w:val="009D3F2C"/>
    <w:rsid w:val="009D4273"/>
    <w:rsid w:val="009D42C8"/>
    <w:rsid w:val="009D4379"/>
    <w:rsid w:val="009D469F"/>
    <w:rsid w:val="009D49DD"/>
    <w:rsid w:val="009D4A90"/>
    <w:rsid w:val="009D4AEB"/>
    <w:rsid w:val="009D4CD9"/>
    <w:rsid w:val="009D5128"/>
    <w:rsid w:val="009D52CF"/>
    <w:rsid w:val="009D5371"/>
    <w:rsid w:val="009D54BE"/>
    <w:rsid w:val="009D5776"/>
    <w:rsid w:val="009D5950"/>
    <w:rsid w:val="009D5D4F"/>
    <w:rsid w:val="009D6B84"/>
    <w:rsid w:val="009D6DE8"/>
    <w:rsid w:val="009D6E4F"/>
    <w:rsid w:val="009D746D"/>
    <w:rsid w:val="009D75A4"/>
    <w:rsid w:val="009D7924"/>
    <w:rsid w:val="009D7BD9"/>
    <w:rsid w:val="009D7D03"/>
    <w:rsid w:val="009E00CA"/>
    <w:rsid w:val="009E0956"/>
    <w:rsid w:val="009E0D92"/>
    <w:rsid w:val="009E0DA7"/>
    <w:rsid w:val="009E0DD6"/>
    <w:rsid w:val="009E0DF5"/>
    <w:rsid w:val="009E127A"/>
    <w:rsid w:val="009E13BC"/>
    <w:rsid w:val="009E15B0"/>
    <w:rsid w:val="009E17EF"/>
    <w:rsid w:val="009E1900"/>
    <w:rsid w:val="009E2113"/>
    <w:rsid w:val="009E22A6"/>
    <w:rsid w:val="009E233F"/>
    <w:rsid w:val="009E2390"/>
    <w:rsid w:val="009E2519"/>
    <w:rsid w:val="009E2703"/>
    <w:rsid w:val="009E2958"/>
    <w:rsid w:val="009E2D34"/>
    <w:rsid w:val="009E2EF0"/>
    <w:rsid w:val="009E301D"/>
    <w:rsid w:val="009E3200"/>
    <w:rsid w:val="009E323E"/>
    <w:rsid w:val="009E32DB"/>
    <w:rsid w:val="009E36E9"/>
    <w:rsid w:val="009E385D"/>
    <w:rsid w:val="009E3BEA"/>
    <w:rsid w:val="009E3EA9"/>
    <w:rsid w:val="009E3ED9"/>
    <w:rsid w:val="009E3EF0"/>
    <w:rsid w:val="009E3F09"/>
    <w:rsid w:val="009E4188"/>
    <w:rsid w:val="009E43D4"/>
    <w:rsid w:val="009E4436"/>
    <w:rsid w:val="009E48FD"/>
    <w:rsid w:val="009E4925"/>
    <w:rsid w:val="009E4CD6"/>
    <w:rsid w:val="009E4D99"/>
    <w:rsid w:val="009E4E15"/>
    <w:rsid w:val="009E52C6"/>
    <w:rsid w:val="009E5370"/>
    <w:rsid w:val="009E5382"/>
    <w:rsid w:val="009E55F2"/>
    <w:rsid w:val="009E5614"/>
    <w:rsid w:val="009E5809"/>
    <w:rsid w:val="009E5829"/>
    <w:rsid w:val="009E5903"/>
    <w:rsid w:val="009E5C08"/>
    <w:rsid w:val="009E5D46"/>
    <w:rsid w:val="009E5DAE"/>
    <w:rsid w:val="009E5DDB"/>
    <w:rsid w:val="009E6149"/>
    <w:rsid w:val="009E61EF"/>
    <w:rsid w:val="009E656F"/>
    <w:rsid w:val="009E68F9"/>
    <w:rsid w:val="009E6996"/>
    <w:rsid w:val="009E69EE"/>
    <w:rsid w:val="009E6CAB"/>
    <w:rsid w:val="009E6D8F"/>
    <w:rsid w:val="009E6E7F"/>
    <w:rsid w:val="009E7102"/>
    <w:rsid w:val="009E7174"/>
    <w:rsid w:val="009E71DD"/>
    <w:rsid w:val="009E727D"/>
    <w:rsid w:val="009E7530"/>
    <w:rsid w:val="009E76EF"/>
    <w:rsid w:val="009E7816"/>
    <w:rsid w:val="009E793C"/>
    <w:rsid w:val="009E7A05"/>
    <w:rsid w:val="009E7A06"/>
    <w:rsid w:val="009E7BA7"/>
    <w:rsid w:val="009E7CDA"/>
    <w:rsid w:val="009E7F3A"/>
    <w:rsid w:val="009F0041"/>
    <w:rsid w:val="009F03FE"/>
    <w:rsid w:val="009F05C6"/>
    <w:rsid w:val="009F067C"/>
    <w:rsid w:val="009F072F"/>
    <w:rsid w:val="009F079C"/>
    <w:rsid w:val="009F0C92"/>
    <w:rsid w:val="009F0D26"/>
    <w:rsid w:val="009F0E63"/>
    <w:rsid w:val="009F0F61"/>
    <w:rsid w:val="009F0F79"/>
    <w:rsid w:val="009F128E"/>
    <w:rsid w:val="009F1C38"/>
    <w:rsid w:val="009F1D0E"/>
    <w:rsid w:val="009F2121"/>
    <w:rsid w:val="009F23A6"/>
    <w:rsid w:val="009F2823"/>
    <w:rsid w:val="009F2A04"/>
    <w:rsid w:val="009F2B6E"/>
    <w:rsid w:val="009F2B87"/>
    <w:rsid w:val="009F2EF2"/>
    <w:rsid w:val="009F3286"/>
    <w:rsid w:val="009F36AB"/>
    <w:rsid w:val="009F36DF"/>
    <w:rsid w:val="009F3BA8"/>
    <w:rsid w:val="009F3C94"/>
    <w:rsid w:val="009F3DC1"/>
    <w:rsid w:val="009F4722"/>
    <w:rsid w:val="009F482D"/>
    <w:rsid w:val="009F49EB"/>
    <w:rsid w:val="009F4AD2"/>
    <w:rsid w:val="009F4BAF"/>
    <w:rsid w:val="009F4DE6"/>
    <w:rsid w:val="009F4E8C"/>
    <w:rsid w:val="009F5549"/>
    <w:rsid w:val="009F5559"/>
    <w:rsid w:val="009F56EE"/>
    <w:rsid w:val="009F58F9"/>
    <w:rsid w:val="009F5A31"/>
    <w:rsid w:val="009F5AF1"/>
    <w:rsid w:val="009F5BD3"/>
    <w:rsid w:val="009F5D8C"/>
    <w:rsid w:val="009F5F8A"/>
    <w:rsid w:val="009F6184"/>
    <w:rsid w:val="009F64A6"/>
    <w:rsid w:val="009F65FD"/>
    <w:rsid w:val="009F6635"/>
    <w:rsid w:val="009F6741"/>
    <w:rsid w:val="009F6C23"/>
    <w:rsid w:val="009F6CC7"/>
    <w:rsid w:val="009F7114"/>
    <w:rsid w:val="009F71A2"/>
    <w:rsid w:val="009F72DB"/>
    <w:rsid w:val="009F73E9"/>
    <w:rsid w:val="009F75D4"/>
    <w:rsid w:val="009F7742"/>
    <w:rsid w:val="009F77ED"/>
    <w:rsid w:val="009F7B05"/>
    <w:rsid w:val="009F7B8B"/>
    <w:rsid w:val="009F7F5C"/>
    <w:rsid w:val="00A0023B"/>
    <w:rsid w:val="00A00574"/>
    <w:rsid w:val="00A00887"/>
    <w:rsid w:val="00A00A07"/>
    <w:rsid w:val="00A00B5A"/>
    <w:rsid w:val="00A00B77"/>
    <w:rsid w:val="00A00B84"/>
    <w:rsid w:val="00A00DB3"/>
    <w:rsid w:val="00A00EE7"/>
    <w:rsid w:val="00A0102B"/>
    <w:rsid w:val="00A01081"/>
    <w:rsid w:val="00A0117E"/>
    <w:rsid w:val="00A013B7"/>
    <w:rsid w:val="00A0146A"/>
    <w:rsid w:val="00A014C2"/>
    <w:rsid w:val="00A01676"/>
    <w:rsid w:val="00A0177B"/>
    <w:rsid w:val="00A0199F"/>
    <w:rsid w:val="00A01A99"/>
    <w:rsid w:val="00A01B41"/>
    <w:rsid w:val="00A01B7A"/>
    <w:rsid w:val="00A01B8D"/>
    <w:rsid w:val="00A01F8E"/>
    <w:rsid w:val="00A01FD4"/>
    <w:rsid w:val="00A0220F"/>
    <w:rsid w:val="00A0228E"/>
    <w:rsid w:val="00A02292"/>
    <w:rsid w:val="00A02617"/>
    <w:rsid w:val="00A0264D"/>
    <w:rsid w:val="00A02886"/>
    <w:rsid w:val="00A02A45"/>
    <w:rsid w:val="00A02B46"/>
    <w:rsid w:val="00A02EF2"/>
    <w:rsid w:val="00A03106"/>
    <w:rsid w:val="00A0314F"/>
    <w:rsid w:val="00A034B4"/>
    <w:rsid w:val="00A03549"/>
    <w:rsid w:val="00A036AE"/>
    <w:rsid w:val="00A036D9"/>
    <w:rsid w:val="00A037C4"/>
    <w:rsid w:val="00A0387A"/>
    <w:rsid w:val="00A03930"/>
    <w:rsid w:val="00A039E2"/>
    <w:rsid w:val="00A03A76"/>
    <w:rsid w:val="00A03B0D"/>
    <w:rsid w:val="00A03D9C"/>
    <w:rsid w:val="00A04086"/>
    <w:rsid w:val="00A0418E"/>
    <w:rsid w:val="00A041CC"/>
    <w:rsid w:val="00A04323"/>
    <w:rsid w:val="00A043C9"/>
    <w:rsid w:val="00A0447A"/>
    <w:rsid w:val="00A047C8"/>
    <w:rsid w:val="00A04AC4"/>
    <w:rsid w:val="00A04C73"/>
    <w:rsid w:val="00A0508B"/>
    <w:rsid w:val="00A050A6"/>
    <w:rsid w:val="00A0512E"/>
    <w:rsid w:val="00A052F9"/>
    <w:rsid w:val="00A055AA"/>
    <w:rsid w:val="00A057A2"/>
    <w:rsid w:val="00A05893"/>
    <w:rsid w:val="00A05DD2"/>
    <w:rsid w:val="00A05EFF"/>
    <w:rsid w:val="00A05F79"/>
    <w:rsid w:val="00A05F9E"/>
    <w:rsid w:val="00A06321"/>
    <w:rsid w:val="00A06699"/>
    <w:rsid w:val="00A066F8"/>
    <w:rsid w:val="00A06748"/>
    <w:rsid w:val="00A067F4"/>
    <w:rsid w:val="00A06938"/>
    <w:rsid w:val="00A06A59"/>
    <w:rsid w:val="00A06AB5"/>
    <w:rsid w:val="00A06AD8"/>
    <w:rsid w:val="00A0709F"/>
    <w:rsid w:val="00A071D1"/>
    <w:rsid w:val="00A07320"/>
    <w:rsid w:val="00A07392"/>
    <w:rsid w:val="00A0757D"/>
    <w:rsid w:val="00A075B4"/>
    <w:rsid w:val="00A07679"/>
    <w:rsid w:val="00A07697"/>
    <w:rsid w:val="00A07751"/>
    <w:rsid w:val="00A077FC"/>
    <w:rsid w:val="00A07F06"/>
    <w:rsid w:val="00A07F6F"/>
    <w:rsid w:val="00A07F79"/>
    <w:rsid w:val="00A10209"/>
    <w:rsid w:val="00A1049C"/>
    <w:rsid w:val="00A10532"/>
    <w:rsid w:val="00A10640"/>
    <w:rsid w:val="00A106EB"/>
    <w:rsid w:val="00A10823"/>
    <w:rsid w:val="00A1087D"/>
    <w:rsid w:val="00A1088B"/>
    <w:rsid w:val="00A10908"/>
    <w:rsid w:val="00A10932"/>
    <w:rsid w:val="00A10A79"/>
    <w:rsid w:val="00A10D79"/>
    <w:rsid w:val="00A10F2B"/>
    <w:rsid w:val="00A10FA8"/>
    <w:rsid w:val="00A1139A"/>
    <w:rsid w:val="00A11406"/>
    <w:rsid w:val="00A116AB"/>
    <w:rsid w:val="00A11714"/>
    <w:rsid w:val="00A119B0"/>
    <w:rsid w:val="00A11CC7"/>
    <w:rsid w:val="00A120CD"/>
    <w:rsid w:val="00A12415"/>
    <w:rsid w:val="00A1245A"/>
    <w:rsid w:val="00A1262D"/>
    <w:rsid w:val="00A12C7A"/>
    <w:rsid w:val="00A12CD8"/>
    <w:rsid w:val="00A12D1A"/>
    <w:rsid w:val="00A12FF7"/>
    <w:rsid w:val="00A13099"/>
    <w:rsid w:val="00A13102"/>
    <w:rsid w:val="00A13659"/>
    <w:rsid w:val="00A136AF"/>
    <w:rsid w:val="00A13739"/>
    <w:rsid w:val="00A138BD"/>
    <w:rsid w:val="00A13D74"/>
    <w:rsid w:val="00A13DDD"/>
    <w:rsid w:val="00A13EC9"/>
    <w:rsid w:val="00A14010"/>
    <w:rsid w:val="00A14021"/>
    <w:rsid w:val="00A140CC"/>
    <w:rsid w:val="00A143FD"/>
    <w:rsid w:val="00A14482"/>
    <w:rsid w:val="00A14485"/>
    <w:rsid w:val="00A145A8"/>
    <w:rsid w:val="00A147F8"/>
    <w:rsid w:val="00A148AC"/>
    <w:rsid w:val="00A14914"/>
    <w:rsid w:val="00A14926"/>
    <w:rsid w:val="00A1492D"/>
    <w:rsid w:val="00A14AE0"/>
    <w:rsid w:val="00A14F2A"/>
    <w:rsid w:val="00A151CE"/>
    <w:rsid w:val="00A153C4"/>
    <w:rsid w:val="00A153D4"/>
    <w:rsid w:val="00A1568A"/>
    <w:rsid w:val="00A158C8"/>
    <w:rsid w:val="00A15BB5"/>
    <w:rsid w:val="00A15DB2"/>
    <w:rsid w:val="00A15E7C"/>
    <w:rsid w:val="00A15ED9"/>
    <w:rsid w:val="00A15FE9"/>
    <w:rsid w:val="00A16123"/>
    <w:rsid w:val="00A16125"/>
    <w:rsid w:val="00A1650F"/>
    <w:rsid w:val="00A16671"/>
    <w:rsid w:val="00A16812"/>
    <w:rsid w:val="00A169CA"/>
    <w:rsid w:val="00A16ED5"/>
    <w:rsid w:val="00A1701F"/>
    <w:rsid w:val="00A1713C"/>
    <w:rsid w:val="00A172AC"/>
    <w:rsid w:val="00A17994"/>
    <w:rsid w:val="00A206C3"/>
    <w:rsid w:val="00A206F1"/>
    <w:rsid w:val="00A20790"/>
    <w:rsid w:val="00A20B65"/>
    <w:rsid w:val="00A20FEC"/>
    <w:rsid w:val="00A2110D"/>
    <w:rsid w:val="00A21389"/>
    <w:rsid w:val="00A2154F"/>
    <w:rsid w:val="00A21726"/>
    <w:rsid w:val="00A218EC"/>
    <w:rsid w:val="00A21AAD"/>
    <w:rsid w:val="00A21C9C"/>
    <w:rsid w:val="00A21D7C"/>
    <w:rsid w:val="00A21DAC"/>
    <w:rsid w:val="00A220C2"/>
    <w:rsid w:val="00A2236C"/>
    <w:rsid w:val="00A22760"/>
    <w:rsid w:val="00A227C6"/>
    <w:rsid w:val="00A22941"/>
    <w:rsid w:val="00A22BCA"/>
    <w:rsid w:val="00A22BE7"/>
    <w:rsid w:val="00A22F73"/>
    <w:rsid w:val="00A22FDB"/>
    <w:rsid w:val="00A236BF"/>
    <w:rsid w:val="00A236C5"/>
    <w:rsid w:val="00A236CB"/>
    <w:rsid w:val="00A23704"/>
    <w:rsid w:val="00A2371D"/>
    <w:rsid w:val="00A23B89"/>
    <w:rsid w:val="00A23ECF"/>
    <w:rsid w:val="00A24174"/>
    <w:rsid w:val="00A24282"/>
    <w:rsid w:val="00A245B9"/>
    <w:rsid w:val="00A246F3"/>
    <w:rsid w:val="00A24919"/>
    <w:rsid w:val="00A24948"/>
    <w:rsid w:val="00A24C4F"/>
    <w:rsid w:val="00A24D82"/>
    <w:rsid w:val="00A24DDE"/>
    <w:rsid w:val="00A2520D"/>
    <w:rsid w:val="00A256F4"/>
    <w:rsid w:val="00A2571F"/>
    <w:rsid w:val="00A25794"/>
    <w:rsid w:val="00A257BD"/>
    <w:rsid w:val="00A2586B"/>
    <w:rsid w:val="00A25BFF"/>
    <w:rsid w:val="00A25CA0"/>
    <w:rsid w:val="00A26148"/>
    <w:rsid w:val="00A2631C"/>
    <w:rsid w:val="00A2637C"/>
    <w:rsid w:val="00A26609"/>
    <w:rsid w:val="00A26647"/>
    <w:rsid w:val="00A269D6"/>
    <w:rsid w:val="00A26ABB"/>
    <w:rsid w:val="00A26B8E"/>
    <w:rsid w:val="00A27359"/>
    <w:rsid w:val="00A27823"/>
    <w:rsid w:val="00A2796A"/>
    <w:rsid w:val="00A27D24"/>
    <w:rsid w:val="00A30024"/>
    <w:rsid w:val="00A301EB"/>
    <w:rsid w:val="00A30330"/>
    <w:rsid w:val="00A30AC3"/>
    <w:rsid w:val="00A30C9B"/>
    <w:rsid w:val="00A30CEC"/>
    <w:rsid w:val="00A30D5D"/>
    <w:rsid w:val="00A31058"/>
    <w:rsid w:val="00A3112C"/>
    <w:rsid w:val="00A31131"/>
    <w:rsid w:val="00A31179"/>
    <w:rsid w:val="00A3152C"/>
    <w:rsid w:val="00A31B06"/>
    <w:rsid w:val="00A31BA4"/>
    <w:rsid w:val="00A31FDB"/>
    <w:rsid w:val="00A32332"/>
    <w:rsid w:val="00A3234B"/>
    <w:rsid w:val="00A323D8"/>
    <w:rsid w:val="00A32469"/>
    <w:rsid w:val="00A324C9"/>
    <w:rsid w:val="00A32507"/>
    <w:rsid w:val="00A32A0A"/>
    <w:rsid w:val="00A32CBF"/>
    <w:rsid w:val="00A32FD8"/>
    <w:rsid w:val="00A3302F"/>
    <w:rsid w:val="00A3310E"/>
    <w:rsid w:val="00A33317"/>
    <w:rsid w:val="00A33370"/>
    <w:rsid w:val="00A33405"/>
    <w:rsid w:val="00A33AA7"/>
    <w:rsid w:val="00A33D4D"/>
    <w:rsid w:val="00A34001"/>
    <w:rsid w:val="00A34098"/>
    <w:rsid w:val="00A34123"/>
    <w:rsid w:val="00A34292"/>
    <w:rsid w:val="00A34357"/>
    <w:rsid w:val="00A3447D"/>
    <w:rsid w:val="00A346F6"/>
    <w:rsid w:val="00A34922"/>
    <w:rsid w:val="00A34A1C"/>
    <w:rsid w:val="00A351FB"/>
    <w:rsid w:val="00A35C47"/>
    <w:rsid w:val="00A35D85"/>
    <w:rsid w:val="00A35E63"/>
    <w:rsid w:val="00A360CD"/>
    <w:rsid w:val="00A36127"/>
    <w:rsid w:val="00A361BA"/>
    <w:rsid w:val="00A364F5"/>
    <w:rsid w:val="00A36769"/>
    <w:rsid w:val="00A36814"/>
    <w:rsid w:val="00A36A7C"/>
    <w:rsid w:val="00A36B8F"/>
    <w:rsid w:val="00A36C88"/>
    <w:rsid w:val="00A36D1F"/>
    <w:rsid w:val="00A36ECB"/>
    <w:rsid w:val="00A36FB5"/>
    <w:rsid w:val="00A3706B"/>
    <w:rsid w:val="00A3715A"/>
    <w:rsid w:val="00A371DD"/>
    <w:rsid w:val="00A371DE"/>
    <w:rsid w:val="00A37402"/>
    <w:rsid w:val="00A37675"/>
    <w:rsid w:val="00A3789E"/>
    <w:rsid w:val="00A37971"/>
    <w:rsid w:val="00A379A9"/>
    <w:rsid w:val="00A37B0C"/>
    <w:rsid w:val="00A37D8B"/>
    <w:rsid w:val="00A37E14"/>
    <w:rsid w:val="00A37FB7"/>
    <w:rsid w:val="00A4008E"/>
    <w:rsid w:val="00A404E4"/>
    <w:rsid w:val="00A40670"/>
    <w:rsid w:val="00A40725"/>
    <w:rsid w:val="00A4074E"/>
    <w:rsid w:val="00A40A2F"/>
    <w:rsid w:val="00A40BE5"/>
    <w:rsid w:val="00A40E13"/>
    <w:rsid w:val="00A40FE7"/>
    <w:rsid w:val="00A411D4"/>
    <w:rsid w:val="00A41262"/>
    <w:rsid w:val="00A41292"/>
    <w:rsid w:val="00A414C7"/>
    <w:rsid w:val="00A4182D"/>
    <w:rsid w:val="00A41BFB"/>
    <w:rsid w:val="00A41C28"/>
    <w:rsid w:val="00A41DD4"/>
    <w:rsid w:val="00A41F33"/>
    <w:rsid w:val="00A4207F"/>
    <w:rsid w:val="00A42144"/>
    <w:rsid w:val="00A424DC"/>
    <w:rsid w:val="00A428F6"/>
    <w:rsid w:val="00A42BA6"/>
    <w:rsid w:val="00A43052"/>
    <w:rsid w:val="00A43155"/>
    <w:rsid w:val="00A43288"/>
    <w:rsid w:val="00A437D2"/>
    <w:rsid w:val="00A43897"/>
    <w:rsid w:val="00A4394F"/>
    <w:rsid w:val="00A43A8C"/>
    <w:rsid w:val="00A43DB0"/>
    <w:rsid w:val="00A43DCE"/>
    <w:rsid w:val="00A44092"/>
    <w:rsid w:val="00A441F4"/>
    <w:rsid w:val="00A442A0"/>
    <w:rsid w:val="00A44573"/>
    <w:rsid w:val="00A44584"/>
    <w:rsid w:val="00A4469F"/>
    <w:rsid w:val="00A4473A"/>
    <w:rsid w:val="00A4484E"/>
    <w:rsid w:val="00A4486F"/>
    <w:rsid w:val="00A44901"/>
    <w:rsid w:val="00A44A4B"/>
    <w:rsid w:val="00A44CEB"/>
    <w:rsid w:val="00A44E80"/>
    <w:rsid w:val="00A44F98"/>
    <w:rsid w:val="00A450C9"/>
    <w:rsid w:val="00A45572"/>
    <w:rsid w:val="00A458DB"/>
    <w:rsid w:val="00A45A3B"/>
    <w:rsid w:val="00A45C99"/>
    <w:rsid w:val="00A45E8B"/>
    <w:rsid w:val="00A45F43"/>
    <w:rsid w:val="00A46082"/>
    <w:rsid w:val="00A46154"/>
    <w:rsid w:val="00A4616D"/>
    <w:rsid w:val="00A46822"/>
    <w:rsid w:val="00A46875"/>
    <w:rsid w:val="00A46896"/>
    <w:rsid w:val="00A46A06"/>
    <w:rsid w:val="00A46C01"/>
    <w:rsid w:val="00A46D9C"/>
    <w:rsid w:val="00A46F03"/>
    <w:rsid w:val="00A46F7D"/>
    <w:rsid w:val="00A47084"/>
    <w:rsid w:val="00A472B8"/>
    <w:rsid w:val="00A473A7"/>
    <w:rsid w:val="00A473E8"/>
    <w:rsid w:val="00A47546"/>
    <w:rsid w:val="00A478E2"/>
    <w:rsid w:val="00A479A8"/>
    <w:rsid w:val="00A479BC"/>
    <w:rsid w:val="00A47A48"/>
    <w:rsid w:val="00A47DCA"/>
    <w:rsid w:val="00A47E25"/>
    <w:rsid w:val="00A47F73"/>
    <w:rsid w:val="00A50245"/>
    <w:rsid w:val="00A504A0"/>
    <w:rsid w:val="00A50656"/>
    <w:rsid w:val="00A50939"/>
    <w:rsid w:val="00A50A18"/>
    <w:rsid w:val="00A50C7D"/>
    <w:rsid w:val="00A50E7C"/>
    <w:rsid w:val="00A51186"/>
    <w:rsid w:val="00A51242"/>
    <w:rsid w:val="00A512A1"/>
    <w:rsid w:val="00A519BD"/>
    <w:rsid w:val="00A519C3"/>
    <w:rsid w:val="00A51A38"/>
    <w:rsid w:val="00A51AF1"/>
    <w:rsid w:val="00A51B30"/>
    <w:rsid w:val="00A51C3A"/>
    <w:rsid w:val="00A51CF9"/>
    <w:rsid w:val="00A51D4E"/>
    <w:rsid w:val="00A51DF4"/>
    <w:rsid w:val="00A52153"/>
    <w:rsid w:val="00A523E9"/>
    <w:rsid w:val="00A52448"/>
    <w:rsid w:val="00A524C0"/>
    <w:rsid w:val="00A529EE"/>
    <w:rsid w:val="00A52A03"/>
    <w:rsid w:val="00A52ACB"/>
    <w:rsid w:val="00A52D1E"/>
    <w:rsid w:val="00A52F5B"/>
    <w:rsid w:val="00A53081"/>
    <w:rsid w:val="00A532ED"/>
    <w:rsid w:val="00A53357"/>
    <w:rsid w:val="00A5349F"/>
    <w:rsid w:val="00A53665"/>
    <w:rsid w:val="00A536A9"/>
    <w:rsid w:val="00A5381E"/>
    <w:rsid w:val="00A53C3B"/>
    <w:rsid w:val="00A53CC8"/>
    <w:rsid w:val="00A53CF5"/>
    <w:rsid w:val="00A5421E"/>
    <w:rsid w:val="00A542C2"/>
    <w:rsid w:val="00A54D70"/>
    <w:rsid w:val="00A54ECE"/>
    <w:rsid w:val="00A5533A"/>
    <w:rsid w:val="00A5536E"/>
    <w:rsid w:val="00A5559A"/>
    <w:rsid w:val="00A5563A"/>
    <w:rsid w:val="00A55768"/>
    <w:rsid w:val="00A5588E"/>
    <w:rsid w:val="00A55A26"/>
    <w:rsid w:val="00A55B67"/>
    <w:rsid w:val="00A55B83"/>
    <w:rsid w:val="00A55CDA"/>
    <w:rsid w:val="00A563A7"/>
    <w:rsid w:val="00A564B2"/>
    <w:rsid w:val="00A5662B"/>
    <w:rsid w:val="00A5674E"/>
    <w:rsid w:val="00A56A74"/>
    <w:rsid w:val="00A56B16"/>
    <w:rsid w:val="00A56BE8"/>
    <w:rsid w:val="00A56BFC"/>
    <w:rsid w:val="00A56D7E"/>
    <w:rsid w:val="00A56DBA"/>
    <w:rsid w:val="00A56E77"/>
    <w:rsid w:val="00A5710F"/>
    <w:rsid w:val="00A571E1"/>
    <w:rsid w:val="00A579BC"/>
    <w:rsid w:val="00A579CC"/>
    <w:rsid w:val="00A57B0C"/>
    <w:rsid w:val="00A57B3E"/>
    <w:rsid w:val="00A57B7D"/>
    <w:rsid w:val="00A57B84"/>
    <w:rsid w:val="00A57F22"/>
    <w:rsid w:val="00A602D6"/>
    <w:rsid w:val="00A603FB"/>
    <w:rsid w:val="00A6045F"/>
    <w:rsid w:val="00A60507"/>
    <w:rsid w:val="00A6054A"/>
    <w:rsid w:val="00A60BB4"/>
    <w:rsid w:val="00A60E3D"/>
    <w:rsid w:val="00A61154"/>
    <w:rsid w:val="00A611C0"/>
    <w:rsid w:val="00A612B2"/>
    <w:rsid w:val="00A61477"/>
    <w:rsid w:val="00A6152F"/>
    <w:rsid w:val="00A615FE"/>
    <w:rsid w:val="00A61683"/>
    <w:rsid w:val="00A61784"/>
    <w:rsid w:val="00A617C4"/>
    <w:rsid w:val="00A61D2A"/>
    <w:rsid w:val="00A61EAF"/>
    <w:rsid w:val="00A61F9B"/>
    <w:rsid w:val="00A6263A"/>
    <w:rsid w:val="00A62926"/>
    <w:rsid w:val="00A62E42"/>
    <w:rsid w:val="00A630D8"/>
    <w:rsid w:val="00A632F5"/>
    <w:rsid w:val="00A6331B"/>
    <w:rsid w:val="00A6343B"/>
    <w:rsid w:val="00A6373B"/>
    <w:rsid w:val="00A638B8"/>
    <w:rsid w:val="00A63C6B"/>
    <w:rsid w:val="00A63CBC"/>
    <w:rsid w:val="00A6444D"/>
    <w:rsid w:val="00A645D5"/>
    <w:rsid w:val="00A645F7"/>
    <w:rsid w:val="00A64660"/>
    <w:rsid w:val="00A6489D"/>
    <w:rsid w:val="00A64BDB"/>
    <w:rsid w:val="00A64D56"/>
    <w:rsid w:val="00A65037"/>
    <w:rsid w:val="00A65107"/>
    <w:rsid w:val="00A653D6"/>
    <w:rsid w:val="00A6583C"/>
    <w:rsid w:val="00A65846"/>
    <w:rsid w:val="00A658DF"/>
    <w:rsid w:val="00A6598A"/>
    <w:rsid w:val="00A659E9"/>
    <w:rsid w:val="00A65AFD"/>
    <w:rsid w:val="00A65F54"/>
    <w:rsid w:val="00A66048"/>
    <w:rsid w:val="00A6617F"/>
    <w:rsid w:val="00A66185"/>
    <w:rsid w:val="00A662E2"/>
    <w:rsid w:val="00A663E8"/>
    <w:rsid w:val="00A664AA"/>
    <w:rsid w:val="00A66639"/>
    <w:rsid w:val="00A668E6"/>
    <w:rsid w:val="00A668F6"/>
    <w:rsid w:val="00A6692C"/>
    <w:rsid w:val="00A66B22"/>
    <w:rsid w:val="00A66E8D"/>
    <w:rsid w:val="00A670C1"/>
    <w:rsid w:val="00A6754D"/>
    <w:rsid w:val="00A6794F"/>
    <w:rsid w:val="00A67AE7"/>
    <w:rsid w:val="00A67D0B"/>
    <w:rsid w:val="00A70051"/>
    <w:rsid w:val="00A7010B"/>
    <w:rsid w:val="00A70129"/>
    <w:rsid w:val="00A70238"/>
    <w:rsid w:val="00A70411"/>
    <w:rsid w:val="00A70498"/>
    <w:rsid w:val="00A706FC"/>
    <w:rsid w:val="00A70A65"/>
    <w:rsid w:val="00A70B90"/>
    <w:rsid w:val="00A70BEE"/>
    <w:rsid w:val="00A70F34"/>
    <w:rsid w:val="00A71355"/>
    <w:rsid w:val="00A713E2"/>
    <w:rsid w:val="00A71632"/>
    <w:rsid w:val="00A716C5"/>
    <w:rsid w:val="00A717C3"/>
    <w:rsid w:val="00A717DA"/>
    <w:rsid w:val="00A7193E"/>
    <w:rsid w:val="00A71CD1"/>
    <w:rsid w:val="00A7216C"/>
    <w:rsid w:val="00A7223A"/>
    <w:rsid w:val="00A72388"/>
    <w:rsid w:val="00A723AE"/>
    <w:rsid w:val="00A724C0"/>
    <w:rsid w:val="00A726DE"/>
    <w:rsid w:val="00A72778"/>
    <w:rsid w:val="00A727A9"/>
    <w:rsid w:val="00A72B02"/>
    <w:rsid w:val="00A72B43"/>
    <w:rsid w:val="00A72B97"/>
    <w:rsid w:val="00A72D7D"/>
    <w:rsid w:val="00A72F4A"/>
    <w:rsid w:val="00A7307C"/>
    <w:rsid w:val="00A73171"/>
    <w:rsid w:val="00A731C5"/>
    <w:rsid w:val="00A731F6"/>
    <w:rsid w:val="00A7347B"/>
    <w:rsid w:val="00A73685"/>
    <w:rsid w:val="00A736A4"/>
    <w:rsid w:val="00A73785"/>
    <w:rsid w:val="00A7378A"/>
    <w:rsid w:val="00A73887"/>
    <w:rsid w:val="00A73B34"/>
    <w:rsid w:val="00A73C0E"/>
    <w:rsid w:val="00A73D28"/>
    <w:rsid w:val="00A74107"/>
    <w:rsid w:val="00A743C1"/>
    <w:rsid w:val="00A7452D"/>
    <w:rsid w:val="00A74553"/>
    <w:rsid w:val="00A745E4"/>
    <w:rsid w:val="00A7461B"/>
    <w:rsid w:val="00A74E76"/>
    <w:rsid w:val="00A75087"/>
    <w:rsid w:val="00A75640"/>
    <w:rsid w:val="00A756D2"/>
    <w:rsid w:val="00A758A1"/>
    <w:rsid w:val="00A75976"/>
    <w:rsid w:val="00A75A47"/>
    <w:rsid w:val="00A75C1E"/>
    <w:rsid w:val="00A75F69"/>
    <w:rsid w:val="00A75FF1"/>
    <w:rsid w:val="00A762C5"/>
    <w:rsid w:val="00A76362"/>
    <w:rsid w:val="00A7698B"/>
    <w:rsid w:val="00A76B80"/>
    <w:rsid w:val="00A76E61"/>
    <w:rsid w:val="00A76F98"/>
    <w:rsid w:val="00A770C9"/>
    <w:rsid w:val="00A77244"/>
    <w:rsid w:val="00A7753C"/>
    <w:rsid w:val="00A776A6"/>
    <w:rsid w:val="00A77835"/>
    <w:rsid w:val="00A77F17"/>
    <w:rsid w:val="00A8020D"/>
    <w:rsid w:val="00A8044E"/>
    <w:rsid w:val="00A807BA"/>
    <w:rsid w:val="00A80B2A"/>
    <w:rsid w:val="00A80DAF"/>
    <w:rsid w:val="00A80DCB"/>
    <w:rsid w:val="00A80DF2"/>
    <w:rsid w:val="00A80FA8"/>
    <w:rsid w:val="00A81072"/>
    <w:rsid w:val="00A813E7"/>
    <w:rsid w:val="00A8141F"/>
    <w:rsid w:val="00A81AEA"/>
    <w:rsid w:val="00A81C2A"/>
    <w:rsid w:val="00A81C90"/>
    <w:rsid w:val="00A81DDC"/>
    <w:rsid w:val="00A82269"/>
    <w:rsid w:val="00A822DC"/>
    <w:rsid w:val="00A827F2"/>
    <w:rsid w:val="00A8280F"/>
    <w:rsid w:val="00A82822"/>
    <w:rsid w:val="00A828A7"/>
    <w:rsid w:val="00A82A68"/>
    <w:rsid w:val="00A82E4D"/>
    <w:rsid w:val="00A82E73"/>
    <w:rsid w:val="00A82EC2"/>
    <w:rsid w:val="00A8315F"/>
    <w:rsid w:val="00A8318D"/>
    <w:rsid w:val="00A83384"/>
    <w:rsid w:val="00A83574"/>
    <w:rsid w:val="00A83584"/>
    <w:rsid w:val="00A83AC3"/>
    <w:rsid w:val="00A83B36"/>
    <w:rsid w:val="00A83D21"/>
    <w:rsid w:val="00A84238"/>
    <w:rsid w:val="00A84620"/>
    <w:rsid w:val="00A8470A"/>
    <w:rsid w:val="00A84C31"/>
    <w:rsid w:val="00A84D23"/>
    <w:rsid w:val="00A84F07"/>
    <w:rsid w:val="00A850EB"/>
    <w:rsid w:val="00A85123"/>
    <w:rsid w:val="00A8557C"/>
    <w:rsid w:val="00A85581"/>
    <w:rsid w:val="00A856E1"/>
    <w:rsid w:val="00A8573F"/>
    <w:rsid w:val="00A85A70"/>
    <w:rsid w:val="00A85B19"/>
    <w:rsid w:val="00A85B77"/>
    <w:rsid w:val="00A85D18"/>
    <w:rsid w:val="00A85EE4"/>
    <w:rsid w:val="00A85FE4"/>
    <w:rsid w:val="00A86099"/>
    <w:rsid w:val="00A86158"/>
    <w:rsid w:val="00A86185"/>
    <w:rsid w:val="00A86275"/>
    <w:rsid w:val="00A862A0"/>
    <w:rsid w:val="00A862D9"/>
    <w:rsid w:val="00A8632D"/>
    <w:rsid w:val="00A86AE5"/>
    <w:rsid w:val="00A86B59"/>
    <w:rsid w:val="00A86C4F"/>
    <w:rsid w:val="00A86EB2"/>
    <w:rsid w:val="00A87146"/>
    <w:rsid w:val="00A876F8"/>
    <w:rsid w:val="00A87808"/>
    <w:rsid w:val="00A87AE0"/>
    <w:rsid w:val="00A87CD0"/>
    <w:rsid w:val="00A87EE7"/>
    <w:rsid w:val="00A87F04"/>
    <w:rsid w:val="00A9003A"/>
    <w:rsid w:val="00A90160"/>
    <w:rsid w:val="00A90382"/>
    <w:rsid w:val="00A90403"/>
    <w:rsid w:val="00A9051B"/>
    <w:rsid w:val="00A905D5"/>
    <w:rsid w:val="00A90751"/>
    <w:rsid w:val="00A90C02"/>
    <w:rsid w:val="00A90C77"/>
    <w:rsid w:val="00A90DF5"/>
    <w:rsid w:val="00A91100"/>
    <w:rsid w:val="00A91361"/>
    <w:rsid w:val="00A914DD"/>
    <w:rsid w:val="00A91652"/>
    <w:rsid w:val="00A91818"/>
    <w:rsid w:val="00A918A4"/>
    <w:rsid w:val="00A918F5"/>
    <w:rsid w:val="00A91B3E"/>
    <w:rsid w:val="00A91B53"/>
    <w:rsid w:val="00A91CDE"/>
    <w:rsid w:val="00A91EA7"/>
    <w:rsid w:val="00A91F99"/>
    <w:rsid w:val="00A922FF"/>
    <w:rsid w:val="00A92416"/>
    <w:rsid w:val="00A9245E"/>
    <w:rsid w:val="00A9276D"/>
    <w:rsid w:val="00A92938"/>
    <w:rsid w:val="00A929F4"/>
    <w:rsid w:val="00A93036"/>
    <w:rsid w:val="00A930F8"/>
    <w:rsid w:val="00A931AD"/>
    <w:rsid w:val="00A93272"/>
    <w:rsid w:val="00A9339C"/>
    <w:rsid w:val="00A937B0"/>
    <w:rsid w:val="00A93A25"/>
    <w:rsid w:val="00A93ABF"/>
    <w:rsid w:val="00A93BCA"/>
    <w:rsid w:val="00A94257"/>
    <w:rsid w:val="00A9474E"/>
    <w:rsid w:val="00A948B3"/>
    <w:rsid w:val="00A94A0A"/>
    <w:rsid w:val="00A94A5F"/>
    <w:rsid w:val="00A94E31"/>
    <w:rsid w:val="00A94E89"/>
    <w:rsid w:val="00A95091"/>
    <w:rsid w:val="00A9513C"/>
    <w:rsid w:val="00A95170"/>
    <w:rsid w:val="00A957A3"/>
    <w:rsid w:val="00A958F7"/>
    <w:rsid w:val="00A95D14"/>
    <w:rsid w:val="00A95DDD"/>
    <w:rsid w:val="00A9609B"/>
    <w:rsid w:val="00A961AF"/>
    <w:rsid w:val="00A96590"/>
    <w:rsid w:val="00A9694E"/>
    <w:rsid w:val="00A96CB9"/>
    <w:rsid w:val="00A97107"/>
    <w:rsid w:val="00A97154"/>
    <w:rsid w:val="00A971C2"/>
    <w:rsid w:val="00A974AD"/>
    <w:rsid w:val="00A9754E"/>
    <w:rsid w:val="00A976E8"/>
    <w:rsid w:val="00A9773A"/>
    <w:rsid w:val="00A97AE1"/>
    <w:rsid w:val="00A97CDA"/>
    <w:rsid w:val="00A97F97"/>
    <w:rsid w:val="00AA0075"/>
    <w:rsid w:val="00AA016D"/>
    <w:rsid w:val="00AA02EF"/>
    <w:rsid w:val="00AA0724"/>
    <w:rsid w:val="00AA07BD"/>
    <w:rsid w:val="00AA0E31"/>
    <w:rsid w:val="00AA0EB2"/>
    <w:rsid w:val="00AA0F13"/>
    <w:rsid w:val="00AA102F"/>
    <w:rsid w:val="00AA1094"/>
    <w:rsid w:val="00AA1130"/>
    <w:rsid w:val="00AA154F"/>
    <w:rsid w:val="00AA156F"/>
    <w:rsid w:val="00AA18CD"/>
    <w:rsid w:val="00AA1BE5"/>
    <w:rsid w:val="00AA1D2D"/>
    <w:rsid w:val="00AA1D4F"/>
    <w:rsid w:val="00AA1DB9"/>
    <w:rsid w:val="00AA1DEB"/>
    <w:rsid w:val="00AA1E9A"/>
    <w:rsid w:val="00AA1FE0"/>
    <w:rsid w:val="00AA2202"/>
    <w:rsid w:val="00AA239F"/>
    <w:rsid w:val="00AA29C7"/>
    <w:rsid w:val="00AA2B3F"/>
    <w:rsid w:val="00AA2F10"/>
    <w:rsid w:val="00AA305E"/>
    <w:rsid w:val="00AA3350"/>
    <w:rsid w:val="00AA39F8"/>
    <w:rsid w:val="00AA3AC4"/>
    <w:rsid w:val="00AA3D77"/>
    <w:rsid w:val="00AA3DE7"/>
    <w:rsid w:val="00AA3E30"/>
    <w:rsid w:val="00AA3F25"/>
    <w:rsid w:val="00AA3FA3"/>
    <w:rsid w:val="00AA40B2"/>
    <w:rsid w:val="00AA46C7"/>
    <w:rsid w:val="00AA483B"/>
    <w:rsid w:val="00AA4CBE"/>
    <w:rsid w:val="00AA5710"/>
    <w:rsid w:val="00AA5984"/>
    <w:rsid w:val="00AA5CC4"/>
    <w:rsid w:val="00AA5DEC"/>
    <w:rsid w:val="00AA5E7A"/>
    <w:rsid w:val="00AA60C2"/>
    <w:rsid w:val="00AA63B1"/>
    <w:rsid w:val="00AA66FC"/>
    <w:rsid w:val="00AA69DB"/>
    <w:rsid w:val="00AA6A02"/>
    <w:rsid w:val="00AA6AAD"/>
    <w:rsid w:val="00AA6AB7"/>
    <w:rsid w:val="00AA6B5B"/>
    <w:rsid w:val="00AA6C60"/>
    <w:rsid w:val="00AA6E44"/>
    <w:rsid w:val="00AA72D3"/>
    <w:rsid w:val="00AA7346"/>
    <w:rsid w:val="00AA7778"/>
    <w:rsid w:val="00AA7C49"/>
    <w:rsid w:val="00AA7DB9"/>
    <w:rsid w:val="00AB00AC"/>
    <w:rsid w:val="00AB0289"/>
    <w:rsid w:val="00AB0468"/>
    <w:rsid w:val="00AB073A"/>
    <w:rsid w:val="00AB0ECB"/>
    <w:rsid w:val="00AB106D"/>
    <w:rsid w:val="00AB10BB"/>
    <w:rsid w:val="00AB10BD"/>
    <w:rsid w:val="00AB1113"/>
    <w:rsid w:val="00AB1121"/>
    <w:rsid w:val="00AB12B4"/>
    <w:rsid w:val="00AB12EF"/>
    <w:rsid w:val="00AB1603"/>
    <w:rsid w:val="00AB177C"/>
    <w:rsid w:val="00AB1801"/>
    <w:rsid w:val="00AB1ADF"/>
    <w:rsid w:val="00AB1B38"/>
    <w:rsid w:val="00AB1E11"/>
    <w:rsid w:val="00AB1E1B"/>
    <w:rsid w:val="00AB1ECE"/>
    <w:rsid w:val="00AB1F1E"/>
    <w:rsid w:val="00AB1F2A"/>
    <w:rsid w:val="00AB20DD"/>
    <w:rsid w:val="00AB2455"/>
    <w:rsid w:val="00AB2923"/>
    <w:rsid w:val="00AB29E7"/>
    <w:rsid w:val="00AB2A79"/>
    <w:rsid w:val="00AB2D15"/>
    <w:rsid w:val="00AB2F59"/>
    <w:rsid w:val="00AB30DE"/>
    <w:rsid w:val="00AB396F"/>
    <w:rsid w:val="00AB3A83"/>
    <w:rsid w:val="00AB3B84"/>
    <w:rsid w:val="00AB3C98"/>
    <w:rsid w:val="00AB3D4D"/>
    <w:rsid w:val="00AB401A"/>
    <w:rsid w:val="00AB4448"/>
    <w:rsid w:val="00AB444C"/>
    <w:rsid w:val="00AB46E3"/>
    <w:rsid w:val="00AB4751"/>
    <w:rsid w:val="00AB47A6"/>
    <w:rsid w:val="00AB4834"/>
    <w:rsid w:val="00AB489A"/>
    <w:rsid w:val="00AB4910"/>
    <w:rsid w:val="00AB492A"/>
    <w:rsid w:val="00AB4A45"/>
    <w:rsid w:val="00AB4A63"/>
    <w:rsid w:val="00AB5161"/>
    <w:rsid w:val="00AB55A3"/>
    <w:rsid w:val="00AB55BD"/>
    <w:rsid w:val="00AB57A4"/>
    <w:rsid w:val="00AB59CB"/>
    <w:rsid w:val="00AB5CA9"/>
    <w:rsid w:val="00AB5D77"/>
    <w:rsid w:val="00AB60ED"/>
    <w:rsid w:val="00AB65BE"/>
    <w:rsid w:val="00AB678D"/>
    <w:rsid w:val="00AB698D"/>
    <w:rsid w:val="00AB6A25"/>
    <w:rsid w:val="00AB6BCA"/>
    <w:rsid w:val="00AB6BED"/>
    <w:rsid w:val="00AB6D77"/>
    <w:rsid w:val="00AB6DCA"/>
    <w:rsid w:val="00AB6E6B"/>
    <w:rsid w:val="00AB7699"/>
    <w:rsid w:val="00AB7737"/>
    <w:rsid w:val="00AB77AD"/>
    <w:rsid w:val="00AB783E"/>
    <w:rsid w:val="00AB7930"/>
    <w:rsid w:val="00AB7DF4"/>
    <w:rsid w:val="00AC0250"/>
    <w:rsid w:val="00AC057F"/>
    <w:rsid w:val="00AC0673"/>
    <w:rsid w:val="00AC06CF"/>
    <w:rsid w:val="00AC06E5"/>
    <w:rsid w:val="00AC07A5"/>
    <w:rsid w:val="00AC0982"/>
    <w:rsid w:val="00AC09C0"/>
    <w:rsid w:val="00AC0C2E"/>
    <w:rsid w:val="00AC0E81"/>
    <w:rsid w:val="00AC11FE"/>
    <w:rsid w:val="00AC1A31"/>
    <w:rsid w:val="00AC1BFE"/>
    <w:rsid w:val="00AC1CF0"/>
    <w:rsid w:val="00AC2140"/>
    <w:rsid w:val="00AC231C"/>
    <w:rsid w:val="00AC2426"/>
    <w:rsid w:val="00AC2584"/>
    <w:rsid w:val="00AC2597"/>
    <w:rsid w:val="00AC27BE"/>
    <w:rsid w:val="00AC2973"/>
    <w:rsid w:val="00AC29DC"/>
    <w:rsid w:val="00AC2A7F"/>
    <w:rsid w:val="00AC2B6F"/>
    <w:rsid w:val="00AC2E38"/>
    <w:rsid w:val="00AC3315"/>
    <w:rsid w:val="00AC337D"/>
    <w:rsid w:val="00AC374A"/>
    <w:rsid w:val="00AC374F"/>
    <w:rsid w:val="00AC38C9"/>
    <w:rsid w:val="00AC3984"/>
    <w:rsid w:val="00AC3AB9"/>
    <w:rsid w:val="00AC4593"/>
    <w:rsid w:val="00AC496A"/>
    <w:rsid w:val="00AC4B95"/>
    <w:rsid w:val="00AC4C44"/>
    <w:rsid w:val="00AC4E43"/>
    <w:rsid w:val="00AC4F46"/>
    <w:rsid w:val="00AC4FAE"/>
    <w:rsid w:val="00AC50A5"/>
    <w:rsid w:val="00AC51CA"/>
    <w:rsid w:val="00AC51E2"/>
    <w:rsid w:val="00AC51E4"/>
    <w:rsid w:val="00AC52C6"/>
    <w:rsid w:val="00AC5531"/>
    <w:rsid w:val="00AC56FD"/>
    <w:rsid w:val="00AC580B"/>
    <w:rsid w:val="00AC581C"/>
    <w:rsid w:val="00AC5F82"/>
    <w:rsid w:val="00AC6023"/>
    <w:rsid w:val="00AC60E0"/>
    <w:rsid w:val="00AC63EA"/>
    <w:rsid w:val="00AC64A9"/>
    <w:rsid w:val="00AC6560"/>
    <w:rsid w:val="00AC6621"/>
    <w:rsid w:val="00AC668B"/>
    <w:rsid w:val="00AC66B9"/>
    <w:rsid w:val="00AC6B53"/>
    <w:rsid w:val="00AC6C33"/>
    <w:rsid w:val="00AC75CF"/>
    <w:rsid w:val="00AC75EF"/>
    <w:rsid w:val="00AC7650"/>
    <w:rsid w:val="00AC7BD9"/>
    <w:rsid w:val="00AC7CCF"/>
    <w:rsid w:val="00AC7FA0"/>
    <w:rsid w:val="00AD0987"/>
    <w:rsid w:val="00AD09EE"/>
    <w:rsid w:val="00AD0B06"/>
    <w:rsid w:val="00AD0B6F"/>
    <w:rsid w:val="00AD1306"/>
    <w:rsid w:val="00AD1524"/>
    <w:rsid w:val="00AD1734"/>
    <w:rsid w:val="00AD19E5"/>
    <w:rsid w:val="00AD1D91"/>
    <w:rsid w:val="00AD1E95"/>
    <w:rsid w:val="00AD1F7B"/>
    <w:rsid w:val="00AD21A8"/>
    <w:rsid w:val="00AD271B"/>
    <w:rsid w:val="00AD2827"/>
    <w:rsid w:val="00AD298B"/>
    <w:rsid w:val="00AD2A96"/>
    <w:rsid w:val="00AD2B57"/>
    <w:rsid w:val="00AD2B8F"/>
    <w:rsid w:val="00AD2CB9"/>
    <w:rsid w:val="00AD30FE"/>
    <w:rsid w:val="00AD335F"/>
    <w:rsid w:val="00AD3498"/>
    <w:rsid w:val="00AD36BC"/>
    <w:rsid w:val="00AD375C"/>
    <w:rsid w:val="00AD394E"/>
    <w:rsid w:val="00AD3B23"/>
    <w:rsid w:val="00AD3B81"/>
    <w:rsid w:val="00AD3DA7"/>
    <w:rsid w:val="00AD4071"/>
    <w:rsid w:val="00AD44CB"/>
    <w:rsid w:val="00AD4563"/>
    <w:rsid w:val="00AD45F6"/>
    <w:rsid w:val="00AD4835"/>
    <w:rsid w:val="00AD4CEB"/>
    <w:rsid w:val="00AD519E"/>
    <w:rsid w:val="00AD53F2"/>
    <w:rsid w:val="00AD554C"/>
    <w:rsid w:val="00AD59B2"/>
    <w:rsid w:val="00AD59BB"/>
    <w:rsid w:val="00AD5AFB"/>
    <w:rsid w:val="00AD5D09"/>
    <w:rsid w:val="00AD5FB0"/>
    <w:rsid w:val="00AD5FED"/>
    <w:rsid w:val="00AD601D"/>
    <w:rsid w:val="00AD685D"/>
    <w:rsid w:val="00AD6B33"/>
    <w:rsid w:val="00AD6F28"/>
    <w:rsid w:val="00AD6F50"/>
    <w:rsid w:val="00AD7681"/>
    <w:rsid w:val="00AD7B39"/>
    <w:rsid w:val="00AD7BE7"/>
    <w:rsid w:val="00AD7EBA"/>
    <w:rsid w:val="00AE021B"/>
    <w:rsid w:val="00AE065E"/>
    <w:rsid w:val="00AE0799"/>
    <w:rsid w:val="00AE0D59"/>
    <w:rsid w:val="00AE0F65"/>
    <w:rsid w:val="00AE0FD7"/>
    <w:rsid w:val="00AE123C"/>
    <w:rsid w:val="00AE1515"/>
    <w:rsid w:val="00AE173F"/>
    <w:rsid w:val="00AE1828"/>
    <w:rsid w:val="00AE1896"/>
    <w:rsid w:val="00AE196D"/>
    <w:rsid w:val="00AE19AE"/>
    <w:rsid w:val="00AE1A8E"/>
    <w:rsid w:val="00AE1AA8"/>
    <w:rsid w:val="00AE1CB3"/>
    <w:rsid w:val="00AE1DFC"/>
    <w:rsid w:val="00AE1FF1"/>
    <w:rsid w:val="00AE2120"/>
    <w:rsid w:val="00AE213B"/>
    <w:rsid w:val="00AE23E6"/>
    <w:rsid w:val="00AE2731"/>
    <w:rsid w:val="00AE293A"/>
    <w:rsid w:val="00AE2970"/>
    <w:rsid w:val="00AE29E1"/>
    <w:rsid w:val="00AE3069"/>
    <w:rsid w:val="00AE312E"/>
    <w:rsid w:val="00AE32D5"/>
    <w:rsid w:val="00AE357D"/>
    <w:rsid w:val="00AE35B0"/>
    <w:rsid w:val="00AE3602"/>
    <w:rsid w:val="00AE37C2"/>
    <w:rsid w:val="00AE3813"/>
    <w:rsid w:val="00AE3884"/>
    <w:rsid w:val="00AE3AB1"/>
    <w:rsid w:val="00AE3CBB"/>
    <w:rsid w:val="00AE3F66"/>
    <w:rsid w:val="00AE3F6B"/>
    <w:rsid w:val="00AE3FAD"/>
    <w:rsid w:val="00AE3FC4"/>
    <w:rsid w:val="00AE40CD"/>
    <w:rsid w:val="00AE4342"/>
    <w:rsid w:val="00AE469A"/>
    <w:rsid w:val="00AE46BA"/>
    <w:rsid w:val="00AE495A"/>
    <w:rsid w:val="00AE49F0"/>
    <w:rsid w:val="00AE4A98"/>
    <w:rsid w:val="00AE504B"/>
    <w:rsid w:val="00AE57D0"/>
    <w:rsid w:val="00AE596A"/>
    <w:rsid w:val="00AE599C"/>
    <w:rsid w:val="00AE5D0D"/>
    <w:rsid w:val="00AE5F81"/>
    <w:rsid w:val="00AE5FCC"/>
    <w:rsid w:val="00AE602C"/>
    <w:rsid w:val="00AE6093"/>
    <w:rsid w:val="00AE615D"/>
    <w:rsid w:val="00AE63B1"/>
    <w:rsid w:val="00AE64F4"/>
    <w:rsid w:val="00AE6653"/>
    <w:rsid w:val="00AE6673"/>
    <w:rsid w:val="00AE6738"/>
    <w:rsid w:val="00AE6752"/>
    <w:rsid w:val="00AE67BE"/>
    <w:rsid w:val="00AE696B"/>
    <w:rsid w:val="00AE6A66"/>
    <w:rsid w:val="00AE6A7A"/>
    <w:rsid w:val="00AE6ABA"/>
    <w:rsid w:val="00AE6BF5"/>
    <w:rsid w:val="00AE6C24"/>
    <w:rsid w:val="00AE6D82"/>
    <w:rsid w:val="00AE6EB1"/>
    <w:rsid w:val="00AE70DA"/>
    <w:rsid w:val="00AE70F4"/>
    <w:rsid w:val="00AE73C0"/>
    <w:rsid w:val="00AE7467"/>
    <w:rsid w:val="00AE7573"/>
    <w:rsid w:val="00AE781F"/>
    <w:rsid w:val="00AE7837"/>
    <w:rsid w:val="00AE7F65"/>
    <w:rsid w:val="00AF045C"/>
    <w:rsid w:val="00AF04E7"/>
    <w:rsid w:val="00AF06F8"/>
    <w:rsid w:val="00AF0983"/>
    <w:rsid w:val="00AF0A6C"/>
    <w:rsid w:val="00AF0BEA"/>
    <w:rsid w:val="00AF0F73"/>
    <w:rsid w:val="00AF10EB"/>
    <w:rsid w:val="00AF11A1"/>
    <w:rsid w:val="00AF12D1"/>
    <w:rsid w:val="00AF1588"/>
    <w:rsid w:val="00AF15D8"/>
    <w:rsid w:val="00AF1744"/>
    <w:rsid w:val="00AF1A16"/>
    <w:rsid w:val="00AF1C89"/>
    <w:rsid w:val="00AF1D2B"/>
    <w:rsid w:val="00AF1D62"/>
    <w:rsid w:val="00AF1DA7"/>
    <w:rsid w:val="00AF1FFE"/>
    <w:rsid w:val="00AF2523"/>
    <w:rsid w:val="00AF2659"/>
    <w:rsid w:val="00AF26F3"/>
    <w:rsid w:val="00AF27B2"/>
    <w:rsid w:val="00AF28B9"/>
    <w:rsid w:val="00AF2F17"/>
    <w:rsid w:val="00AF2F6F"/>
    <w:rsid w:val="00AF31F6"/>
    <w:rsid w:val="00AF3201"/>
    <w:rsid w:val="00AF321D"/>
    <w:rsid w:val="00AF3310"/>
    <w:rsid w:val="00AF3402"/>
    <w:rsid w:val="00AF3442"/>
    <w:rsid w:val="00AF35F5"/>
    <w:rsid w:val="00AF3733"/>
    <w:rsid w:val="00AF39BE"/>
    <w:rsid w:val="00AF3ACB"/>
    <w:rsid w:val="00AF3C16"/>
    <w:rsid w:val="00AF413B"/>
    <w:rsid w:val="00AF4291"/>
    <w:rsid w:val="00AF445E"/>
    <w:rsid w:val="00AF456D"/>
    <w:rsid w:val="00AF49CE"/>
    <w:rsid w:val="00AF5004"/>
    <w:rsid w:val="00AF53CF"/>
    <w:rsid w:val="00AF54C3"/>
    <w:rsid w:val="00AF55EE"/>
    <w:rsid w:val="00AF577A"/>
    <w:rsid w:val="00AF57A7"/>
    <w:rsid w:val="00AF58BF"/>
    <w:rsid w:val="00AF5F71"/>
    <w:rsid w:val="00AF5FB4"/>
    <w:rsid w:val="00AF6050"/>
    <w:rsid w:val="00AF60BC"/>
    <w:rsid w:val="00AF619F"/>
    <w:rsid w:val="00AF65C0"/>
    <w:rsid w:val="00AF6715"/>
    <w:rsid w:val="00AF6831"/>
    <w:rsid w:val="00AF68E8"/>
    <w:rsid w:val="00AF68F9"/>
    <w:rsid w:val="00AF6BD1"/>
    <w:rsid w:val="00AF6C1E"/>
    <w:rsid w:val="00AF6CC4"/>
    <w:rsid w:val="00AF6EE6"/>
    <w:rsid w:val="00AF7129"/>
    <w:rsid w:val="00AF717A"/>
    <w:rsid w:val="00AF71B6"/>
    <w:rsid w:val="00AF72D5"/>
    <w:rsid w:val="00AF7638"/>
    <w:rsid w:val="00AF7813"/>
    <w:rsid w:val="00AF7852"/>
    <w:rsid w:val="00AF7C04"/>
    <w:rsid w:val="00B00318"/>
    <w:rsid w:val="00B005E6"/>
    <w:rsid w:val="00B0072C"/>
    <w:rsid w:val="00B00899"/>
    <w:rsid w:val="00B00DDC"/>
    <w:rsid w:val="00B00E0A"/>
    <w:rsid w:val="00B010F8"/>
    <w:rsid w:val="00B0152A"/>
    <w:rsid w:val="00B0182C"/>
    <w:rsid w:val="00B018E9"/>
    <w:rsid w:val="00B01947"/>
    <w:rsid w:val="00B0194B"/>
    <w:rsid w:val="00B019D9"/>
    <w:rsid w:val="00B01B14"/>
    <w:rsid w:val="00B01BBC"/>
    <w:rsid w:val="00B0231C"/>
    <w:rsid w:val="00B02358"/>
    <w:rsid w:val="00B0282D"/>
    <w:rsid w:val="00B028A3"/>
    <w:rsid w:val="00B02F0F"/>
    <w:rsid w:val="00B0306D"/>
    <w:rsid w:val="00B03279"/>
    <w:rsid w:val="00B034AD"/>
    <w:rsid w:val="00B03676"/>
    <w:rsid w:val="00B0372F"/>
    <w:rsid w:val="00B039B2"/>
    <w:rsid w:val="00B039C4"/>
    <w:rsid w:val="00B03A7B"/>
    <w:rsid w:val="00B03B3F"/>
    <w:rsid w:val="00B03BF2"/>
    <w:rsid w:val="00B03F75"/>
    <w:rsid w:val="00B0428E"/>
    <w:rsid w:val="00B04576"/>
    <w:rsid w:val="00B0470F"/>
    <w:rsid w:val="00B04DBC"/>
    <w:rsid w:val="00B05070"/>
    <w:rsid w:val="00B051FA"/>
    <w:rsid w:val="00B05295"/>
    <w:rsid w:val="00B0539A"/>
    <w:rsid w:val="00B05689"/>
    <w:rsid w:val="00B05793"/>
    <w:rsid w:val="00B0591A"/>
    <w:rsid w:val="00B05960"/>
    <w:rsid w:val="00B059E4"/>
    <w:rsid w:val="00B05A75"/>
    <w:rsid w:val="00B05AF5"/>
    <w:rsid w:val="00B05DB1"/>
    <w:rsid w:val="00B060BB"/>
    <w:rsid w:val="00B06375"/>
    <w:rsid w:val="00B064B5"/>
    <w:rsid w:val="00B065A8"/>
    <w:rsid w:val="00B06901"/>
    <w:rsid w:val="00B06929"/>
    <w:rsid w:val="00B0695E"/>
    <w:rsid w:val="00B06D96"/>
    <w:rsid w:val="00B06E83"/>
    <w:rsid w:val="00B06EAA"/>
    <w:rsid w:val="00B07069"/>
    <w:rsid w:val="00B07081"/>
    <w:rsid w:val="00B070F2"/>
    <w:rsid w:val="00B074D4"/>
    <w:rsid w:val="00B07888"/>
    <w:rsid w:val="00B078DC"/>
    <w:rsid w:val="00B078E3"/>
    <w:rsid w:val="00B07A85"/>
    <w:rsid w:val="00B07BED"/>
    <w:rsid w:val="00B07CDB"/>
    <w:rsid w:val="00B10125"/>
    <w:rsid w:val="00B10604"/>
    <w:rsid w:val="00B10758"/>
    <w:rsid w:val="00B10ABE"/>
    <w:rsid w:val="00B10BF0"/>
    <w:rsid w:val="00B10DF0"/>
    <w:rsid w:val="00B10F5B"/>
    <w:rsid w:val="00B110D9"/>
    <w:rsid w:val="00B11115"/>
    <w:rsid w:val="00B111E1"/>
    <w:rsid w:val="00B11458"/>
    <w:rsid w:val="00B1199A"/>
    <w:rsid w:val="00B11B4C"/>
    <w:rsid w:val="00B11D66"/>
    <w:rsid w:val="00B11D77"/>
    <w:rsid w:val="00B11DF0"/>
    <w:rsid w:val="00B11F81"/>
    <w:rsid w:val="00B11FD7"/>
    <w:rsid w:val="00B121CB"/>
    <w:rsid w:val="00B123BF"/>
    <w:rsid w:val="00B124B1"/>
    <w:rsid w:val="00B12523"/>
    <w:rsid w:val="00B12556"/>
    <w:rsid w:val="00B12626"/>
    <w:rsid w:val="00B12915"/>
    <w:rsid w:val="00B12C70"/>
    <w:rsid w:val="00B12D92"/>
    <w:rsid w:val="00B12E6D"/>
    <w:rsid w:val="00B12E93"/>
    <w:rsid w:val="00B12EAF"/>
    <w:rsid w:val="00B13034"/>
    <w:rsid w:val="00B13083"/>
    <w:rsid w:val="00B130BB"/>
    <w:rsid w:val="00B13559"/>
    <w:rsid w:val="00B1371E"/>
    <w:rsid w:val="00B13741"/>
    <w:rsid w:val="00B1376C"/>
    <w:rsid w:val="00B13ABB"/>
    <w:rsid w:val="00B13B71"/>
    <w:rsid w:val="00B13E9F"/>
    <w:rsid w:val="00B142F8"/>
    <w:rsid w:val="00B14373"/>
    <w:rsid w:val="00B1467B"/>
    <w:rsid w:val="00B14C08"/>
    <w:rsid w:val="00B14C9B"/>
    <w:rsid w:val="00B14D28"/>
    <w:rsid w:val="00B14DD6"/>
    <w:rsid w:val="00B14E80"/>
    <w:rsid w:val="00B151A9"/>
    <w:rsid w:val="00B15475"/>
    <w:rsid w:val="00B156A0"/>
    <w:rsid w:val="00B1575C"/>
    <w:rsid w:val="00B159A4"/>
    <w:rsid w:val="00B15A42"/>
    <w:rsid w:val="00B1616E"/>
    <w:rsid w:val="00B16199"/>
    <w:rsid w:val="00B1662A"/>
    <w:rsid w:val="00B16704"/>
    <w:rsid w:val="00B16A73"/>
    <w:rsid w:val="00B16B0F"/>
    <w:rsid w:val="00B16BF7"/>
    <w:rsid w:val="00B16DC3"/>
    <w:rsid w:val="00B16ED0"/>
    <w:rsid w:val="00B16F58"/>
    <w:rsid w:val="00B171FB"/>
    <w:rsid w:val="00B17545"/>
    <w:rsid w:val="00B17A86"/>
    <w:rsid w:val="00B2034D"/>
    <w:rsid w:val="00B2055E"/>
    <w:rsid w:val="00B2072E"/>
    <w:rsid w:val="00B207C7"/>
    <w:rsid w:val="00B208B4"/>
    <w:rsid w:val="00B209C7"/>
    <w:rsid w:val="00B209EA"/>
    <w:rsid w:val="00B20B4B"/>
    <w:rsid w:val="00B20C5D"/>
    <w:rsid w:val="00B20DBF"/>
    <w:rsid w:val="00B20FF5"/>
    <w:rsid w:val="00B2102B"/>
    <w:rsid w:val="00B210D7"/>
    <w:rsid w:val="00B21361"/>
    <w:rsid w:val="00B218AE"/>
    <w:rsid w:val="00B21E69"/>
    <w:rsid w:val="00B2221A"/>
    <w:rsid w:val="00B222BA"/>
    <w:rsid w:val="00B2261B"/>
    <w:rsid w:val="00B2265E"/>
    <w:rsid w:val="00B228A5"/>
    <w:rsid w:val="00B2297F"/>
    <w:rsid w:val="00B22CB7"/>
    <w:rsid w:val="00B23405"/>
    <w:rsid w:val="00B2360B"/>
    <w:rsid w:val="00B2364B"/>
    <w:rsid w:val="00B237A6"/>
    <w:rsid w:val="00B237E0"/>
    <w:rsid w:val="00B23AA1"/>
    <w:rsid w:val="00B23D57"/>
    <w:rsid w:val="00B23FB2"/>
    <w:rsid w:val="00B243DC"/>
    <w:rsid w:val="00B24459"/>
    <w:rsid w:val="00B244E1"/>
    <w:rsid w:val="00B244E4"/>
    <w:rsid w:val="00B246CC"/>
    <w:rsid w:val="00B24F32"/>
    <w:rsid w:val="00B25089"/>
    <w:rsid w:val="00B2528C"/>
    <w:rsid w:val="00B25344"/>
    <w:rsid w:val="00B254DD"/>
    <w:rsid w:val="00B2567D"/>
    <w:rsid w:val="00B25C1B"/>
    <w:rsid w:val="00B25E4E"/>
    <w:rsid w:val="00B25FB2"/>
    <w:rsid w:val="00B2603E"/>
    <w:rsid w:val="00B265E1"/>
    <w:rsid w:val="00B26711"/>
    <w:rsid w:val="00B267D5"/>
    <w:rsid w:val="00B26D3C"/>
    <w:rsid w:val="00B27201"/>
    <w:rsid w:val="00B27442"/>
    <w:rsid w:val="00B276D4"/>
    <w:rsid w:val="00B27730"/>
    <w:rsid w:val="00B27860"/>
    <w:rsid w:val="00B27953"/>
    <w:rsid w:val="00B27996"/>
    <w:rsid w:val="00B27B23"/>
    <w:rsid w:val="00B27C29"/>
    <w:rsid w:val="00B27C69"/>
    <w:rsid w:val="00B27DAB"/>
    <w:rsid w:val="00B27F5A"/>
    <w:rsid w:val="00B300A9"/>
    <w:rsid w:val="00B301F1"/>
    <w:rsid w:val="00B30353"/>
    <w:rsid w:val="00B30540"/>
    <w:rsid w:val="00B30BED"/>
    <w:rsid w:val="00B30DDB"/>
    <w:rsid w:val="00B30F65"/>
    <w:rsid w:val="00B30F9B"/>
    <w:rsid w:val="00B30FB7"/>
    <w:rsid w:val="00B30FBC"/>
    <w:rsid w:val="00B311E2"/>
    <w:rsid w:val="00B31525"/>
    <w:rsid w:val="00B315BA"/>
    <w:rsid w:val="00B31892"/>
    <w:rsid w:val="00B31D85"/>
    <w:rsid w:val="00B31DCB"/>
    <w:rsid w:val="00B3228F"/>
    <w:rsid w:val="00B322D3"/>
    <w:rsid w:val="00B3237A"/>
    <w:rsid w:val="00B32417"/>
    <w:rsid w:val="00B3260A"/>
    <w:rsid w:val="00B3270C"/>
    <w:rsid w:val="00B32782"/>
    <w:rsid w:val="00B32ABD"/>
    <w:rsid w:val="00B32BDC"/>
    <w:rsid w:val="00B331A6"/>
    <w:rsid w:val="00B335FF"/>
    <w:rsid w:val="00B33B17"/>
    <w:rsid w:val="00B33C39"/>
    <w:rsid w:val="00B33CCE"/>
    <w:rsid w:val="00B33D82"/>
    <w:rsid w:val="00B33DF5"/>
    <w:rsid w:val="00B34020"/>
    <w:rsid w:val="00B34487"/>
    <w:rsid w:val="00B344F6"/>
    <w:rsid w:val="00B346D8"/>
    <w:rsid w:val="00B348E5"/>
    <w:rsid w:val="00B349A9"/>
    <w:rsid w:val="00B34AA8"/>
    <w:rsid w:val="00B34E1C"/>
    <w:rsid w:val="00B34E4E"/>
    <w:rsid w:val="00B34FE6"/>
    <w:rsid w:val="00B353D9"/>
    <w:rsid w:val="00B35483"/>
    <w:rsid w:val="00B354C6"/>
    <w:rsid w:val="00B356C4"/>
    <w:rsid w:val="00B358B7"/>
    <w:rsid w:val="00B35996"/>
    <w:rsid w:val="00B35B8F"/>
    <w:rsid w:val="00B3604C"/>
    <w:rsid w:val="00B36080"/>
    <w:rsid w:val="00B36338"/>
    <w:rsid w:val="00B363E1"/>
    <w:rsid w:val="00B36619"/>
    <w:rsid w:val="00B36A0B"/>
    <w:rsid w:val="00B36A23"/>
    <w:rsid w:val="00B36A5D"/>
    <w:rsid w:val="00B36A77"/>
    <w:rsid w:val="00B36C0A"/>
    <w:rsid w:val="00B36DA3"/>
    <w:rsid w:val="00B36DAF"/>
    <w:rsid w:val="00B36DC1"/>
    <w:rsid w:val="00B36E1F"/>
    <w:rsid w:val="00B37023"/>
    <w:rsid w:val="00B37072"/>
    <w:rsid w:val="00B37147"/>
    <w:rsid w:val="00B37252"/>
    <w:rsid w:val="00B37280"/>
    <w:rsid w:val="00B37350"/>
    <w:rsid w:val="00B373EC"/>
    <w:rsid w:val="00B3789B"/>
    <w:rsid w:val="00B37A4A"/>
    <w:rsid w:val="00B37A53"/>
    <w:rsid w:val="00B40006"/>
    <w:rsid w:val="00B40076"/>
    <w:rsid w:val="00B400E0"/>
    <w:rsid w:val="00B40271"/>
    <w:rsid w:val="00B4032C"/>
    <w:rsid w:val="00B40835"/>
    <w:rsid w:val="00B40BC1"/>
    <w:rsid w:val="00B40CEE"/>
    <w:rsid w:val="00B40EEA"/>
    <w:rsid w:val="00B4107D"/>
    <w:rsid w:val="00B4113D"/>
    <w:rsid w:val="00B412A6"/>
    <w:rsid w:val="00B412FC"/>
    <w:rsid w:val="00B41319"/>
    <w:rsid w:val="00B414D9"/>
    <w:rsid w:val="00B415F3"/>
    <w:rsid w:val="00B41618"/>
    <w:rsid w:val="00B41647"/>
    <w:rsid w:val="00B417C2"/>
    <w:rsid w:val="00B41964"/>
    <w:rsid w:val="00B41A81"/>
    <w:rsid w:val="00B41B6C"/>
    <w:rsid w:val="00B41F1A"/>
    <w:rsid w:val="00B41F76"/>
    <w:rsid w:val="00B42133"/>
    <w:rsid w:val="00B421E3"/>
    <w:rsid w:val="00B42393"/>
    <w:rsid w:val="00B4260B"/>
    <w:rsid w:val="00B427D8"/>
    <w:rsid w:val="00B428F8"/>
    <w:rsid w:val="00B42AF9"/>
    <w:rsid w:val="00B42FF1"/>
    <w:rsid w:val="00B4308C"/>
    <w:rsid w:val="00B43104"/>
    <w:rsid w:val="00B433AC"/>
    <w:rsid w:val="00B433EC"/>
    <w:rsid w:val="00B4353C"/>
    <w:rsid w:val="00B436F7"/>
    <w:rsid w:val="00B43751"/>
    <w:rsid w:val="00B43860"/>
    <w:rsid w:val="00B43A82"/>
    <w:rsid w:val="00B43DCF"/>
    <w:rsid w:val="00B442F7"/>
    <w:rsid w:val="00B44392"/>
    <w:rsid w:val="00B443AD"/>
    <w:rsid w:val="00B447BE"/>
    <w:rsid w:val="00B44A06"/>
    <w:rsid w:val="00B44B74"/>
    <w:rsid w:val="00B45252"/>
    <w:rsid w:val="00B4526C"/>
    <w:rsid w:val="00B453DE"/>
    <w:rsid w:val="00B45665"/>
    <w:rsid w:val="00B45888"/>
    <w:rsid w:val="00B45A50"/>
    <w:rsid w:val="00B45EE0"/>
    <w:rsid w:val="00B46067"/>
    <w:rsid w:val="00B46359"/>
    <w:rsid w:val="00B46671"/>
    <w:rsid w:val="00B466D7"/>
    <w:rsid w:val="00B467A8"/>
    <w:rsid w:val="00B468CD"/>
    <w:rsid w:val="00B46A03"/>
    <w:rsid w:val="00B46AE7"/>
    <w:rsid w:val="00B46F60"/>
    <w:rsid w:val="00B47400"/>
    <w:rsid w:val="00B47431"/>
    <w:rsid w:val="00B47480"/>
    <w:rsid w:val="00B47A42"/>
    <w:rsid w:val="00B47B0C"/>
    <w:rsid w:val="00B47BA4"/>
    <w:rsid w:val="00B47E20"/>
    <w:rsid w:val="00B50116"/>
    <w:rsid w:val="00B501B2"/>
    <w:rsid w:val="00B50343"/>
    <w:rsid w:val="00B5046F"/>
    <w:rsid w:val="00B50630"/>
    <w:rsid w:val="00B50668"/>
    <w:rsid w:val="00B5085A"/>
    <w:rsid w:val="00B50A1F"/>
    <w:rsid w:val="00B50E25"/>
    <w:rsid w:val="00B50EB0"/>
    <w:rsid w:val="00B50FA9"/>
    <w:rsid w:val="00B5161D"/>
    <w:rsid w:val="00B51637"/>
    <w:rsid w:val="00B517A5"/>
    <w:rsid w:val="00B518BD"/>
    <w:rsid w:val="00B519D9"/>
    <w:rsid w:val="00B51C39"/>
    <w:rsid w:val="00B523D1"/>
    <w:rsid w:val="00B52508"/>
    <w:rsid w:val="00B52528"/>
    <w:rsid w:val="00B526CD"/>
    <w:rsid w:val="00B528D7"/>
    <w:rsid w:val="00B529EC"/>
    <w:rsid w:val="00B52B2A"/>
    <w:rsid w:val="00B52FAD"/>
    <w:rsid w:val="00B53075"/>
    <w:rsid w:val="00B53386"/>
    <w:rsid w:val="00B534AB"/>
    <w:rsid w:val="00B534FF"/>
    <w:rsid w:val="00B53668"/>
    <w:rsid w:val="00B536C8"/>
    <w:rsid w:val="00B53BAE"/>
    <w:rsid w:val="00B53BE4"/>
    <w:rsid w:val="00B53D39"/>
    <w:rsid w:val="00B53F99"/>
    <w:rsid w:val="00B54046"/>
    <w:rsid w:val="00B5443E"/>
    <w:rsid w:val="00B54748"/>
    <w:rsid w:val="00B5486B"/>
    <w:rsid w:val="00B54C45"/>
    <w:rsid w:val="00B54CC6"/>
    <w:rsid w:val="00B55332"/>
    <w:rsid w:val="00B553A4"/>
    <w:rsid w:val="00B554E2"/>
    <w:rsid w:val="00B55AF3"/>
    <w:rsid w:val="00B55B11"/>
    <w:rsid w:val="00B55EE1"/>
    <w:rsid w:val="00B560A0"/>
    <w:rsid w:val="00B561AE"/>
    <w:rsid w:val="00B56429"/>
    <w:rsid w:val="00B566CD"/>
    <w:rsid w:val="00B5698C"/>
    <w:rsid w:val="00B56A58"/>
    <w:rsid w:val="00B56B68"/>
    <w:rsid w:val="00B56C39"/>
    <w:rsid w:val="00B56C72"/>
    <w:rsid w:val="00B57021"/>
    <w:rsid w:val="00B570D6"/>
    <w:rsid w:val="00B571B5"/>
    <w:rsid w:val="00B572AC"/>
    <w:rsid w:val="00B572B1"/>
    <w:rsid w:val="00B573F6"/>
    <w:rsid w:val="00B5740A"/>
    <w:rsid w:val="00B574A7"/>
    <w:rsid w:val="00B574F1"/>
    <w:rsid w:val="00B57549"/>
    <w:rsid w:val="00B5758C"/>
    <w:rsid w:val="00B57665"/>
    <w:rsid w:val="00B57994"/>
    <w:rsid w:val="00B57B90"/>
    <w:rsid w:val="00B57BBC"/>
    <w:rsid w:val="00B57C6F"/>
    <w:rsid w:val="00B57C87"/>
    <w:rsid w:val="00B57DD8"/>
    <w:rsid w:val="00B57F06"/>
    <w:rsid w:val="00B603D1"/>
    <w:rsid w:val="00B60640"/>
    <w:rsid w:val="00B6067A"/>
    <w:rsid w:val="00B606C2"/>
    <w:rsid w:val="00B60979"/>
    <w:rsid w:val="00B609B5"/>
    <w:rsid w:val="00B609BD"/>
    <w:rsid w:val="00B60E13"/>
    <w:rsid w:val="00B60F30"/>
    <w:rsid w:val="00B60FD1"/>
    <w:rsid w:val="00B6181F"/>
    <w:rsid w:val="00B6199E"/>
    <w:rsid w:val="00B61EFC"/>
    <w:rsid w:val="00B6207C"/>
    <w:rsid w:val="00B62206"/>
    <w:rsid w:val="00B622B0"/>
    <w:rsid w:val="00B6251E"/>
    <w:rsid w:val="00B62674"/>
    <w:rsid w:val="00B628F8"/>
    <w:rsid w:val="00B62C69"/>
    <w:rsid w:val="00B62DF9"/>
    <w:rsid w:val="00B62F0F"/>
    <w:rsid w:val="00B62FB3"/>
    <w:rsid w:val="00B63065"/>
    <w:rsid w:val="00B6306A"/>
    <w:rsid w:val="00B6313D"/>
    <w:rsid w:val="00B631E7"/>
    <w:rsid w:val="00B6350F"/>
    <w:rsid w:val="00B6353B"/>
    <w:rsid w:val="00B6353F"/>
    <w:rsid w:val="00B6358E"/>
    <w:rsid w:val="00B6364D"/>
    <w:rsid w:val="00B63827"/>
    <w:rsid w:val="00B63A3A"/>
    <w:rsid w:val="00B63E91"/>
    <w:rsid w:val="00B64354"/>
    <w:rsid w:val="00B64630"/>
    <w:rsid w:val="00B64647"/>
    <w:rsid w:val="00B64916"/>
    <w:rsid w:val="00B64C35"/>
    <w:rsid w:val="00B64D90"/>
    <w:rsid w:val="00B64FDD"/>
    <w:rsid w:val="00B6511F"/>
    <w:rsid w:val="00B651B4"/>
    <w:rsid w:val="00B65406"/>
    <w:rsid w:val="00B65518"/>
    <w:rsid w:val="00B6551D"/>
    <w:rsid w:val="00B65601"/>
    <w:rsid w:val="00B6590D"/>
    <w:rsid w:val="00B65A6C"/>
    <w:rsid w:val="00B65B75"/>
    <w:rsid w:val="00B65E05"/>
    <w:rsid w:val="00B65EC4"/>
    <w:rsid w:val="00B65FCA"/>
    <w:rsid w:val="00B66197"/>
    <w:rsid w:val="00B66641"/>
    <w:rsid w:val="00B666A2"/>
    <w:rsid w:val="00B666C6"/>
    <w:rsid w:val="00B668B6"/>
    <w:rsid w:val="00B668FF"/>
    <w:rsid w:val="00B66A06"/>
    <w:rsid w:val="00B66B61"/>
    <w:rsid w:val="00B66F16"/>
    <w:rsid w:val="00B66F42"/>
    <w:rsid w:val="00B672E0"/>
    <w:rsid w:val="00B673C3"/>
    <w:rsid w:val="00B6746B"/>
    <w:rsid w:val="00B6775C"/>
    <w:rsid w:val="00B6799A"/>
    <w:rsid w:val="00B67A4E"/>
    <w:rsid w:val="00B67B5F"/>
    <w:rsid w:val="00B67BC4"/>
    <w:rsid w:val="00B70096"/>
    <w:rsid w:val="00B70221"/>
    <w:rsid w:val="00B705BC"/>
    <w:rsid w:val="00B7069A"/>
    <w:rsid w:val="00B706B6"/>
    <w:rsid w:val="00B70995"/>
    <w:rsid w:val="00B70A0C"/>
    <w:rsid w:val="00B70AC9"/>
    <w:rsid w:val="00B70B82"/>
    <w:rsid w:val="00B70C0A"/>
    <w:rsid w:val="00B71217"/>
    <w:rsid w:val="00B712C3"/>
    <w:rsid w:val="00B7184B"/>
    <w:rsid w:val="00B71C23"/>
    <w:rsid w:val="00B72211"/>
    <w:rsid w:val="00B7254C"/>
    <w:rsid w:val="00B72695"/>
    <w:rsid w:val="00B72960"/>
    <w:rsid w:val="00B729AA"/>
    <w:rsid w:val="00B72B12"/>
    <w:rsid w:val="00B72E1E"/>
    <w:rsid w:val="00B73191"/>
    <w:rsid w:val="00B73580"/>
    <w:rsid w:val="00B73A6C"/>
    <w:rsid w:val="00B74315"/>
    <w:rsid w:val="00B744CF"/>
    <w:rsid w:val="00B74A6E"/>
    <w:rsid w:val="00B74B9E"/>
    <w:rsid w:val="00B74C70"/>
    <w:rsid w:val="00B74DF1"/>
    <w:rsid w:val="00B75029"/>
    <w:rsid w:val="00B75043"/>
    <w:rsid w:val="00B75AE2"/>
    <w:rsid w:val="00B75D22"/>
    <w:rsid w:val="00B75D5E"/>
    <w:rsid w:val="00B75E96"/>
    <w:rsid w:val="00B75F2C"/>
    <w:rsid w:val="00B76174"/>
    <w:rsid w:val="00B76250"/>
    <w:rsid w:val="00B763C5"/>
    <w:rsid w:val="00B7642D"/>
    <w:rsid w:val="00B766F7"/>
    <w:rsid w:val="00B76747"/>
    <w:rsid w:val="00B76874"/>
    <w:rsid w:val="00B768A4"/>
    <w:rsid w:val="00B76907"/>
    <w:rsid w:val="00B7694F"/>
    <w:rsid w:val="00B76A45"/>
    <w:rsid w:val="00B76B40"/>
    <w:rsid w:val="00B77153"/>
    <w:rsid w:val="00B772CA"/>
    <w:rsid w:val="00B7740E"/>
    <w:rsid w:val="00B776AC"/>
    <w:rsid w:val="00B7776F"/>
    <w:rsid w:val="00B7798A"/>
    <w:rsid w:val="00B77999"/>
    <w:rsid w:val="00B77A3A"/>
    <w:rsid w:val="00B77E1F"/>
    <w:rsid w:val="00B77E77"/>
    <w:rsid w:val="00B80007"/>
    <w:rsid w:val="00B804FF"/>
    <w:rsid w:val="00B80996"/>
    <w:rsid w:val="00B80A26"/>
    <w:rsid w:val="00B80BBB"/>
    <w:rsid w:val="00B80C17"/>
    <w:rsid w:val="00B810A1"/>
    <w:rsid w:val="00B81135"/>
    <w:rsid w:val="00B81374"/>
    <w:rsid w:val="00B813A4"/>
    <w:rsid w:val="00B81572"/>
    <w:rsid w:val="00B81AB9"/>
    <w:rsid w:val="00B81CD8"/>
    <w:rsid w:val="00B81E39"/>
    <w:rsid w:val="00B82040"/>
    <w:rsid w:val="00B82077"/>
    <w:rsid w:val="00B82300"/>
    <w:rsid w:val="00B825D1"/>
    <w:rsid w:val="00B827B8"/>
    <w:rsid w:val="00B827BD"/>
    <w:rsid w:val="00B829FE"/>
    <w:rsid w:val="00B82A2A"/>
    <w:rsid w:val="00B82DA0"/>
    <w:rsid w:val="00B831C2"/>
    <w:rsid w:val="00B831CF"/>
    <w:rsid w:val="00B8338E"/>
    <w:rsid w:val="00B8364A"/>
    <w:rsid w:val="00B83704"/>
    <w:rsid w:val="00B8370C"/>
    <w:rsid w:val="00B83A93"/>
    <w:rsid w:val="00B83CB2"/>
    <w:rsid w:val="00B83E41"/>
    <w:rsid w:val="00B83F25"/>
    <w:rsid w:val="00B84257"/>
    <w:rsid w:val="00B844EC"/>
    <w:rsid w:val="00B8480F"/>
    <w:rsid w:val="00B848A5"/>
    <w:rsid w:val="00B84D86"/>
    <w:rsid w:val="00B84F17"/>
    <w:rsid w:val="00B85015"/>
    <w:rsid w:val="00B8526C"/>
    <w:rsid w:val="00B85344"/>
    <w:rsid w:val="00B853B2"/>
    <w:rsid w:val="00B8548E"/>
    <w:rsid w:val="00B854F8"/>
    <w:rsid w:val="00B85BC6"/>
    <w:rsid w:val="00B85BDD"/>
    <w:rsid w:val="00B85E8A"/>
    <w:rsid w:val="00B86260"/>
    <w:rsid w:val="00B867C5"/>
    <w:rsid w:val="00B868DC"/>
    <w:rsid w:val="00B86C00"/>
    <w:rsid w:val="00B86DEF"/>
    <w:rsid w:val="00B86E43"/>
    <w:rsid w:val="00B86F79"/>
    <w:rsid w:val="00B87070"/>
    <w:rsid w:val="00B872AE"/>
    <w:rsid w:val="00B8734F"/>
    <w:rsid w:val="00B8736C"/>
    <w:rsid w:val="00B87529"/>
    <w:rsid w:val="00B879B6"/>
    <w:rsid w:val="00B90098"/>
    <w:rsid w:val="00B90106"/>
    <w:rsid w:val="00B90203"/>
    <w:rsid w:val="00B90483"/>
    <w:rsid w:val="00B904C1"/>
    <w:rsid w:val="00B90743"/>
    <w:rsid w:val="00B9092E"/>
    <w:rsid w:val="00B90C77"/>
    <w:rsid w:val="00B90C98"/>
    <w:rsid w:val="00B90E2D"/>
    <w:rsid w:val="00B910A0"/>
    <w:rsid w:val="00B911B6"/>
    <w:rsid w:val="00B911DB"/>
    <w:rsid w:val="00B911E9"/>
    <w:rsid w:val="00B9160C"/>
    <w:rsid w:val="00B916F0"/>
    <w:rsid w:val="00B9172F"/>
    <w:rsid w:val="00B91B5C"/>
    <w:rsid w:val="00B91C48"/>
    <w:rsid w:val="00B91C9F"/>
    <w:rsid w:val="00B91E80"/>
    <w:rsid w:val="00B92003"/>
    <w:rsid w:val="00B92438"/>
    <w:rsid w:val="00B927B0"/>
    <w:rsid w:val="00B927EC"/>
    <w:rsid w:val="00B92E4D"/>
    <w:rsid w:val="00B92FD4"/>
    <w:rsid w:val="00B930FA"/>
    <w:rsid w:val="00B93262"/>
    <w:rsid w:val="00B932AC"/>
    <w:rsid w:val="00B934D3"/>
    <w:rsid w:val="00B93800"/>
    <w:rsid w:val="00B938B9"/>
    <w:rsid w:val="00B938E3"/>
    <w:rsid w:val="00B93A30"/>
    <w:rsid w:val="00B93DA9"/>
    <w:rsid w:val="00B93E75"/>
    <w:rsid w:val="00B93E7D"/>
    <w:rsid w:val="00B93EBC"/>
    <w:rsid w:val="00B9446D"/>
    <w:rsid w:val="00B94AD9"/>
    <w:rsid w:val="00B94BAE"/>
    <w:rsid w:val="00B94E87"/>
    <w:rsid w:val="00B94EBF"/>
    <w:rsid w:val="00B9572A"/>
    <w:rsid w:val="00B95914"/>
    <w:rsid w:val="00B959B8"/>
    <w:rsid w:val="00B95A8F"/>
    <w:rsid w:val="00B95BED"/>
    <w:rsid w:val="00B95E50"/>
    <w:rsid w:val="00B96018"/>
    <w:rsid w:val="00B961A6"/>
    <w:rsid w:val="00B96239"/>
    <w:rsid w:val="00B96510"/>
    <w:rsid w:val="00B9683F"/>
    <w:rsid w:val="00B96AC6"/>
    <w:rsid w:val="00B96BB4"/>
    <w:rsid w:val="00B9713A"/>
    <w:rsid w:val="00B9723B"/>
    <w:rsid w:val="00B97683"/>
    <w:rsid w:val="00B976BD"/>
    <w:rsid w:val="00B97790"/>
    <w:rsid w:val="00B97AFE"/>
    <w:rsid w:val="00B97BC3"/>
    <w:rsid w:val="00B97E69"/>
    <w:rsid w:val="00B97F87"/>
    <w:rsid w:val="00BA022E"/>
    <w:rsid w:val="00BA0401"/>
    <w:rsid w:val="00BA0984"/>
    <w:rsid w:val="00BA09F9"/>
    <w:rsid w:val="00BA0ABA"/>
    <w:rsid w:val="00BA0B82"/>
    <w:rsid w:val="00BA0BE2"/>
    <w:rsid w:val="00BA0DCB"/>
    <w:rsid w:val="00BA0DF9"/>
    <w:rsid w:val="00BA0E16"/>
    <w:rsid w:val="00BA0E2A"/>
    <w:rsid w:val="00BA10B6"/>
    <w:rsid w:val="00BA1283"/>
    <w:rsid w:val="00BA1412"/>
    <w:rsid w:val="00BA15BD"/>
    <w:rsid w:val="00BA16FE"/>
    <w:rsid w:val="00BA183C"/>
    <w:rsid w:val="00BA1921"/>
    <w:rsid w:val="00BA1B29"/>
    <w:rsid w:val="00BA1BCE"/>
    <w:rsid w:val="00BA1C63"/>
    <w:rsid w:val="00BA1CF0"/>
    <w:rsid w:val="00BA1E19"/>
    <w:rsid w:val="00BA2054"/>
    <w:rsid w:val="00BA20A6"/>
    <w:rsid w:val="00BA214E"/>
    <w:rsid w:val="00BA21CE"/>
    <w:rsid w:val="00BA220E"/>
    <w:rsid w:val="00BA22A2"/>
    <w:rsid w:val="00BA256F"/>
    <w:rsid w:val="00BA2646"/>
    <w:rsid w:val="00BA27D7"/>
    <w:rsid w:val="00BA27D8"/>
    <w:rsid w:val="00BA2891"/>
    <w:rsid w:val="00BA2B16"/>
    <w:rsid w:val="00BA2C16"/>
    <w:rsid w:val="00BA2CF1"/>
    <w:rsid w:val="00BA2F3A"/>
    <w:rsid w:val="00BA332B"/>
    <w:rsid w:val="00BA33D7"/>
    <w:rsid w:val="00BA3704"/>
    <w:rsid w:val="00BA3924"/>
    <w:rsid w:val="00BA39F5"/>
    <w:rsid w:val="00BA3B70"/>
    <w:rsid w:val="00BA3C13"/>
    <w:rsid w:val="00BA3C5B"/>
    <w:rsid w:val="00BA3E18"/>
    <w:rsid w:val="00BA3F63"/>
    <w:rsid w:val="00BA3FDA"/>
    <w:rsid w:val="00BA4192"/>
    <w:rsid w:val="00BA41C6"/>
    <w:rsid w:val="00BA42EC"/>
    <w:rsid w:val="00BA430C"/>
    <w:rsid w:val="00BA43C1"/>
    <w:rsid w:val="00BA43F0"/>
    <w:rsid w:val="00BA4F1D"/>
    <w:rsid w:val="00BA4F55"/>
    <w:rsid w:val="00BA541F"/>
    <w:rsid w:val="00BA5601"/>
    <w:rsid w:val="00BA5831"/>
    <w:rsid w:val="00BA5AC1"/>
    <w:rsid w:val="00BA5AFB"/>
    <w:rsid w:val="00BA5D07"/>
    <w:rsid w:val="00BA5D23"/>
    <w:rsid w:val="00BA5E3E"/>
    <w:rsid w:val="00BA5E80"/>
    <w:rsid w:val="00BA5F6F"/>
    <w:rsid w:val="00BA608B"/>
    <w:rsid w:val="00BA625E"/>
    <w:rsid w:val="00BA6666"/>
    <w:rsid w:val="00BA670C"/>
    <w:rsid w:val="00BA681E"/>
    <w:rsid w:val="00BA72CA"/>
    <w:rsid w:val="00BA7368"/>
    <w:rsid w:val="00BA739F"/>
    <w:rsid w:val="00BA73A3"/>
    <w:rsid w:val="00BA77DD"/>
    <w:rsid w:val="00BA7E02"/>
    <w:rsid w:val="00BA7E98"/>
    <w:rsid w:val="00BA7FD8"/>
    <w:rsid w:val="00BB005D"/>
    <w:rsid w:val="00BB0223"/>
    <w:rsid w:val="00BB02B6"/>
    <w:rsid w:val="00BB066F"/>
    <w:rsid w:val="00BB0991"/>
    <w:rsid w:val="00BB0A6A"/>
    <w:rsid w:val="00BB0ABD"/>
    <w:rsid w:val="00BB0B10"/>
    <w:rsid w:val="00BB0C82"/>
    <w:rsid w:val="00BB0F93"/>
    <w:rsid w:val="00BB1064"/>
    <w:rsid w:val="00BB1172"/>
    <w:rsid w:val="00BB1284"/>
    <w:rsid w:val="00BB1B65"/>
    <w:rsid w:val="00BB22DE"/>
    <w:rsid w:val="00BB23BD"/>
    <w:rsid w:val="00BB23F4"/>
    <w:rsid w:val="00BB240A"/>
    <w:rsid w:val="00BB2464"/>
    <w:rsid w:val="00BB25C7"/>
    <w:rsid w:val="00BB28A4"/>
    <w:rsid w:val="00BB2CD0"/>
    <w:rsid w:val="00BB2CEE"/>
    <w:rsid w:val="00BB30A5"/>
    <w:rsid w:val="00BB30CA"/>
    <w:rsid w:val="00BB34BC"/>
    <w:rsid w:val="00BB39C1"/>
    <w:rsid w:val="00BB3BD4"/>
    <w:rsid w:val="00BB3FCE"/>
    <w:rsid w:val="00BB4342"/>
    <w:rsid w:val="00BB4595"/>
    <w:rsid w:val="00BB4602"/>
    <w:rsid w:val="00BB4842"/>
    <w:rsid w:val="00BB48A5"/>
    <w:rsid w:val="00BB49D5"/>
    <w:rsid w:val="00BB4BE8"/>
    <w:rsid w:val="00BB4C82"/>
    <w:rsid w:val="00BB4F98"/>
    <w:rsid w:val="00BB50C9"/>
    <w:rsid w:val="00BB522D"/>
    <w:rsid w:val="00BB52BF"/>
    <w:rsid w:val="00BB5585"/>
    <w:rsid w:val="00BB5F2C"/>
    <w:rsid w:val="00BB6109"/>
    <w:rsid w:val="00BB6271"/>
    <w:rsid w:val="00BB63A4"/>
    <w:rsid w:val="00BB63C1"/>
    <w:rsid w:val="00BB654B"/>
    <w:rsid w:val="00BB668E"/>
    <w:rsid w:val="00BB6A41"/>
    <w:rsid w:val="00BB6B61"/>
    <w:rsid w:val="00BB6C52"/>
    <w:rsid w:val="00BB6CC9"/>
    <w:rsid w:val="00BB6DEE"/>
    <w:rsid w:val="00BB70B1"/>
    <w:rsid w:val="00BB7147"/>
    <w:rsid w:val="00BB7187"/>
    <w:rsid w:val="00BB73AC"/>
    <w:rsid w:val="00BB7434"/>
    <w:rsid w:val="00BB75D5"/>
    <w:rsid w:val="00BB78F7"/>
    <w:rsid w:val="00BB7AA1"/>
    <w:rsid w:val="00BB7D51"/>
    <w:rsid w:val="00BC02F0"/>
    <w:rsid w:val="00BC06C4"/>
    <w:rsid w:val="00BC0B90"/>
    <w:rsid w:val="00BC0F2B"/>
    <w:rsid w:val="00BC0FC3"/>
    <w:rsid w:val="00BC1047"/>
    <w:rsid w:val="00BC1373"/>
    <w:rsid w:val="00BC1504"/>
    <w:rsid w:val="00BC15DA"/>
    <w:rsid w:val="00BC192F"/>
    <w:rsid w:val="00BC1E1A"/>
    <w:rsid w:val="00BC2110"/>
    <w:rsid w:val="00BC2181"/>
    <w:rsid w:val="00BC232E"/>
    <w:rsid w:val="00BC23D7"/>
    <w:rsid w:val="00BC2443"/>
    <w:rsid w:val="00BC281C"/>
    <w:rsid w:val="00BC2864"/>
    <w:rsid w:val="00BC2AB2"/>
    <w:rsid w:val="00BC2FA8"/>
    <w:rsid w:val="00BC306C"/>
    <w:rsid w:val="00BC343D"/>
    <w:rsid w:val="00BC3544"/>
    <w:rsid w:val="00BC35C0"/>
    <w:rsid w:val="00BC3704"/>
    <w:rsid w:val="00BC3989"/>
    <w:rsid w:val="00BC3A3F"/>
    <w:rsid w:val="00BC3B15"/>
    <w:rsid w:val="00BC3C41"/>
    <w:rsid w:val="00BC3E8C"/>
    <w:rsid w:val="00BC3EC3"/>
    <w:rsid w:val="00BC3F30"/>
    <w:rsid w:val="00BC3F44"/>
    <w:rsid w:val="00BC3FD2"/>
    <w:rsid w:val="00BC40F8"/>
    <w:rsid w:val="00BC434A"/>
    <w:rsid w:val="00BC4482"/>
    <w:rsid w:val="00BC473B"/>
    <w:rsid w:val="00BC4856"/>
    <w:rsid w:val="00BC4B93"/>
    <w:rsid w:val="00BC4C31"/>
    <w:rsid w:val="00BC50CF"/>
    <w:rsid w:val="00BC50F8"/>
    <w:rsid w:val="00BC5601"/>
    <w:rsid w:val="00BC568C"/>
    <w:rsid w:val="00BC5700"/>
    <w:rsid w:val="00BC5765"/>
    <w:rsid w:val="00BC5910"/>
    <w:rsid w:val="00BC594D"/>
    <w:rsid w:val="00BC5A4A"/>
    <w:rsid w:val="00BC5C02"/>
    <w:rsid w:val="00BC6020"/>
    <w:rsid w:val="00BC61CB"/>
    <w:rsid w:val="00BC629D"/>
    <w:rsid w:val="00BC63D8"/>
    <w:rsid w:val="00BC6912"/>
    <w:rsid w:val="00BC6920"/>
    <w:rsid w:val="00BC693F"/>
    <w:rsid w:val="00BC6A9B"/>
    <w:rsid w:val="00BC6AA4"/>
    <w:rsid w:val="00BC6E1C"/>
    <w:rsid w:val="00BC6E78"/>
    <w:rsid w:val="00BC6EB0"/>
    <w:rsid w:val="00BC753C"/>
    <w:rsid w:val="00BC780C"/>
    <w:rsid w:val="00BC79B7"/>
    <w:rsid w:val="00BC79C3"/>
    <w:rsid w:val="00BC7B15"/>
    <w:rsid w:val="00BC7C44"/>
    <w:rsid w:val="00BC7DA8"/>
    <w:rsid w:val="00BC7F1C"/>
    <w:rsid w:val="00BD0091"/>
    <w:rsid w:val="00BD0099"/>
    <w:rsid w:val="00BD020D"/>
    <w:rsid w:val="00BD05AE"/>
    <w:rsid w:val="00BD0834"/>
    <w:rsid w:val="00BD0900"/>
    <w:rsid w:val="00BD0B38"/>
    <w:rsid w:val="00BD0B40"/>
    <w:rsid w:val="00BD0B6B"/>
    <w:rsid w:val="00BD0D3F"/>
    <w:rsid w:val="00BD0EA4"/>
    <w:rsid w:val="00BD1456"/>
    <w:rsid w:val="00BD1466"/>
    <w:rsid w:val="00BD1637"/>
    <w:rsid w:val="00BD181E"/>
    <w:rsid w:val="00BD199A"/>
    <w:rsid w:val="00BD19F8"/>
    <w:rsid w:val="00BD1D96"/>
    <w:rsid w:val="00BD1DAC"/>
    <w:rsid w:val="00BD1E31"/>
    <w:rsid w:val="00BD20B4"/>
    <w:rsid w:val="00BD2274"/>
    <w:rsid w:val="00BD2354"/>
    <w:rsid w:val="00BD23FF"/>
    <w:rsid w:val="00BD25FE"/>
    <w:rsid w:val="00BD2680"/>
    <w:rsid w:val="00BD26F3"/>
    <w:rsid w:val="00BD2A7E"/>
    <w:rsid w:val="00BD30E9"/>
    <w:rsid w:val="00BD3143"/>
    <w:rsid w:val="00BD33B0"/>
    <w:rsid w:val="00BD35F3"/>
    <w:rsid w:val="00BD369E"/>
    <w:rsid w:val="00BD3864"/>
    <w:rsid w:val="00BD3947"/>
    <w:rsid w:val="00BD3F98"/>
    <w:rsid w:val="00BD4368"/>
    <w:rsid w:val="00BD43AD"/>
    <w:rsid w:val="00BD445F"/>
    <w:rsid w:val="00BD4519"/>
    <w:rsid w:val="00BD481F"/>
    <w:rsid w:val="00BD4947"/>
    <w:rsid w:val="00BD4D01"/>
    <w:rsid w:val="00BD4D94"/>
    <w:rsid w:val="00BD4E06"/>
    <w:rsid w:val="00BD5044"/>
    <w:rsid w:val="00BD5425"/>
    <w:rsid w:val="00BD5729"/>
    <w:rsid w:val="00BD583C"/>
    <w:rsid w:val="00BD5A50"/>
    <w:rsid w:val="00BD5B3F"/>
    <w:rsid w:val="00BD5BC9"/>
    <w:rsid w:val="00BD5C72"/>
    <w:rsid w:val="00BD5CA0"/>
    <w:rsid w:val="00BD5D00"/>
    <w:rsid w:val="00BD616E"/>
    <w:rsid w:val="00BD61C8"/>
    <w:rsid w:val="00BD62B0"/>
    <w:rsid w:val="00BD65CF"/>
    <w:rsid w:val="00BD671B"/>
    <w:rsid w:val="00BD680F"/>
    <w:rsid w:val="00BD6A86"/>
    <w:rsid w:val="00BD6C0C"/>
    <w:rsid w:val="00BD6DC3"/>
    <w:rsid w:val="00BD6DD8"/>
    <w:rsid w:val="00BD7043"/>
    <w:rsid w:val="00BD7169"/>
    <w:rsid w:val="00BD7232"/>
    <w:rsid w:val="00BD7308"/>
    <w:rsid w:val="00BD73D5"/>
    <w:rsid w:val="00BD76AE"/>
    <w:rsid w:val="00BD7B5E"/>
    <w:rsid w:val="00BE02FB"/>
    <w:rsid w:val="00BE06D9"/>
    <w:rsid w:val="00BE07FF"/>
    <w:rsid w:val="00BE0AE3"/>
    <w:rsid w:val="00BE0BDC"/>
    <w:rsid w:val="00BE1064"/>
    <w:rsid w:val="00BE1111"/>
    <w:rsid w:val="00BE1197"/>
    <w:rsid w:val="00BE131E"/>
    <w:rsid w:val="00BE13A4"/>
    <w:rsid w:val="00BE1686"/>
    <w:rsid w:val="00BE186F"/>
    <w:rsid w:val="00BE1975"/>
    <w:rsid w:val="00BE19CD"/>
    <w:rsid w:val="00BE19FF"/>
    <w:rsid w:val="00BE1D04"/>
    <w:rsid w:val="00BE1E21"/>
    <w:rsid w:val="00BE1F27"/>
    <w:rsid w:val="00BE1FB0"/>
    <w:rsid w:val="00BE21F0"/>
    <w:rsid w:val="00BE22D2"/>
    <w:rsid w:val="00BE241D"/>
    <w:rsid w:val="00BE2483"/>
    <w:rsid w:val="00BE26D9"/>
    <w:rsid w:val="00BE2730"/>
    <w:rsid w:val="00BE2A76"/>
    <w:rsid w:val="00BE2C01"/>
    <w:rsid w:val="00BE2CA8"/>
    <w:rsid w:val="00BE2D7B"/>
    <w:rsid w:val="00BE3253"/>
    <w:rsid w:val="00BE356C"/>
    <w:rsid w:val="00BE3595"/>
    <w:rsid w:val="00BE36AA"/>
    <w:rsid w:val="00BE36B1"/>
    <w:rsid w:val="00BE37C6"/>
    <w:rsid w:val="00BE3904"/>
    <w:rsid w:val="00BE3CBE"/>
    <w:rsid w:val="00BE3F21"/>
    <w:rsid w:val="00BE4049"/>
    <w:rsid w:val="00BE420E"/>
    <w:rsid w:val="00BE4261"/>
    <w:rsid w:val="00BE439C"/>
    <w:rsid w:val="00BE4430"/>
    <w:rsid w:val="00BE481E"/>
    <w:rsid w:val="00BE4832"/>
    <w:rsid w:val="00BE4C62"/>
    <w:rsid w:val="00BE4C77"/>
    <w:rsid w:val="00BE4CDE"/>
    <w:rsid w:val="00BE4DD9"/>
    <w:rsid w:val="00BE4F1D"/>
    <w:rsid w:val="00BE51F1"/>
    <w:rsid w:val="00BE52E1"/>
    <w:rsid w:val="00BE554D"/>
    <w:rsid w:val="00BE5631"/>
    <w:rsid w:val="00BE5930"/>
    <w:rsid w:val="00BE5B7A"/>
    <w:rsid w:val="00BE5D55"/>
    <w:rsid w:val="00BE615B"/>
    <w:rsid w:val="00BE6179"/>
    <w:rsid w:val="00BE6275"/>
    <w:rsid w:val="00BE62C5"/>
    <w:rsid w:val="00BE65F0"/>
    <w:rsid w:val="00BE662E"/>
    <w:rsid w:val="00BE6775"/>
    <w:rsid w:val="00BE6845"/>
    <w:rsid w:val="00BE6B0B"/>
    <w:rsid w:val="00BE6C23"/>
    <w:rsid w:val="00BE6D1D"/>
    <w:rsid w:val="00BE7323"/>
    <w:rsid w:val="00BE73D2"/>
    <w:rsid w:val="00BE73F7"/>
    <w:rsid w:val="00BE7416"/>
    <w:rsid w:val="00BE7871"/>
    <w:rsid w:val="00BE79B0"/>
    <w:rsid w:val="00BF013B"/>
    <w:rsid w:val="00BF0241"/>
    <w:rsid w:val="00BF02B6"/>
    <w:rsid w:val="00BF03F8"/>
    <w:rsid w:val="00BF0544"/>
    <w:rsid w:val="00BF063D"/>
    <w:rsid w:val="00BF0702"/>
    <w:rsid w:val="00BF0713"/>
    <w:rsid w:val="00BF0732"/>
    <w:rsid w:val="00BF0772"/>
    <w:rsid w:val="00BF0837"/>
    <w:rsid w:val="00BF084C"/>
    <w:rsid w:val="00BF09EA"/>
    <w:rsid w:val="00BF0B25"/>
    <w:rsid w:val="00BF0B75"/>
    <w:rsid w:val="00BF0C4B"/>
    <w:rsid w:val="00BF0DC8"/>
    <w:rsid w:val="00BF1086"/>
    <w:rsid w:val="00BF11D6"/>
    <w:rsid w:val="00BF1201"/>
    <w:rsid w:val="00BF1271"/>
    <w:rsid w:val="00BF130D"/>
    <w:rsid w:val="00BF1801"/>
    <w:rsid w:val="00BF1927"/>
    <w:rsid w:val="00BF1992"/>
    <w:rsid w:val="00BF1E67"/>
    <w:rsid w:val="00BF215F"/>
    <w:rsid w:val="00BF23CF"/>
    <w:rsid w:val="00BF2580"/>
    <w:rsid w:val="00BF280A"/>
    <w:rsid w:val="00BF2A81"/>
    <w:rsid w:val="00BF2BAD"/>
    <w:rsid w:val="00BF2C28"/>
    <w:rsid w:val="00BF2D33"/>
    <w:rsid w:val="00BF2E5A"/>
    <w:rsid w:val="00BF2FF2"/>
    <w:rsid w:val="00BF3849"/>
    <w:rsid w:val="00BF392B"/>
    <w:rsid w:val="00BF3A47"/>
    <w:rsid w:val="00BF3B22"/>
    <w:rsid w:val="00BF3DEA"/>
    <w:rsid w:val="00BF41A9"/>
    <w:rsid w:val="00BF41D5"/>
    <w:rsid w:val="00BF4681"/>
    <w:rsid w:val="00BF484A"/>
    <w:rsid w:val="00BF4872"/>
    <w:rsid w:val="00BF4930"/>
    <w:rsid w:val="00BF4E21"/>
    <w:rsid w:val="00BF53A1"/>
    <w:rsid w:val="00BF54A8"/>
    <w:rsid w:val="00BF56B6"/>
    <w:rsid w:val="00BF5A1E"/>
    <w:rsid w:val="00BF5A87"/>
    <w:rsid w:val="00BF5D14"/>
    <w:rsid w:val="00BF5FDC"/>
    <w:rsid w:val="00BF630D"/>
    <w:rsid w:val="00BF6395"/>
    <w:rsid w:val="00BF674E"/>
    <w:rsid w:val="00BF6787"/>
    <w:rsid w:val="00BF69A4"/>
    <w:rsid w:val="00BF69B8"/>
    <w:rsid w:val="00BF6DC1"/>
    <w:rsid w:val="00BF6EBD"/>
    <w:rsid w:val="00BF72D1"/>
    <w:rsid w:val="00BF75C1"/>
    <w:rsid w:val="00BF76E0"/>
    <w:rsid w:val="00BF7A28"/>
    <w:rsid w:val="00BF7C36"/>
    <w:rsid w:val="00BF7E99"/>
    <w:rsid w:val="00BF7F78"/>
    <w:rsid w:val="00C0026D"/>
    <w:rsid w:val="00C00303"/>
    <w:rsid w:val="00C004FA"/>
    <w:rsid w:val="00C005BE"/>
    <w:rsid w:val="00C007E4"/>
    <w:rsid w:val="00C00927"/>
    <w:rsid w:val="00C009D9"/>
    <w:rsid w:val="00C00B0C"/>
    <w:rsid w:val="00C00BDA"/>
    <w:rsid w:val="00C00DC8"/>
    <w:rsid w:val="00C00DDC"/>
    <w:rsid w:val="00C00DED"/>
    <w:rsid w:val="00C00E71"/>
    <w:rsid w:val="00C00F6D"/>
    <w:rsid w:val="00C00F6F"/>
    <w:rsid w:val="00C01201"/>
    <w:rsid w:val="00C01219"/>
    <w:rsid w:val="00C0138D"/>
    <w:rsid w:val="00C01460"/>
    <w:rsid w:val="00C01893"/>
    <w:rsid w:val="00C01927"/>
    <w:rsid w:val="00C019B3"/>
    <w:rsid w:val="00C01D46"/>
    <w:rsid w:val="00C01E03"/>
    <w:rsid w:val="00C01FF2"/>
    <w:rsid w:val="00C0217F"/>
    <w:rsid w:val="00C0220C"/>
    <w:rsid w:val="00C02327"/>
    <w:rsid w:val="00C02559"/>
    <w:rsid w:val="00C02A4B"/>
    <w:rsid w:val="00C02F5C"/>
    <w:rsid w:val="00C0309C"/>
    <w:rsid w:val="00C030D6"/>
    <w:rsid w:val="00C030D8"/>
    <w:rsid w:val="00C03430"/>
    <w:rsid w:val="00C039A2"/>
    <w:rsid w:val="00C039A8"/>
    <w:rsid w:val="00C039D8"/>
    <w:rsid w:val="00C039DA"/>
    <w:rsid w:val="00C039EF"/>
    <w:rsid w:val="00C03B2E"/>
    <w:rsid w:val="00C03C60"/>
    <w:rsid w:val="00C03D6F"/>
    <w:rsid w:val="00C0400B"/>
    <w:rsid w:val="00C0443F"/>
    <w:rsid w:val="00C045CA"/>
    <w:rsid w:val="00C045E7"/>
    <w:rsid w:val="00C0461C"/>
    <w:rsid w:val="00C04715"/>
    <w:rsid w:val="00C049B1"/>
    <w:rsid w:val="00C04A67"/>
    <w:rsid w:val="00C04BA9"/>
    <w:rsid w:val="00C04E88"/>
    <w:rsid w:val="00C051C8"/>
    <w:rsid w:val="00C05293"/>
    <w:rsid w:val="00C0562A"/>
    <w:rsid w:val="00C05699"/>
    <w:rsid w:val="00C0576F"/>
    <w:rsid w:val="00C05891"/>
    <w:rsid w:val="00C05A2D"/>
    <w:rsid w:val="00C05CB5"/>
    <w:rsid w:val="00C05D02"/>
    <w:rsid w:val="00C06073"/>
    <w:rsid w:val="00C060AE"/>
    <w:rsid w:val="00C06193"/>
    <w:rsid w:val="00C061C5"/>
    <w:rsid w:val="00C06242"/>
    <w:rsid w:val="00C062B9"/>
    <w:rsid w:val="00C0631E"/>
    <w:rsid w:val="00C06441"/>
    <w:rsid w:val="00C0661C"/>
    <w:rsid w:val="00C067F8"/>
    <w:rsid w:val="00C07111"/>
    <w:rsid w:val="00C0783F"/>
    <w:rsid w:val="00C07CF7"/>
    <w:rsid w:val="00C10080"/>
    <w:rsid w:val="00C102D1"/>
    <w:rsid w:val="00C10367"/>
    <w:rsid w:val="00C10457"/>
    <w:rsid w:val="00C104EE"/>
    <w:rsid w:val="00C11107"/>
    <w:rsid w:val="00C113D4"/>
    <w:rsid w:val="00C11527"/>
    <w:rsid w:val="00C116F4"/>
    <w:rsid w:val="00C119D0"/>
    <w:rsid w:val="00C123DF"/>
    <w:rsid w:val="00C125E7"/>
    <w:rsid w:val="00C12636"/>
    <w:rsid w:val="00C12644"/>
    <w:rsid w:val="00C12701"/>
    <w:rsid w:val="00C12833"/>
    <w:rsid w:val="00C12AD8"/>
    <w:rsid w:val="00C12C3B"/>
    <w:rsid w:val="00C1309D"/>
    <w:rsid w:val="00C13569"/>
    <w:rsid w:val="00C135BB"/>
    <w:rsid w:val="00C13619"/>
    <w:rsid w:val="00C13C18"/>
    <w:rsid w:val="00C13C48"/>
    <w:rsid w:val="00C13FB6"/>
    <w:rsid w:val="00C144BD"/>
    <w:rsid w:val="00C145FC"/>
    <w:rsid w:val="00C1491B"/>
    <w:rsid w:val="00C14A07"/>
    <w:rsid w:val="00C14C1C"/>
    <w:rsid w:val="00C14E19"/>
    <w:rsid w:val="00C157BD"/>
    <w:rsid w:val="00C15803"/>
    <w:rsid w:val="00C15971"/>
    <w:rsid w:val="00C15B87"/>
    <w:rsid w:val="00C15B8F"/>
    <w:rsid w:val="00C15D11"/>
    <w:rsid w:val="00C161EF"/>
    <w:rsid w:val="00C1625C"/>
    <w:rsid w:val="00C1628D"/>
    <w:rsid w:val="00C1647E"/>
    <w:rsid w:val="00C1677E"/>
    <w:rsid w:val="00C167D9"/>
    <w:rsid w:val="00C168E8"/>
    <w:rsid w:val="00C16D98"/>
    <w:rsid w:val="00C16DCF"/>
    <w:rsid w:val="00C16F19"/>
    <w:rsid w:val="00C16F4F"/>
    <w:rsid w:val="00C17512"/>
    <w:rsid w:val="00C177A5"/>
    <w:rsid w:val="00C17B6C"/>
    <w:rsid w:val="00C17C58"/>
    <w:rsid w:val="00C17EF2"/>
    <w:rsid w:val="00C206E2"/>
    <w:rsid w:val="00C208B1"/>
    <w:rsid w:val="00C20CDC"/>
    <w:rsid w:val="00C20CF9"/>
    <w:rsid w:val="00C20EDF"/>
    <w:rsid w:val="00C20FF4"/>
    <w:rsid w:val="00C212E1"/>
    <w:rsid w:val="00C214E6"/>
    <w:rsid w:val="00C21E93"/>
    <w:rsid w:val="00C21E95"/>
    <w:rsid w:val="00C21ED1"/>
    <w:rsid w:val="00C2223E"/>
    <w:rsid w:val="00C223F5"/>
    <w:rsid w:val="00C2296B"/>
    <w:rsid w:val="00C229BF"/>
    <w:rsid w:val="00C22B5F"/>
    <w:rsid w:val="00C22CEE"/>
    <w:rsid w:val="00C22EE9"/>
    <w:rsid w:val="00C22F59"/>
    <w:rsid w:val="00C231A1"/>
    <w:rsid w:val="00C2330B"/>
    <w:rsid w:val="00C2330C"/>
    <w:rsid w:val="00C23370"/>
    <w:rsid w:val="00C235FC"/>
    <w:rsid w:val="00C23AB8"/>
    <w:rsid w:val="00C23CE9"/>
    <w:rsid w:val="00C241CE"/>
    <w:rsid w:val="00C242AE"/>
    <w:rsid w:val="00C2439A"/>
    <w:rsid w:val="00C24649"/>
    <w:rsid w:val="00C249E3"/>
    <w:rsid w:val="00C24B03"/>
    <w:rsid w:val="00C24B43"/>
    <w:rsid w:val="00C24B89"/>
    <w:rsid w:val="00C24C58"/>
    <w:rsid w:val="00C24D84"/>
    <w:rsid w:val="00C24DF1"/>
    <w:rsid w:val="00C2506C"/>
    <w:rsid w:val="00C2532F"/>
    <w:rsid w:val="00C25535"/>
    <w:rsid w:val="00C25877"/>
    <w:rsid w:val="00C258BB"/>
    <w:rsid w:val="00C25997"/>
    <w:rsid w:val="00C259A9"/>
    <w:rsid w:val="00C25BD0"/>
    <w:rsid w:val="00C25E40"/>
    <w:rsid w:val="00C2660C"/>
    <w:rsid w:val="00C26980"/>
    <w:rsid w:val="00C26A22"/>
    <w:rsid w:val="00C26B1D"/>
    <w:rsid w:val="00C26E68"/>
    <w:rsid w:val="00C26E8C"/>
    <w:rsid w:val="00C26F53"/>
    <w:rsid w:val="00C271B0"/>
    <w:rsid w:val="00C274CD"/>
    <w:rsid w:val="00C276AA"/>
    <w:rsid w:val="00C277CA"/>
    <w:rsid w:val="00C278A7"/>
    <w:rsid w:val="00C279E7"/>
    <w:rsid w:val="00C27E6D"/>
    <w:rsid w:val="00C3028C"/>
    <w:rsid w:val="00C30291"/>
    <w:rsid w:val="00C304D7"/>
    <w:rsid w:val="00C30665"/>
    <w:rsid w:val="00C30E4C"/>
    <w:rsid w:val="00C30ECC"/>
    <w:rsid w:val="00C31050"/>
    <w:rsid w:val="00C31157"/>
    <w:rsid w:val="00C31441"/>
    <w:rsid w:val="00C31690"/>
    <w:rsid w:val="00C31803"/>
    <w:rsid w:val="00C31B9A"/>
    <w:rsid w:val="00C31D60"/>
    <w:rsid w:val="00C31EE9"/>
    <w:rsid w:val="00C31FE3"/>
    <w:rsid w:val="00C322BA"/>
    <w:rsid w:val="00C32442"/>
    <w:rsid w:val="00C32805"/>
    <w:rsid w:val="00C3294E"/>
    <w:rsid w:val="00C32BE1"/>
    <w:rsid w:val="00C32CFF"/>
    <w:rsid w:val="00C32FE4"/>
    <w:rsid w:val="00C33132"/>
    <w:rsid w:val="00C3335E"/>
    <w:rsid w:val="00C33754"/>
    <w:rsid w:val="00C33A23"/>
    <w:rsid w:val="00C33AC1"/>
    <w:rsid w:val="00C33B75"/>
    <w:rsid w:val="00C33E1F"/>
    <w:rsid w:val="00C33E82"/>
    <w:rsid w:val="00C33FAB"/>
    <w:rsid w:val="00C34273"/>
    <w:rsid w:val="00C342F5"/>
    <w:rsid w:val="00C343B8"/>
    <w:rsid w:val="00C34400"/>
    <w:rsid w:val="00C344CC"/>
    <w:rsid w:val="00C3450C"/>
    <w:rsid w:val="00C34630"/>
    <w:rsid w:val="00C34ACB"/>
    <w:rsid w:val="00C34D4B"/>
    <w:rsid w:val="00C34EA2"/>
    <w:rsid w:val="00C34F97"/>
    <w:rsid w:val="00C35297"/>
    <w:rsid w:val="00C35419"/>
    <w:rsid w:val="00C357F5"/>
    <w:rsid w:val="00C359A4"/>
    <w:rsid w:val="00C35A64"/>
    <w:rsid w:val="00C35A82"/>
    <w:rsid w:val="00C35BF2"/>
    <w:rsid w:val="00C35C25"/>
    <w:rsid w:val="00C35D2B"/>
    <w:rsid w:val="00C35F8E"/>
    <w:rsid w:val="00C3613D"/>
    <w:rsid w:val="00C362C0"/>
    <w:rsid w:val="00C362F1"/>
    <w:rsid w:val="00C36329"/>
    <w:rsid w:val="00C3672B"/>
    <w:rsid w:val="00C36C90"/>
    <w:rsid w:val="00C371CB"/>
    <w:rsid w:val="00C371E3"/>
    <w:rsid w:val="00C371E5"/>
    <w:rsid w:val="00C373B8"/>
    <w:rsid w:val="00C37B59"/>
    <w:rsid w:val="00C37CC0"/>
    <w:rsid w:val="00C40129"/>
    <w:rsid w:val="00C4038B"/>
    <w:rsid w:val="00C40464"/>
    <w:rsid w:val="00C405D1"/>
    <w:rsid w:val="00C40682"/>
    <w:rsid w:val="00C408FD"/>
    <w:rsid w:val="00C40FAF"/>
    <w:rsid w:val="00C411A3"/>
    <w:rsid w:val="00C4127C"/>
    <w:rsid w:val="00C41482"/>
    <w:rsid w:val="00C41A25"/>
    <w:rsid w:val="00C41DD9"/>
    <w:rsid w:val="00C420B7"/>
    <w:rsid w:val="00C42139"/>
    <w:rsid w:val="00C42322"/>
    <w:rsid w:val="00C428A9"/>
    <w:rsid w:val="00C429CA"/>
    <w:rsid w:val="00C42DDC"/>
    <w:rsid w:val="00C42E68"/>
    <w:rsid w:val="00C43037"/>
    <w:rsid w:val="00C4342C"/>
    <w:rsid w:val="00C435ED"/>
    <w:rsid w:val="00C43709"/>
    <w:rsid w:val="00C43898"/>
    <w:rsid w:val="00C43901"/>
    <w:rsid w:val="00C43B01"/>
    <w:rsid w:val="00C43B17"/>
    <w:rsid w:val="00C43D4A"/>
    <w:rsid w:val="00C43DB6"/>
    <w:rsid w:val="00C43DCB"/>
    <w:rsid w:val="00C43EB4"/>
    <w:rsid w:val="00C44210"/>
    <w:rsid w:val="00C44258"/>
    <w:rsid w:val="00C443A2"/>
    <w:rsid w:val="00C44430"/>
    <w:rsid w:val="00C44481"/>
    <w:rsid w:val="00C444E7"/>
    <w:rsid w:val="00C4451E"/>
    <w:rsid w:val="00C447D0"/>
    <w:rsid w:val="00C44804"/>
    <w:rsid w:val="00C44AE5"/>
    <w:rsid w:val="00C44D4F"/>
    <w:rsid w:val="00C44F09"/>
    <w:rsid w:val="00C450CA"/>
    <w:rsid w:val="00C451ED"/>
    <w:rsid w:val="00C45304"/>
    <w:rsid w:val="00C4561B"/>
    <w:rsid w:val="00C45686"/>
    <w:rsid w:val="00C457E2"/>
    <w:rsid w:val="00C4581D"/>
    <w:rsid w:val="00C45875"/>
    <w:rsid w:val="00C45B31"/>
    <w:rsid w:val="00C45C0D"/>
    <w:rsid w:val="00C45C3A"/>
    <w:rsid w:val="00C45FE6"/>
    <w:rsid w:val="00C4607F"/>
    <w:rsid w:val="00C460BF"/>
    <w:rsid w:val="00C4634A"/>
    <w:rsid w:val="00C4681E"/>
    <w:rsid w:val="00C468BE"/>
    <w:rsid w:val="00C46A49"/>
    <w:rsid w:val="00C46A4D"/>
    <w:rsid w:val="00C46E2D"/>
    <w:rsid w:val="00C46E53"/>
    <w:rsid w:val="00C46F19"/>
    <w:rsid w:val="00C46F3A"/>
    <w:rsid w:val="00C471FA"/>
    <w:rsid w:val="00C47432"/>
    <w:rsid w:val="00C4753D"/>
    <w:rsid w:val="00C47587"/>
    <w:rsid w:val="00C4763A"/>
    <w:rsid w:val="00C4766D"/>
    <w:rsid w:val="00C4799D"/>
    <w:rsid w:val="00C47BD0"/>
    <w:rsid w:val="00C47C52"/>
    <w:rsid w:val="00C502C0"/>
    <w:rsid w:val="00C5035B"/>
    <w:rsid w:val="00C5037F"/>
    <w:rsid w:val="00C50389"/>
    <w:rsid w:val="00C50417"/>
    <w:rsid w:val="00C5066F"/>
    <w:rsid w:val="00C507D3"/>
    <w:rsid w:val="00C50AF6"/>
    <w:rsid w:val="00C50B39"/>
    <w:rsid w:val="00C50BDF"/>
    <w:rsid w:val="00C50D7E"/>
    <w:rsid w:val="00C50F91"/>
    <w:rsid w:val="00C51155"/>
    <w:rsid w:val="00C51269"/>
    <w:rsid w:val="00C512A0"/>
    <w:rsid w:val="00C5140E"/>
    <w:rsid w:val="00C51439"/>
    <w:rsid w:val="00C515D5"/>
    <w:rsid w:val="00C51760"/>
    <w:rsid w:val="00C517F5"/>
    <w:rsid w:val="00C518DA"/>
    <w:rsid w:val="00C51978"/>
    <w:rsid w:val="00C519CB"/>
    <w:rsid w:val="00C51D6B"/>
    <w:rsid w:val="00C5219F"/>
    <w:rsid w:val="00C52262"/>
    <w:rsid w:val="00C523D5"/>
    <w:rsid w:val="00C523DD"/>
    <w:rsid w:val="00C52501"/>
    <w:rsid w:val="00C52548"/>
    <w:rsid w:val="00C525E3"/>
    <w:rsid w:val="00C5266A"/>
    <w:rsid w:val="00C527AB"/>
    <w:rsid w:val="00C52842"/>
    <w:rsid w:val="00C528F6"/>
    <w:rsid w:val="00C52A12"/>
    <w:rsid w:val="00C52D55"/>
    <w:rsid w:val="00C5309F"/>
    <w:rsid w:val="00C53229"/>
    <w:rsid w:val="00C5340B"/>
    <w:rsid w:val="00C53565"/>
    <w:rsid w:val="00C53AE9"/>
    <w:rsid w:val="00C53BD7"/>
    <w:rsid w:val="00C54164"/>
    <w:rsid w:val="00C54216"/>
    <w:rsid w:val="00C5431C"/>
    <w:rsid w:val="00C5462E"/>
    <w:rsid w:val="00C546A9"/>
    <w:rsid w:val="00C54781"/>
    <w:rsid w:val="00C547E1"/>
    <w:rsid w:val="00C549BC"/>
    <w:rsid w:val="00C54CD0"/>
    <w:rsid w:val="00C54F7A"/>
    <w:rsid w:val="00C5520E"/>
    <w:rsid w:val="00C553C2"/>
    <w:rsid w:val="00C55630"/>
    <w:rsid w:val="00C55869"/>
    <w:rsid w:val="00C5594D"/>
    <w:rsid w:val="00C55CEE"/>
    <w:rsid w:val="00C55D26"/>
    <w:rsid w:val="00C55E67"/>
    <w:rsid w:val="00C56005"/>
    <w:rsid w:val="00C5633F"/>
    <w:rsid w:val="00C5638E"/>
    <w:rsid w:val="00C56456"/>
    <w:rsid w:val="00C56A70"/>
    <w:rsid w:val="00C56ABA"/>
    <w:rsid w:val="00C56D8F"/>
    <w:rsid w:val="00C56DEA"/>
    <w:rsid w:val="00C5701B"/>
    <w:rsid w:val="00C57093"/>
    <w:rsid w:val="00C57097"/>
    <w:rsid w:val="00C57100"/>
    <w:rsid w:val="00C57665"/>
    <w:rsid w:val="00C578AC"/>
    <w:rsid w:val="00C579BA"/>
    <w:rsid w:val="00C57B7A"/>
    <w:rsid w:val="00C57DC5"/>
    <w:rsid w:val="00C57F83"/>
    <w:rsid w:val="00C6003F"/>
    <w:rsid w:val="00C605D4"/>
    <w:rsid w:val="00C60785"/>
    <w:rsid w:val="00C60A7E"/>
    <w:rsid w:val="00C60AF1"/>
    <w:rsid w:val="00C60B74"/>
    <w:rsid w:val="00C60B8F"/>
    <w:rsid w:val="00C60FEE"/>
    <w:rsid w:val="00C610BF"/>
    <w:rsid w:val="00C6147C"/>
    <w:rsid w:val="00C61507"/>
    <w:rsid w:val="00C617EB"/>
    <w:rsid w:val="00C61803"/>
    <w:rsid w:val="00C61C15"/>
    <w:rsid w:val="00C61E6B"/>
    <w:rsid w:val="00C622B6"/>
    <w:rsid w:val="00C62560"/>
    <w:rsid w:val="00C62C8C"/>
    <w:rsid w:val="00C62CE7"/>
    <w:rsid w:val="00C6306B"/>
    <w:rsid w:val="00C63306"/>
    <w:rsid w:val="00C6336B"/>
    <w:rsid w:val="00C635E1"/>
    <w:rsid w:val="00C63683"/>
    <w:rsid w:val="00C636F6"/>
    <w:rsid w:val="00C63A2B"/>
    <w:rsid w:val="00C63A5F"/>
    <w:rsid w:val="00C63DA1"/>
    <w:rsid w:val="00C63E8A"/>
    <w:rsid w:val="00C63E9D"/>
    <w:rsid w:val="00C645E8"/>
    <w:rsid w:val="00C646B7"/>
    <w:rsid w:val="00C64B6A"/>
    <w:rsid w:val="00C64CEB"/>
    <w:rsid w:val="00C650EE"/>
    <w:rsid w:val="00C6533E"/>
    <w:rsid w:val="00C65595"/>
    <w:rsid w:val="00C6559F"/>
    <w:rsid w:val="00C656C5"/>
    <w:rsid w:val="00C65AA0"/>
    <w:rsid w:val="00C65ACF"/>
    <w:rsid w:val="00C65B67"/>
    <w:rsid w:val="00C65C2F"/>
    <w:rsid w:val="00C65CAF"/>
    <w:rsid w:val="00C65F2A"/>
    <w:rsid w:val="00C6667A"/>
    <w:rsid w:val="00C6670F"/>
    <w:rsid w:val="00C6682F"/>
    <w:rsid w:val="00C66853"/>
    <w:rsid w:val="00C669CF"/>
    <w:rsid w:val="00C66E18"/>
    <w:rsid w:val="00C66E4D"/>
    <w:rsid w:val="00C66FED"/>
    <w:rsid w:val="00C6714E"/>
    <w:rsid w:val="00C672D6"/>
    <w:rsid w:val="00C673CE"/>
    <w:rsid w:val="00C674BE"/>
    <w:rsid w:val="00C67621"/>
    <w:rsid w:val="00C67BD5"/>
    <w:rsid w:val="00C70193"/>
    <w:rsid w:val="00C701B1"/>
    <w:rsid w:val="00C7061D"/>
    <w:rsid w:val="00C70A38"/>
    <w:rsid w:val="00C71993"/>
    <w:rsid w:val="00C71B63"/>
    <w:rsid w:val="00C71C2E"/>
    <w:rsid w:val="00C71C9D"/>
    <w:rsid w:val="00C71E87"/>
    <w:rsid w:val="00C727EC"/>
    <w:rsid w:val="00C72A4F"/>
    <w:rsid w:val="00C72CA1"/>
    <w:rsid w:val="00C72CC9"/>
    <w:rsid w:val="00C731F0"/>
    <w:rsid w:val="00C7333E"/>
    <w:rsid w:val="00C7345F"/>
    <w:rsid w:val="00C73EEA"/>
    <w:rsid w:val="00C743F3"/>
    <w:rsid w:val="00C74553"/>
    <w:rsid w:val="00C745E6"/>
    <w:rsid w:val="00C745F1"/>
    <w:rsid w:val="00C74A68"/>
    <w:rsid w:val="00C74AC5"/>
    <w:rsid w:val="00C74C4C"/>
    <w:rsid w:val="00C75015"/>
    <w:rsid w:val="00C7522B"/>
    <w:rsid w:val="00C75262"/>
    <w:rsid w:val="00C7533C"/>
    <w:rsid w:val="00C755CE"/>
    <w:rsid w:val="00C75673"/>
    <w:rsid w:val="00C7570C"/>
    <w:rsid w:val="00C75807"/>
    <w:rsid w:val="00C75D78"/>
    <w:rsid w:val="00C76001"/>
    <w:rsid w:val="00C760FB"/>
    <w:rsid w:val="00C7623D"/>
    <w:rsid w:val="00C7623F"/>
    <w:rsid w:val="00C7642D"/>
    <w:rsid w:val="00C76512"/>
    <w:rsid w:val="00C7692B"/>
    <w:rsid w:val="00C76C70"/>
    <w:rsid w:val="00C770D3"/>
    <w:rsid w:val="00C770FF"/>
    <w:rsid w:val="00C7714A"/>
    <w:rsid w:val="00C77215"/>
    <w:rsid w:val="00C7747A"/>
    <w:rsid w:val="00C77603"/>
    <w:rsid w:val="00C77638"/>
    <w:rsid w:val="00C779B8"/>
    <w:rsid w:val="00C77BCE"/>
    <w:rsid w:val="00C80056"/>
    <w:rsid w:val="00C800B0"/>
    <w:rsid w:val="00C80146"/>
    <w:rsid w:val="00C80553"/>
    <w:rsid w:val="00C80688"/>
    <w:rsid w:val="00C80957"/>
    <w:rsid w:val="00C80B3D"/>
    <w:rsid w:val="00C80B56"/>
    <w:rsid w:val="00C80B90"/>
    <w:rsid w:val="00C80DBE"/>
    <w:rsid w:val="00C810B2"/>
    <w:rsid w:val="00C81298"/>
    <w:rsid w:val="00C8137F"/>
    <w:rsid w:val="00C8177A"/>
    <w:rsid w:val="00C81A54"/>
    <w:rsid w:val="00C81B5D"/>
    <w:rsid w:val="00C81E2A"/>
    <w:rsid w:val="00C81EF9"/>
    <w:rsid w:val="00C8234F"/>
    <w:rsid w:val="00C8251F"/>
    <w:rsid w:val="00C828AE"/>
    <w:rsid w:val="00C82925"/>
    <w:rsid w:val="00C82C9C"/>
    <w:rsid w:val="00C82DDD"/>
    <w:rsid w:val="00C82DE8"/>
    <w:rsid w:val="00C82E1D"/>
    <w:rsid w:val="00C82E3E"/>
    <w:rsid w:val="00C82EF8"/>
    <w:rsid w:val="00C83047"/>
    <w:rsid w:val="00C832D0"/>
    <w:rsid w:val="00C834D0"/>
    <w:rsid w:val="00C83622"/>
    <w:rsid w:val="00C8394E"/>
    <w:rsid w:val="00C83B33"/>
    <w:rsid w:val="00C83C0C"/>
    <w:rsid w:val="00C83F79"/>
    <w:rsid w:val="00C84115"/>
    <w:rsid w:val="00C84454"/>
    <w:rsid w:val="00C84510"/>
    <w:rsid w:val="00C84586"/>
    <w:rsid w:val="00C84625"/>
    <w:rsid w:val="00C84855"/>
    <w:rsid w:val="00C84897"/>
    <w:rsid w:val="00C84C88"/>
    <w:rsid w:val="00C84CF5"/>
    <w:rsid w:val="00C84DC9"/>
    <w:rsid w:val="00C85115"/>
    <w:rsid w:val="00C85140"/>
    <w:rsid w:val="00C85316"/>
    <w:rsid w:val="00C853F6"/>
    <w:rsid w:val="00C85512"/>
    <w:rsid w:val="00C85536"/>
    <w:rsid w:val="00C855E4"/>
    <w:rsid w:val="00C856DD"/>
    <w:rsid w:val="00C85795"/>
    <w:rsid w:val="00C858EE"/>
    <w:rsid w:val="00C85903"/>
    <w:rsid w:val="00C85933"/>
    <w:rsid w:val="00C85A89"/>
    <w:rsid w:val="00C85C7E"/>
    <w:rsid w:val="00C85EE0"/>
    <w:rsid w:val="00C86059"/>
    <w:rsid w:val="00C860AA"/>
    <w:rsid w:val="00C86274"/>
    <w:rsid w:val="00C86315"/>
    <w:rsid w:val="00C86372"/>
    <w:rsid w:val="00C86506"/>
    <w:rsid w:val="00C86A0B"/>
    <w:rsid w:val="00C86BF6"/>
    <w:rsid w:val="00C86CFC"/>
    <w:rsid w:val="00C87054"/>
    <w:rsid w:val="00C87210"/>
    <w:rsid w:val="00C87742"/>
    <w:rsid w:val="00C878CE"/>
    <w:rsid w:val="00C878DA"/>
    <w:rsid w:val="00C87AE1"/>
    <w:rsid w:val="00C87CB6"/>
    <w:rsid w:val="00C87E54"/>
    <w:rsid w:val="00C87EF2"/>
    <w:rsid w:val="00C87F76"/>
    <w:rsid w:val="00C9002B"/>
    <w:rsid w:val="00C9032A"/>
    <w:rsid w:val="00C905F9"/>
    <w:rsid w:val="00C906E4"/>
    <w:rsid w:val="00C90C1B"/>
    <w:rsid w:val="00C90E79"/>
    <w:rsid w:val="00C90EC2"/>
    <w:rsid w:val="00C910C5"/>
    <w:rsid w:val="00C911B5"/>
    <w:rsid w:val="00C91255"/>
    <w:rsid w:val="00C91484"/>
    <w:rsid w:val="00C91502"/>
    <w:rsid w:val="00C91722"/>
    <w:rsid w:val="00C917E3"/>
    <w:rsid w:val="00C91822"/>
    <w:rsid w:val="00C918BE"/>
    <w:rsid w:val="00C919C9"/>
    <w:rsid w:val="00C91AB7"/>
    <w:rsid w:val="00C91B40"/>
    <w:rsid w:val="00C91B88"/>
    <w:rsid w:val="00C91BC4"/>
    <w:rsid w:val="00C91CF0"/>
    <w:rsid w:val="00C91F21"/>
    <w:rsid w:val="00C92118"/>
    <w:rsid w:val="00C92435"/>
    <w:rsid w:val="00C92485"/>
    <w:rsid w:val="00C925A7"/>
    <w:rsid w:val="00C92620"/>
    <w:rsid w:val="00C92985"/>
    <w:rsid w:val="00C92BD8"/>
    <w:rsid w:val="00C92D12"/>
    <w:rsid w:val="00C93005"/>
    <w:rsid w:val="00C9307E"/>
    <w:rsid w:val="00C93089"/>
    <w:rsid w:val="00C930EC"/>
    <w:rsid w:val="00C932A1"/>
    <w:rsid w:val="00C93470"/>
    <w:rsid w:val="00C934BB"/>
    <w:rsid w:val="00C938DC"/>
    <w:rsid w:val="00C93906"/>
    <w:rsid w:val="00C93A4F"/>
    <w:rsid w:val="00C93D66"/>
    <w:rsid w:val="00C93F11"/>
    <w:rsid w:val="00C93FDF"/>
    <w:rsid w:val="00C943A9"/>
    <w:rsid w:val="00C9468D"/>
    <w:rsid w:val="00C947EB"/>
    <w:rsid w:val="00C94994"/>
    <w:rsid w:val="00C94ABE"/>
    <w:rsid w:val="00C94B36"/>
    <w:rsid w:val="00C94BD5"/>
    <w:rsid w:val="00C95047"/>
    <w:rsid w:val="00C95237"/>
    <w:rsid w:val="00C95472"/>
    <w:rsid w:val="00C95486"/>
    <w:rsid w:val="00C95875"/>
    <w:rsid w:val="00C9598D"/>
    <w:rsid w:val="00C95A96"/>
    <w:rsid w:val="00C95B86"/>
    <w:rsid w:val="00C96268"/>
    <w:rsid w:val="00C962F6"/>
    <w:rsid w:val="00C96346"/>
    <w:rsid w:val="00C965A3"/>
    <w:rsid w:val="00C966E6"/>
    <w:rsid w:val="00C96713"/>
    <w:rsid w:val="00C96949"/>
    <w:rsid w:val="00C9696A"/>
    <w:rsid w:val="00C96ABB"/>
    <w:rsid w:val="00C96AE2"/>
    <w:rsid w:val="00C96AFF"/>
    <w:rsid w:val="00C96B32"/>
    <w:rsid w:val="00C96FBC"/>
    <w:rsid w:val="00C96FEB"/>
    <w:rsid w:val="00C971DC"/>
    <w:rsid w:val="00C971E1"/>
    <w:rsid w:val="00C97237"/>
    <w:rsid w:val="00C9770C"/>
    <w:rsid w:val="00C97B77"/>
    <w:rsid w:val="00C97EBD"/>
    <w:rsid w:val="00CA01A1"/>
    <w:rsid w:val="00CA01D9"/>
    <w:rsid w:val="00CA01F9"/>
    <w:rsid w:val="00CA033D"/>
    <w:rsid w:val="00CA05B3"/>
    <w:rsid w:val="00CA0604"/>
    <w:rsid w:val="00CA06A5"/>
    <w:rsid w:val="00CA0A51"/>
    <w:rsid w:val="00CA0EBC"/>
    <w:rsid w:val="00CA0FA2"/>
    <w:rsid w:val="00CA10F7"/>
    <w:rsid w:val="00CA11E4"/>
    <w:rsid w:val="00CA122F"/>
    <w:rsid w:val="00CA1257"/>
    <w:rsid w:val="00CA1281"/>
    <w:rsid w:val="00CA1298"/>
    <w:rsid w:val="00CA12EF"/>
    <w:rsid w:val="00CA1415"/>
    <w:rsid w:val="00CA1604"/>
    <w:rsid w:val="00CA164F"/>
    <w:rsid w:val="00CA17F9"/>
    <w:rsid w:val="00CA19D9"/>
    <w:rsid w:val="00CA19ED"/>
    <w:rsid w:val="00CA1CCD"/>
    <w:rsid w:val="00CA1D0D"/>
    <w:rsid w:val="00CA22F5"/>
    <w:rsid w:val="00CA2380"/>
    <w:rsid w:val="00CA2504"/>
    <w:rsid w:val="00CA296D"/>
    <w:rsid w:val="00CA296E"/>
    <w:rsid w:val="00CA2A19"/>
    <w:rsid w:val="00CA30D6"/>
    <w:rsid w:val="00CA3203"/>
    <w:rsid w:val="00CA341F"/>
    <w:rsid w:val="00CA3525"/>
    <w:rsid w:val="00CA3633"/>
    <w:rsid w:val="00CA3682"/>
    <w:rsid w:val="00CA3755"/>
    <w:rsid w:val="00CA37D1"/>
    <w:rsid w:val="00CA3802"/>
    <w:rsid w:val="00CA395E"/>
    <w:rsid w:val="00CA3AE6"/>
    <w:rsid w:val="00CA406B"/>
    <w:rsid w:val="00CA40AC"/>
    <w:rsid w:val="00CA4246"/>
    <w:rsid w:val="00CA42B2"/>
    <w:rsid w:val="00CA435C"/>
    <w:rsid w:val="00CA4597"/>
    <w:rsid w:val="00CA46EE"/>
    <w:rsid w:val="00CA4735"/>
    <w:rsid w:val="00CA48F2"/>
    <w:rsid w:val="00CA4D10"/>
    <w:rsid w:val="00CA4E5F"/>
    <w:rsid w:val="00CA5382"/>
    <w:rsid w:val="00CA54E8"/>
    <w:rsid w:val="00CA553A"/>
    <w:rsid w:val="00CA5597"/>
    <w:rsid w:val="00CA5906"/>
    <w:rsid w:val="00CA59B8"/>
    <w:rsid w:val="00CA5B4F"/>
    <w:rsid w:val="00CA5E5B"/>
    <w:rsid w:val="00CA61AB"/>
    <w:rsid w:val="00CA61CF"/>
    <w:rsid w:val="00CA6249"/>
    <w:rsid w:val="00CA625C"/>
    <w:rsid w:val="00CA6853"/>
    <w:rsid w:val="00CA6A37"/>
    <w:rsid w:val="00CA6DF3"/>
    <w:rsid w:val="00CA721E"/>
    <w:rsid w:val="00CA7709"/>
    <w:rsid w:val="00CA77F4"/>
    <w:rsid w:val="00CA7914"/>
    <w:rsid w:val="00CA79B9"/>
    <w:rsid w:val="00CA7C67"/>
    <w:rsid w:val="00CA7D97"/>
    <w:rsid w:val="00CA7DE5"/>
    <w:rsid w:val="00CA7E69"/>
    <w:rsid w:val="00CB055D"/>
    <w:rsid w:val="00CB07A0"/>
    <w:rsid w:val="00CB0811"/>
    <w:rsid w:val="00CB0A70"/>
    <w:rsid w:val="00CB0AA0"/>
    <w:rsid w:val="00CB0AA3"/>
    <w:rsid w:val="00CB0EBB"/>
    <w:rsid w:val="00CB1318"/>
    <w:rsid w:val="00CB1451"/>
    <w:rsid w:val="00CB16AE"/>
    <w:rsid w:val="00CB16C0"/>
    <w:rsid w:val="00CB1751"/>
    <w:rsid w:val="00CB18B6"/>
    <w:rsid w:val="00CB1A03"/>
    <w:rsid w:val="00CB1D41"/>
    <w:rsid w:val="00CB2104"/>
    <w:rsid w:val="00CB2109"/>
    <w:rsid w:val="00CB221E"/>
    <w:rsid w:val="00CB2237"/>
    <w:rsid w:val="00CB2B74"/>
    <w:rsid w:val="00CB2C36"/>
    <w:rsid w:val="00CB3006"/>
    <w:rsid w:val="00CB3175"/>
    <w:rsid w:val="00CB330A"/>
    <w:rsid w:val="00CB357A"/>
    <w:rsid w:val="00CB3B94"/>
    <w:rsid w:val="00CB3EBC"/>
    <w:rsid w:val="00CB3F00"/>
    <w:rsid w:val="00CB40BC"/>
    <w:rsid w:val="00CB40DD"/>
    <w:rsid w:val="00CB41CE"/>
    <w:rsid w:val="00CB4283"/>
    <w:rsid w:val="00CB4576"/>
    <w:rsid w:val="00CB4A1A"/>
    <w:rsid w:val="00CB4A1C"/>
    <w:rsid w:val="00CB5217"/>
    <w:rsid w:val="00CB55D6"/>
    <w:rsid w:val="00CB5843"/>
    <w:rsid w:val="00CB58AD"/>
    <w:rsid w:val="00CB5A11"/>
    <w:rsid w:val="00CB5F59"/>
    <w:rsid w:val="00CB6078"/>
    <w:rsid w:val="00CB6260"/>
    <w:rsid w:val="00CB64A0"/>
    <w:rsid w:val="00CB64A8"/>
    <w:rsid w:val="00CB64BA"/>
    <w:rsid w:val="00CB6B57"/>
    <w:rsid w:val="00CB6CE9"/>
    <w:rsid w:val="00CB6F8A"/>
    <w:rsid w:val="00CB7003"/>
    <w:rsid w:val="00CB70C5"/>
    <w:rsid w:val="00CB763E"/>
    <w:rsid w:val="00CB7724"/>
    <w:rsid w:val="00CB77FA"/>
    <w:rsid w:val="00CB791D"/>
    <w:rsid w:val="00CB7991"/>
    <w:rsid w:val="00CB7AF7"/>
    <w:rsid w:val="00CB7B15"/>
    <w:rsid w:val="00CB7C7B"/>
    <w:rsid w:val="00CB7D2E"/>
    <w:rsid w:val="00CB7D4C"/>
    <w:rsid w:val="00CB7E56"/>
    <w:rsid w:val="00CC05F2"/>
    <w:rsid w:val="00CC0684"/>
    <w:rsid w:val="00CC06BE"/>
    <w:rsid w:val="00CC07C7"/>
    <w:rsid w:val="00CC0917"/>
    <w:rsid w:val="00CC098C"/>
    <w:rsid w:val="00CC09E7"/>
    <w:rsid w:val="00CC09FB"/>
    <w:rsid w:val="00CC0AD0"/>
    <w:rsid w:val="00CC0AF3"/>
    <w:rsid w:val="00CC0C9C"/>
    <w:rsid w:val="00CC0E54"/>
    <w:rsid w:val="00CC0EEC"/>
    <w:rsid w:val="00CC1046"/>
    <w:rsid w:val="00CC10BA"/>
    <w:rsid w:val="00CC114E"/>
    <w:rsid w:val="00CC11E2"/>
    <w:rsid w:val="00CC18D7"/>
    <w:rsid w:val="00CC1DBC"/>
    <w:rsid w:val="00CC1F20"/>
    <w:rsid w:val="00CC2406"/>
    <w:rsid w:val="00CC26AE"/>
    <w:rsid w:val="00CC27F8"/>
    <w:rsid w:val="00CC28FF"/>
    <w:rsid w:val="00CC2AA1"/>
    <w:rsid w:val="00CC2ADE"/>
    <w:rsid w:val="00CC2E92"/>
    <w:rsid w:val="00CC30F2"/>
    <w:rsid w:val="00CC39CE"/>
    <w:rsid w:val="00CC3A48"/>
    <w:rsid w:val="00CC3A77"/>
    <w:rsid w:val="00CC3BF9"/>
    <w:rsid w:val="00CC3DFD"/>
    <w:rsid w:val="00CC4477"/>
    <w:rsid w:val="00CC449E"/>
    <w:rsid w:val="00CC4601"/>
    <w:rsid w:val="00CC470E"/>
    <w:rsid w:val="00CC4BED"/>
    <w:rsid w:val="00CC4CCE"/>
    <w:rsid w:val="00CC51E2"/>
    <w:rsid w:val="00CC5489"/>
    <w:rsid w:val="00CC552B"/>
    <w:rsid w:val="00CC55A5"/>
    <w:rsid w:val="00CC585B"/>
    <w:rsid w:val="00CC59C5"/>
    <w:rsid w:val="00CC5A0E"/>
    <w:rsid w:val="00CC5B16"/>
    <w:rsid w:val="00CC5BCB"/>
    <w:rsid w:val="00CC5FCF"/>
    <w:rsid w:val="00CC661D"/>
    <w:rsid w:val="00CC67C1"/>
    <w:rsid w:val="00CC685A"/>
    <w:rsid w:val="00CC69AE"/>
    <w:rsid w:val="00CC69B6"/>
    <w:rsid w:val="00CC6A04"/>
    <w:rsid w:val="00CC6B47"/>
    <w:rsid w:val="00CC6D3C"/>
    <w:rsid w:val="00CC706E"/>
    <w:rsid w:val="00CC75FE"/>
    <w:rsid w:val="00CC7780"/>
    <w:rsid w:val="00CC7882"/>
    <w:rsid w:val="00CC7C8B"/>
    <w:rsid w:val="00CC7F59"/>
    <w:rsid w:val="00CD01C9"/>
    <w:rsid w:val="00CD02D5"/>
    <w:rsid w:val="00CD0495"/>
    <w:rsid w:val="00CD0507"/>
    <w:rsid w:val="00CD0617"/>
    <w:rsid w:val="00CD0770"/>
    <w:rsid w:val="00CD0C29"/>
    <w:rsid w:val="00CD0C66"/>
    <w:rsid w:val="00CD0D08"/>
    <w:rsid w:val="00CD0F1C"/>
    <w:rsid w:val="00CD0F9A"/>
    <w:rsid w:val="00CD150A"/>
    <w:rsid w:val="00CD1586"/>
    <w:rsid w:val="00CD17FC"/>
    <w:rsid w:val="00CD1947"/>
    <w:rsid w:val="00CD1FA1"/>
    <w:rsid w:val="00CD2618"/>
    <w:rsid w:val="00CD2819"/>
    <w:rsid w:val="00CD282D"/>
    <w:rsid w:val="00CD2BE9"/>
    <w:rsid w:val="00CD2C8C"/>
    <w:rsid w:val="00CD2E65"/>
    <w:rsid w:val="00CD2F19"/>
    <w:rsid w:val="00CD2FEB"/>
    <w:rsid w:val="00CD34C8"/>
    <w:rsid w:val="00CD352E"/>
    <w:rsid w:val="00CD3712"/>
    <w:rsid w:val="00CD3BA0"/>
    <w:rsid w:val="00CD3E96"/>
    <w:rsid w:val="00CD3EA1"/>
    <w:rsid w:val="00CD408B"/>
    <w:rsid w:val="00CD413F"/>
    <w:rsid w:val="00CD4283"/>
    <w:rsid w:val="00CD4373"/>
    <w:rsid w:val="00CD4436"/>
    <w:rsid w:val="00CD4476"/>
    <w:rsid w:val="00CD4BF2"/>
    <w:rsid w:val="00CD4CFF"/>
    <w:rsid w:val="00CD5543"/>
    <w:rsid w:val="00CD556B"/>
    <w:rsid w:val="00CD56D3"/>
    <w:rsid w:val="00CD5A5C"/>
    <w:rsid w:val="00CD5B20"/>
    <w:rsid w:val="00CD5C4D"/>
    <w:rsid w:val="00CD5E17"/>
    <w:rsid w:val="00CD5FD1"/>
    <w:rsid w:val="00CD625D"/>
    <w:rsid w:val="00CD62CB"/>
    <w:rsid w:val="00CD657D"/>
    <w:rsid w:val="00CD658D"/>
    <w:rsid w:val="00CD69BE"/>
    <w:rsid w:val="00CD6A6C"/>
    <w:rsid w:val="00CD6B4B"/>
    <w:rsid w:val="00CD734A"/>
    <w:rsid w:val="00CD734D"/>
    <w:rsid w:val="00CD744C"/>
    <w:rsid w:val="00CD7763"/>
    <w:rsid w:val="00CD7875"/>
    <w:rsid w:val="00CD787D"/>
    <w:rsid w:val="00CD7C87"/>
    <w:rsid w:val="00CD7CC4"/>
    <w:rsid w:val="00CD7DBF"/>
    <w:rsid w:val="00CE0412"/>
    <w:rsid w:val="00CE048F"/>
    <w:rsid w:val="00CE0AF2"/>
    <w:rsid w:val="00CE0B5B"/>
    <w:rsid w:val="00CE0B63"/>
    <w:rsid w:val="00CE0C91"/>
    <w:rsid w:val="00CE0D7E"/>
    <w:rsid w:val="00CE0F57"/>
    <w:rsid w:val="00CE0FB3"/>
    <w:rsid w:val="00CE1049"/>
    <w:rsid w:val="00CE104D"/>
    <w:rsid w:val="00CE151A"/>
    <w:rsid w:val="00CE15A5"/>
    <w:rsid w:val="00CE17C2"/>
    <w:rsid w:val="00CE2106"/>
    <w:rsid w:val="00CE21B0"/>
    <w:rsid w:val="00CE2263"/>
    <w:rsid w:val="00CE23B1"/>
    <w:rsid w:val="00CE26B1"/>
    <w:rsid w:val="00CE26F8"/>
    <w:rsid w:val="00CE28F0"/>
    <w:rsid w:val="00CE2E7E"/>
    <w:rsid w:val="00CE2F30"/>
    <w:rsid w:val="00CE2FCE"/>
    <w:rsid w:val="00CE3016"/>
    <w:rsid w:val="00CE30F8"/>
    <w:rsid w:val="00CE3184"/>
    <w:rsid w:val="00CE31F1"/>
    <w:rsid w:val="00CE347B"/>
    <w:rsid w:val="00CE36B3"/>
    <w:rsid w:val="00CE371C"/>
    <w:rsid w:val="00CE39AE"/>
    <w:rsid w:val="00CE3BF6"/>
    <w:rsid w:val="00CE3D83"/>
    <w:rsid w:val="00CE3EFA"/>
    <w:rsid w:val="00CE4051"/>
    <w:rsid w:val="00CE40F8"/>
    <w:rsid w:val="00CE4409"/>
    <w:rsid w:val="00CE4704"/>
    <w:rsid w:val="00CE495A"/>
    <w:rsid w:val="00CE4A53"/>
    <w:rsid w:val="00CE4F3C"/>
    <w:rsid w:val="00CE4F72"/>
    <w:rsid w:val="00CE50EC"/>
    <w:rsid w:val="00CE519C"/>
    <w:rsid w:val="00CE5225"/>
    <w:rsid w:val="00CE5385"/>
    <w:rsid w:val="00CE5552"/>
    <w:rsid w:val="00CE5554"/>
    <w:rsid w:val="00CE564F"/>
    <w:rsid w:val="00CE56C1"/>
    <w:rsid w:val="00CE5B4A"/>
    <w:rsid w:val="00CE606B"/>
    <w:rsid w:val="00CE64C1"/>
    <w:rsid w:val="00CE6913"/>
    <w:rsid w:val="00CE6ADC"/>
    <w:rsid w:val="00CE6CD8"/>
    <w:rsid w:val="00CE6F4B"/>
    <w:rsid w:val="00CE724F"/>
    <w:rsid w:val="00CE7498"/>
    <w:rsid w:val="00CE74FF"/>
    <w:rsid w:val="00CE7673"/>
    <w:rsid w:val="00CE7795"/>
    <w:rsid w:val="00CE7893"/>
    <w:rsid w:val="00CE78B9"/>
    <w:rsid w:val="00CE7AEF"/>
    <w:rsid w:val="00CE7B70"/>
    <w:rsid w:val="00CE7B94"/>
    <w:rsid w:val="00CE7D5E"/>
    <w:rsid w:val="00CE7E91"/>
    <w:rsid w:val="00CE7FD3"/>
    <w:rsid w:val="00CF0106"/>
    <w:rsid w:val="00CF02A5"/>
    <w:rsid w:val="00CF041D"/>
    <w:rsid w:val="00CF044F"/>
    <w:rsid w:val="00CF0538"/>
    <w:rsid w:val="00CF0660"/>
    <w:rsid w:val="00CF1027"/>
    <w:rsid w:val="00CF117B"/>
    <w:rsid w:val="00CF11D0"/>
    <w:rsid w:val="00CF124B"/>
    <w:rsid w:val="00CF148A"/>
    <w:rsid w:val="00CF1DC0"/>
    <w:rsid w:val="00CF1F27"/>
    <w:rsid w:val="00CF1FB0"/>
    <w:rsid w:val="00CF23EF"/>
    <w:rsid w:val="00CF27F0"/>
    <w:rsid w:val="00CF284B"/>
    <w:rsid w:val="00CF292B"/>
    <w:rsid w:val="00CF2A6C"/>
    <w:rsid w:val="00CF2AEE"/>
    <w:rsid w:val="00CF2ED8"/>
    <w:rsid w:val="00CF3343"/>
    <w:rsid w:val="00CF35C5"/>
    <w:rsid w:val="00CF3847"/>
    <w:rsid w:val="00CF3941"/>
    <w:rsid w:val="00CF399E"/>
    <w:rsid w:val="00CF39AA"/>
    <w:rsid w:val="00CF3BCE"/>
    <w:rsid w:val="00CF3DB8"/>
    <w:rsid w:val="00CF3E1B"/>
    <w:rsid w:val="00CF4015"/>
    <w:rsid w:val="00CF40D1"/>
    <w:rsid w:val="00CF43E9"/>
    <w:rsid w:val="00CF4466"/>
    <w:rsid w:val="00CF4717"/>
    <w:rsid w:val="00CF5273"/>
    <w:rsid w:val="00CF54B9"/>
    <w:rsid w:val="00CF5651"/>
    <w:rsid w:val="00CF5652"/>
    <w:rsid w:val="00CF5786"/>
    <w:rsid w:val="00CF582A"/>
    <w:rsid w:val="00CF59B7"/>
    <w:rsid w:val="00CF5BC8"/>
    <w:rsid w:val="00CF5C62"/>
    <w:rsid w:val="00CF62DB"/>
    <w:rsid w:val="00CF63E2"/>
    <w:rsid w:val="00CF64FF"/>
    <w:rsid w:val="00CF6739"/>
    <w:rsid w:val="00CF673D"/>
    <w:rsid w:val="00CF67FA"/>
    <w:rsid w:val="00CF6F2A"/>
    <w:rsid w:val="00CF6F7B"/>
    <w:rsid w:val="00CF70BB"/>
    <w:rsid w:val="00CF726D"/>
    <w:rsid w:val="00CF72FC"/>
    <w:rsid w:val="00CF735C"/>
    <w:rsid w:val="00CF74C6"/>
    <w:rsid w:val="00CF75BF"/>
    <w:rsid w:val="00CF77C0"/>
    <w:rsid w:val="00CF793B"/>
    <w:rsid w:val="00CF79B8"/>
    <w:rsid w:val="00CF7A6B"/>
    <w:rsid w:val="00D00112"/>
    <w:rsid w:val="00D00207"/>
    <w:rsid w:val="00D0033B"/>
    <w:rsid w:val="00D003B7"/>
    <w:rsid w:val="00D0058D"/>
    <w:rsid w:val="00D00755"/>
    <w:rsid w:val="00D009F2"/>
    <w:rsid w:val="00D00B63"/>
    <w:rsid w:val="00D00B83"/>
    <w:rsid w:val="00D00F44"/>
    <w:rsid w:val="00D01101"/>
    <w:rsid w:val="00D01152"/>
    <w:rsid w:val="00D01518"/>
    <w:rsid w:val="00D015A7"/>
    <w:rsid w:val="00D015E3"/>
    <w:rsid w:val="00D02141"/>
    <w:rsid w:val="00D022F8"/>
    <w:rsid w:val="00D0232B"/>
    <w:rsid w:val="00D02456"/>
    <w:rsid w:val="00D0288A"/>
    <w:rsid w:val="00D02972"/>
    <w:rsid w:val="00D02A60"/>
    <w:rsid w:val="00D02AA4"/>
    <w:rsid w:val="00D02B87"/>
    <w:rsid w:val="00D02C52"/>
    <w:rsid w:val="00D02D4C"/>
    <w:rsid w:val="00D02F5C"/>
    <w:rsid w:val="00D0331C"/>
    <w:rsid w:val="00D0351B"/>
    <w:rsid w:val="00D03A5E"/>
    <w:rsid w:val="00D03AF4"/>
    <w:rsid w:val="00D03B43"/>
    <w:rsid w:val="00D042D9"/>
    <w:rsid w:val="00D049A8"/>
    <w:rsid w:val="00D04C84"/>
    <w:rsid w:val="00D04CB0"/>
    <w:rsid w:val="00D050EA"/>
    <w:rsid w:val="00D054A9"/>
    <w:rsid w:val="00D05556"/>
    <w:rsid w:val="00D0561F"/>
    <w:rsid w:val="00D05817"/>
    <w:rsid w:val="00D05962"/>
    <w:rsid w:val="00D05D16"/>
    <w:rsid w:val="00D05DCD"/>
    <w:rsid w:val="00D05E21"/>
    <w:rsid w:val="00D06172"/>
    <w:rsid w:val="00D063FC"/>
    <w:rsid w:val="00D065FC"/>
    <w:rsid w:val="00D06616"/>
    <w:rsid w:val="00D06633"/>
    <w:rsid w:val="00D066E0"/>
    <w:rsid w:val="00D06A60"/>
    <w:rsid w:val="00D06A94"/>
    <w:rsid w:val="00D06AE8"/>
    <w:rsid w:val="00D06DE7"/>
    <w:rsid w:val="00D06E08"/>
    <w:rsid w:val="00D06F51"/>
    <w:rsid w:val="00D07402"/>
    <w:rsid w:val="00D077D6"/>
    <w:rsid w:val="00D07B8D"/>
    <w:rsid w:val="00D07C59"/>
    <w:rsid w:val="00D07C71"/>
    <w:rsid w:val="00D07D53"/>
    <w:rsid w:val="00D07D9E"/>
    <w:rsid w:val="00D10289"/>
    <w:rsid w:val="00D10303"/>
    <w:rsid w:val="00D104B3"/>
    <w:rsid w:val="00D10D1C"/>
    <w:rsid w:val="00D10D5B"/>
    <w:rsid w:val="00D10E20"/>
    <w:rsid w:val="00D11230"/>
    <w:rsid w:val="00D11518"/>
    <w:rsid w:val="00D11A03"/>
    <w:rsid w:val="00D11CA1"/>
    <w:rsid w:val="00D11D5D"/>
    <w:rsid w:val="00D11E7A"/>
    <w:rsid w:val="00D11F5F"/>
    <w:rsid w:val="00D11FA1"/>
    <w:rsid w:val="00D122C0"/>
    <w:rsid w:val="00D12324"/>
    <w:rsid w:val="00D12421"/>
    <w:rsid w:val="00D12A25"/>
    <w:rsid w:val="00D12B0C"/>
    <w:rsid w:val="00D12C72"/>
    <w:rsid w:val="00D12D3C"/>
    <w:rsid w:val="00D12ED6"/>
    <w:rsid w:val="00D132E5"/>
    <w:rsid w:val="00D13364"/>
    <w:rsid w:val="00D134BF"/>
    <w:rsid w:val="00D134EF"/>
    <w:rsid w:val="00D13766"/>
    <w:rsid w:val="00D139BA"/>
    <w:rsid w:val="00D13AF5"/>
    <w:rsid w:val="00D13CE5"/>
    <w:rsid w:val="00D13CF3"/>
    <w:rsid w:val="00D13F44"/>
    <w:rsid w:val="00D14019"/>
    <w:rsid w:val="00D1403B"/>
    <w:rsid w:val="00D1411E"/>
    <w:rsid w:val="00D142D3"/>
    <w:rsid w:val="00D1466F"/>
    <w:rsid w:val="00D14D89"/>
    <w:rsid w:val="00D1514A"/>
    <w:rsid w:val="00D1519B"/>
    <w:rsid w:val="00D15204"/>
    <w:rsid w:val="00D152B2"/>
    <w:rsid w:val="00D1554D"/>
    <w:rsid w:val="00D15D0D"/>
    <w:rsid w:val="00D160D1"/>
    <w:rsid w:val="00D161D0"/>
    <w:rsid w:val="00D163B5"/>
    <w:rsid w:val="00D16468"/>
    <w:rsid w:val="00D16470"/>
    <w:rsid w:val="00D16553"/>
    <w:rsid w:val="00D16583"/>
    <w:rsid w:val="00D16752"/>
    <w:rsid w:val="00D169D7"/>
    <w:rsid w:val="00D16C58"/>
    <w:rsid w:val="00D16CBF"/>
    <w:rsid w:val="00D16CF1"/>
    <w:rsid w:val="00D1713A"/>
    <w:rsid w:val="00D1720D"/>
    <w:rsid w:val="00D17321"/>
    <w:rsid w:val="00D17335"/>
    <w:rsid w:val="00D17370"/>
    <w:rsid w:val="00D175CD"/>
    <w:rsid w:val="00D1784A"/>
    <w:rsid w:val="00D17B22"/>
    <w:rsid w:val="00D17E10"/>
    <w:rsid w:val="00D17F9C"/>
    <w:rsid w:val="00D20026"/>
    <w:rsid w:val="00D20083"/>
    <w:rsid w:val="00D2027E"/>
    <w:rsid w:val="00D20482"/>
    <w:rsid w:val="00D20615"/>
    <w:rsid w:val="00D20790"/>
    <w:rsid w:val="00D2082B"/>
    <w:rsid w:val="00D209E1"/>
    <w:rsid w:val="00D20A5A"/>
    <w:rsid w:val="00D20F95"/>
    <w:rsid w:val="00D21215"/>
    <w:rsid w:val="00D2128B"/>
    <w:rsid w:val="00D214F6"/>
    <w:rsid w:val="00D2167E"/>
    <w:rsid w:val="00D21745"/>
    <w:rsid w:val="00D218F0"/>
    <w:rsid w:val="00D2197D"/>
    <w:rsid w:val="00D21A14"/>
    <w:rsid w:val="00D21A73"/>
    <w:rsid w:val="00D21F5C"/>
    <w:rsid w:val="00D21FC5"/>
    <w:rsid w:val="00D22176"/>
    <w:rsid w:val="00D22271"/>
    <w:rsid w:val="00D225DC"/>
    <w:rsid w:val="00D228A8"/>
    <w:rsid w:val="00D22A6D"/>
    <w:rsid w:val="00D22A8F"/>
    <w:rsid w:val="00D22C91"/>
    <w:rsid w:val="00D22E28"/>
    <w:rsid w:val="00D22EF4"/>
    <w:rsid w:val="00D230FF"/>
    <w:rsid w:val="00D23146"/>
    <w:rsid w:val="00D23215"/>
    <w:rsid w:val="00D232EB"/>
    <w:rsid w:val="00D23515"/>
    <w:rsid w:val="00D2358E"/>
    <w:rsid w:val="00D236AE"/>
    <w:rsid w:val="00D23714"/>
    <w:rsid w:val="00D23B39"/>
    <w:rsid w:val="00D23B3C"/>
    <w:rsid w:val="00D23E2A"/>
    <w:rsid w:val="00D24083"/>
    <w:rsid w:val="00D240D9"/>
    <w:rsid w:val="00D24185"/>
    <w:rsid w:val="00D248E9"/>
    <w:rsid w:val="00D24980"/>
    <w:rsid w:val="00D249FE"/>
    <w:rsid w:val="00D24B16"/>
    <w:rsid w:val="00D252B1"/>
    <w:rsid w:val="00D255E0"/>
    <w:rsid w:val="00D2599C"/>
    <w:rsid w:val="00D259E0"/>
    <w:rsid w:val="00D25C17"/>
    <w:rsid w:val="00D25C5D"/>
    <w:rsid w:val="00D25FA4"/>
    <w:rsid w:val="00D2657A"/>
    <w:rsid w:val="00D2692A"/>
    <w:rsid w:val="00D26E4B"/>
    <w:rsid w:val="00D2702C"/>
    <w:rsid w:val="00D272A0"/>
    <w:rsid w:val="00D275E4"/>
    <w:rsid w:val="00D27F76"/>
    <w:rsid w:val="00D30604"/>
    <w:rsid w:val="00D30771"/>
    <w:rsid w:val="00D30D9D"/>
    <w:rsid w:val="00D30E00"/>
    <w:rsid w:val="00D30F54"/>
    <w:rsid w:val="00D31067"/>
    <w:rsid w:val="00D31110"/>
    <w:rsid w:val="00D3111B"/>
    <w:rsid w:val="00D31298"/>
    <w:rsid w:val="00D3150B"/>
    <w:rsid w:val="00D31564"/>
    <w:rsid w:val="00D3160C"/>
    <w:rsid w:val="00D31868"/>
    <w:rsid w:val="00D31C14"/>
    <w:rsid w:val="00D31DFB"/>
    <w:rsid w:val="00D31FB5"/>
    <w:rsid w:val="00D3227A"/>
    <w:rsid w:val="00D3255E"/>
    <w:rsid w:val="00D32919"/>
    <w:rsid w:val="00D3292C"/>
    <w:rsid w:val="00D32C76"/>
    <w:rsid w:val="00D33013"/>
    <w:rsid w:val="00D330B4"/>
    <w:rsid w:val="00D33266"/>
    <w:rsid w:val="00D332A9"/>
    <w:rsid w:val="00D33387"/>
    <w:rsid w:val="00D33484"/>
    <w:rsid w:val="00D33605"/>
    <w:rsid w:val="00D33837"/>
    <w:rsid w:val="00D338A9"/>
    <w:rsid w:val="00D33AD6"/>
    <w:rsid w:val="00D33BF2"/>
    <w:rsid w:val="00D33D9D"/>
    <w:rsid w:val="00D33EC9"/>
    <w:rsid w:val="00D340C6"/>
    <w:rsid w:val="00D34233"/>
    <w:rsid w:val="00D345B6"/>
    <w:rsid w:val="00D345DD"/>
    <w:rsid w:val="00D34660"/>
    <w:rsid w:val="00D34809"/>
    <w:rsid w:val="00D34948"/>
    <w:rsid w:val="00D349D1"/>
    <w:rsid w:val="00D349E2"/>
    <w:rsid w:val="00D34ED7"/>
    <w:rsid w:val="00D35199"/>
    <w:rsid w:val="00D351EE"/>
    <w:rsid w:val="00D353E6"/>
    <w:rsid w:val="00D358BD"/>
    <w:rsid w:val="00D35A18"/>
    <w:rsid w:val="00D35CAA"/>
    <w:rsid w:val="00D364A5"/>
    <w:rsid w:val="00D36561"/>
    <w:rsid w:val="00D36730"/>
    <w:rsid w:val="00D36C92"/>
    <w:rsid w:val="00D36CC5"/>
    <w:rsid w:val="00D3755F"/>
    <w:rsid w:val="00D37976"/>
    <w:rsid w:val="00D37AEB"/>
    <w:rsid w:val="00D37D33"/>
    <w:rsid w:val="00D400E3"/>
    <w:rsid w:val="00D4016C"/>
    <w:rsid w:val="00D40472"/>
    <w:rsid w:val="00D40657"/>
    <w:rsid w:val="00D40856"/>
    <w:rsid w:val="00D408D7"/>
    <w:rsid w:val="00D40C26"/>
    <w:rsid w:val="00D40E58"/>
    <w:rsid w:val="00D40E71"/>
    <w:rsid w:val="00D4102F"/>
    <w:rsid w:val="00D4116D"/>
    <w:rsid w:val="00D413B6"/>
    <w:rsid w:val="00D41495"/>
    <w:rsid w:val="00D41771"/>
    <w:rsid w:val="00D41A77"/>
    <w:rsid w:val="00D41ADA"/>
    <w:rsid w:val="00D41B8C"/>
    <w:rsid w:val="00D41CD5"/>
    <w:rsid w:val="00D42420"/>
    <w:rsid w:val="00D424FE"/>
    <w:rsid w:val="00D42523"/>
    <w:rsid w:val="00D4266C"/>
    <w:rsid w:val="00D42CF8"/>
    <w:rsid w:val="00D42D25"/>
    <w:rsid w:val="00D42F35"/>
    <w:rsid w:val="00D42FD2"/>
    <w:rsid w:val="00D431C9"/>
    <w:rsid w:val="00D4349C"/>
    <w:rsid w:val="00D4352D"/>
    <w:rsid w:val="00D43559"/>
    <w:rsid w:val="00D4362A"/>
    <w:rsid w:val="00D438DD"/>
    <w:rsid w:val="00D43E54"/>
    <w:rsid w:val="00D43F60"/>
    <w:rsid w:val="00D441C1"/>
    <w:rsid w:val="00D44226"/>
    <w:rsid w:val="00D44346"/>
    <w:rsid w:val="00D445CE"/>
    <w:rsid w:val="00D44AAA"/>
    <w:rsid w:val="00D44AF1"/>
    <w:rsid w:val="00D44B7F"/>
    <w:rsid w:val="00D44C27"/>
    <w:rsid w:val="00D44E50"/>
    <w:rsid w:val="00D44F78"/>
    <w:rsid w:val="00D45043"/>
    <w:rsid w:val="00D450BB"/>
    <w:rsid w:val="00D45382"/>
    <w:rsid w:val="00D45517"/>
    <w:rsid w:val="00D45D51"/>
    <w:rsid w:val="00D45E1A"/>
    <w:rsid w:val="00D463C3"/>
    <w:rsid w:val="00D46678"/>
    <w:rsid w:val="00D4687F"/>
    <w:rsid w:val="00D46895"/>
    <w:rsid w:val="00D469FE"/>
    <w:rsid w:val="00D46CA9"/>
    <w:rsid w:val="00D47302"/>
    <w:rsid w:val="00D4744C"/>
    <w:rsid w:val="00D47505"/>
    <w:rsid w:val="00D4761F"/>
    <w:rsid w:val="00D47B20"/>
    <w:rsid w:val="00D47D3F"/>
    <w:rsid w:val="00D50241"/>
    <w:rsid w:val="00D50350"/>
    <w:rsid w:val="00D506ED"/>
    <w:rsid w:val="00D50795"/>
    <w:rsid w:val="00D508BC"/>
    <w:rsid w:val="00D50D01"/>
    <w:rsid w:val="00D50E53"/>
    <w:rsid w:val="00D5107C"/>
    <w:rsid w:val="00D510FC"/>
    <w:rsid w:val="00D5125F"/>
    <w:rsid w:val="00D51493"/>
    <w:rsid w:val="00D515F7"/>
    <w:rsid w:val="00D516E6"/>
    <w:rsid w:val="00D51905"/>
    <w:rsid w:val="00D519F4"/>
    <w:rsid w:val="00D51AB5"/>
    <w:rsid w:val="00D51CCF"/>
    <w:rsid w:val="00D51EE1"/>
    <w:rsid w:val="00D51F5F"/>
    <w:rsid w:val="00D52032"/>
    <w:rsid w:val="00D52193"/>
    <w:rsid w:val="00D52496"/>
    <w:rsid w:val="00D52616"/>
    <w:rsid w:val="00D5292F"/>
    <w:rsid w:val="00D5294F"/>
    <w:rsid w:val="00D529F4"/>
    <w:rsid w:val="00D52BB9"/>
    <w:rsid w:val="00D53203"/>
    <w:rsid w:val="00D53B4E"/>
    <w:rsid w:val="00D53D21"/>
    <w:rsid w:val="00D53DAB"/>
    <w:rsid w:val="00D53DE8"/>
    <w:rsid w:val="00D53EE4"/>
    <w:rsid w:val="00D53F43"/>
    <w:rsid w:val="00D53FF1"/>
    <w:rsid w:val="00D540B4"/>
    <w:rsid w:val="00D5413D"/>
    <w:rsid w:val="00D542B9"/>
    <w:rsid w:val="00D54654"/>
    <w:rsid w:val="00D547AC"/>
    <w:rsid w:val="00D547D7"/>
    <w:rsid w:val="00D548ED"/>
    <w:rsid w:val="00D54992"/>
    <w:rsid w:val="00D54A4D"/>
    <w:rsid w:val="00D54A82"/>
    <w:rsid w:val="00D54AD2"/>
    <w:rsid w:val="00D54EB7"/>
    <w:rsid w:val="00D54FB2"/>
    <w:rsid w:val="00D55039"/>
    <w:rsid w:val="00D55099"/>
    <w:rsid w:val="00D5532F"/>
    <w:rsid w:val="00D5545D"/>
    <w:rsid w:val="00D55462"/>
    <w:rsid w:val="00D5550D"/>
    <w:rsid w:val="00D555D7"/>
    <w:rsid w:val="00D55685"/>
    <w:rsid w:val="00D5580E"/>
    <w:rsid w:val="00D559CD"/>
    <w:rsid w:val="00D55A3C"/>
    <w:rsid w:val="00D55B5B"/>
    <w:rsid w:val="00D55BC6"/>
    <w:rsid w:val="00D55DBC"/>
    <w:rsid w:val="00D55F10"/>
    <w:rsid w:val="00D56711"/>
    <w:rsid w:val="00D567FA"/>
    <w:rsid w:val="00D56813"/>
    <w:rsid w:val="00D56855"/>
    <w:rsid w:val="00D57080"/>
    <w:rsid w:val="00D572CD"/>
    <w:rsid w:val="00D5746D"/>
    <w:rsid w:val="00D5747F"/>
    <w:rsid w:val="00D5752C"/>
    <w:rsid w:val="00D575A0"/>
    <w:rsid w:val="00D5784B"/>
    <w:rsid w:val="00D57A97"/>
    <w:rsid w:val="00D57AC7"/>
    <w:rsid w:val="00D57E94"/>
    <w:rsid w:val="00D57F51"/>
    <w:rsid w:val="00D6008C"/>
    <w:rsid w:val="00D60208"/>
    <w:rsid w:val="00D60444"/>
    <w:rsid w:val="00D6056F"/>
    <w:rsid w:val="00D60772"/>
    <w:rsid w:val="00D60BEF"/>
    <w:rsid w:val="00D60CC8"/>
    <w:rsid w:val="00D60DCA"/>
    <w:rsid w:val="00D60E04"/>
    <w:rsid w:val="00D60F07"/>
    <w:rsid w:val="00D60F41"/>
    <w:rsid w:val="00D60F9B"/>
    <w:rsid w:val="00D611B7"/>
    <w:rsid w:val="00D611C6"/>
    <w:rsid w:val="00D6137D"/>
    <w:rsid w:val="00D6144A"/>
    <w:rsid w:val="00D614EF"/>
    <w:rsid w:val="00D6150B"/>
    <w:rsid w:val="00D61664"/>
    <w:rsid w:val="00D61673"/>
    <w:rsid w:val="00D61767"/>
    <w:rsid w:val="00D61EF0"/>
    <w:rsid w:val="00D61F6F"/>
    <w:rsid w:val="00D620C3"/>
    <w:rsid w:val="00D6216A"/>
    <w:rsid w:val="00D62269"/>
    <w:rsid w:val="00D6248E"/>
    <w:rsid w:val="00D62E2B"/>
    <w:rsid w:val="00D62F30"/>
    <w:rsid w:val="00D631CA"/>
    <w:rsid w:val="00D632B2"/>
    <w:rsid w:val="00D634CB"/>
    <w:rsid w:val="00D63582"/>
    <w:rsid w:val="00D636DF"/>
    <w:rsid w:val="00D6384D"/>
    <w:rsid w:val="00D63AE2"/>
    <w:rsid w:val="00D63B41"/>
    <w:rsid w:val="00D63EE5"/>
    <w:rsid w:val="00D640E5"/>
    <w:rsid w:val="00D64207"/>
    <w:rsid w:val="00D64287"/>
    <w:rsid w:val="00D64502"/>
    <w:rsid w:val="00D646DF"/>
    <w:rsid w:val="00D64797"/>
    <w:rsid w:val="00D647AE"/>
    <w:rsid w:val="00D64930"/>
    <w:rsid w:val="00D64B62"/>
    <w:rsid w:val="00D64B9B"/>
    <w:rsid w:val="00D64DED"/>
    <w:rsid w:val="00D65076"/>
    <w:rsid w:val="00D6507F"/>
    <w:rsid w:val="00D65632"/>
    <w:rsid w:val="00D65661"/>
    <w:rsid w:val="00D656E7"/>
    <w:rsid w:val="00D658E9"/>
    <w:rsid w:val="00D65917"/>
    <w:rsid w:val="00D65B3F"/>
    <w:rsid w:val="00D65DA3"/>
    <w:rsid w:val="00D65E60"/>
    <w:rsid w:val="00D66414"/>
    <w:rsid w:val="00D664DE"/>
    <w:rsid w:val="00D66548"/>
    <w:rsid w:val="00D6657F"/>
    <w:rsid w:val="00D66777"/>
    <w:rsid w:val="00D6685A"/>
    <w:rsid w:val="00D6687F"/>
    <w:rsid w:val="00D66ACF"/>
    <w:rsid w:val="00D66BC6"/>
    <w:rsid w:val="00D66D8B"/>
    <w:rsid w:val="00D66FD0"/>
    <w:rsid w:val="00D671E3"/>
    <w:rsid w:val="00D675FC"/>
    <w:rsid w:val="00D67BA7"/>
    <w:rsid w:val="00D67D5A"/>
    <w:rsid w:val="00D67F38"/>
    <w:rsid w:val="00D67F5F"/>
    <w:rsid w:val="00D67F69"/>
    <w:rsid w:val="00D67FED"/>
    <w:rsid w:val="00D700B7"/>
    <w:rsid w:val="00D704DD"/>
    <w:rsid w:val="00D70CC7"/>
    <w:rsid w:val="00D70E0A"/>
    <w:rsid w:val="00D710D0"/>
    <w:rsid w:val="00D71113"/>
    <w:rsid w:val="00D716F8"/>
    <w:rsid w:val="00D71775"/>
    <w:rsid w:val="00D7189E"/>
    <w:rsid w:val="00D71919"/>
    <w:rsid w:val="00D71959"/>
    <w:rsid w:val="00D71974"/>
    <w:rsid w:val="00D71A22"/>
    <w:rsid w:val="00D71F17"/>
    <w:rsid w:val="00D71F9A"/>
    <w:rsid w:val="00D720FD"/>
    <w:rsid w:val="00D722A8"/>
    <w:rsid w:val="00D723F5"/>
    <w:rsid w:val="00D725D5"/>
    <w:rsid w:val="00D725D6"/>
    <w:rsid w:val="00D7260C"/>
    <w:rsid w:val="00D72731"/>
    <w:rsid w:val="00D72CC9"/>
    <w:rsid w:val="00D72D28"/>
    <w:rsid w:val="00D72D2A"/>
    <w:rsid w:val="00D72F17"/>
    <w:rsid w:val="00D72F55"/>
    <w:rsid w:val="00D72F68"/>
    <w:rsid w:val="00D736AD"/>
    <w:rsid w:val="00D73866"/>
    <w:rsid w:val="00D73D49"/>
    <w:rsid w:val="00D73E29"/>
    <w:rsid w:val="00D73E8B"/>
    <w:rsid w:val="00D73F2F"/>
    <w:rsid w:val="00D742E3"/>
    <w:rsid w:val="00D743DE"/>
    <w:rsid w:val="00D747F2"/>
    <w:rsid w:val="00D74A24"/>
    <w:rsid w:val="00D74C9F"/>
    <w:rsid w:val="00D74DCA"/>
    <w:rsid w:val="00D751A7"/>
    <w:rsid w:val="00D75367"/>
    <w:rsid w:val="00D7537A"/>
    <w:rsid w:val="00D754E9"/>
    <w:rsid w:val="00D75C5B"/>
    <w:rsid w:val="00D75D9C"/>
    <w:rsid w:val="00D75ECD"/>
    <w:rsid w:val="00D75F41"/>
    <w:rsid w:val="00D76375"/>
    <w:rsid w:val="00D76524"/>
    <w:rsid w:val="00D7658C"/>
    <w:rsid w:val="00D767A5"/>
    <w:rsid w:val="00D7699E"/>
    <w:rsid w:val="00D769D2"/>
    <w:rsid w:val="00D76A29"/>
    <w:rsid w:val="00D76D4E"/>
    <w:rsid w:val="00D76FAB"/>
    <w:rsid w:val="00D770B7"/>
    <w:rsid w:val="00D7712A"/>
    <w:rsid w:val="00D77421"/>
    <w:rsid w:val="00D7757F"/>
    <w:rsid w:val="00D77621"/>
    <w:rsid w:val="00D77682"/>
    <w:rsid w:val="00D77795"/>
    <w:rsid w:val="00D7794B"/>
    <w:rsid w:val="00D77953"/>
    <w:rsid w:val="00D77998"/>
    <w:rsid w:val="00D77A05"/>
    <w:rsid w:val="00D77CD0"/>
    <w:rsid w:val="00D77F71"/>
    <w:rsid w:val="00D77FAB"/>
    <w:rsid w:val="00D80000"/>
    <w:rsid w:val="00D80231"/>
    <w:rsid w:val="00D80387"/>
    <w:rsid w:val="00D805CA"/>
    <w:rsid w:val="00D8072D"/>
    <w:rsid w:val="00D808E9"/>
    <w:rsid w:val="00D80B28"/>
    <w:rsid w:val="00D80C66"/>
    <w:rsid w:val="00D80EB1"/>
    <w:rsid w:val="00D80F23"/>
    <w:rsid w:val="00D81443"/>
    <w:rsid w:val="00D814CD"/>
    <w:rsid w:val="00D815A2"/>
    <w:rsid w:val="00D815B0"/>
    <w:rsid w:val="00D817CD"/>
    <w:rsid w:val="00D818A2"/>
    <w:rsid w:val="00D818A3"/>
    <w:rsid w:val="00D81AC4"/>
    <w:rsid w:val="00D81BC1"/>
    <w:rsid w:val="00D81D3F"/>
    <w:rsid w:val="00D81D57"/>
    <w:rsid w:val="00D81D9F"/>
    <w:rsid w:val="00D82474"/>
    <w:rsid w:val="00D824F2"/>
    <w:rsid w:val="00D82726"/>
    <w:rsid w:val="00D8278A"/>
    <w:rsid w:val="00D82C14"/>
    <w:rsid w:val="00D82D29"/>
    <w:rsid w:val="00D82DAD"/>
    <w:rsid w:val="00D82DE0"/>
    <w:rsid w:val="00D83106"/>
    <w:rsid w:val="00D83269"/>
    <w:rsid w:val="00D83594"/>
    <w:rsid w:val="00D83676"/>
    <w:rsid w:val="00D836C6"/>
    <w:rsid w:val="00D8372C"/>
    <w:rsid w:val="00D83D33"/>
    <w:rsid w:val="00D83D6F"/>
    <w:rsid w:val="00D83D7C"/>
    <w:rsid w:val="00D83FBD"/>
    <w:rsid w:val="00D83FF1"/>
    <w:rsid w:val="00D84035"/>
    <w:rsid w:val="00D84256"/>
    <w:rsid w:val="00D842B5"/>
    <w:rsid w:val="00D84702"/>
    <w:rsid w:val="00D84879"/>
    <w:rsid w:val="00D8491D"/>
    <w:rsid w:val="00D84983"/>
    <w:rsid w:val="00D84B11"/>
    <w:rsid w:val="00D84EEF"/>
    <w:rsid w:val="00D84FB8"/>
    <w:rsid w:val="00D85164"/>
    <w:rsid w:val="00D852D0"/>
    <w:rsid w:val="00D8538C"/>
    <w:rsid w:val="00D8555C"/>
    <w:rsid w:val="00D85591"/>
    <w:rsid w:val="00D8566F"/>
    <w:rsid w:val="00D85B80"/>
    <w:rsid w:val="00D85C6F"/>
    <w:rsid w:val="00D85D42"/>
    <w:rsid w:val="00D85DF1"/>
    <w:rsid w:val="00D85E33"/>
    <w:rsid w:val="00D860DD"/>
    <w:rsid w:val="00D8658B"/>
    <w:rsid w:val="00D86638"/>
    <w:rsid w:val="00D867B8"/>
    <w:rsid w:val="00D867E9"/>
    <w:rsid w:val="00D86997"/>
    <w:rsid w:val="00D86B32"/>
    <w:rsid w:val="00D86C1B"/>
    <w:rsid w:val="00D86C90"/>
    <w:rsid w:val="00D86D4F"/>
    <w:rsid w:val="00D870CA"/>
    <w:rsid w:val="00D870F6"/>
    <w:rsid w:val="00D87390"/>
    <w:rsid w:val="00D873FA"/>
    <w:rsid w:val="00D87485"/>
    <w:rsid w:val="00D87967"/>
    <w:rsid w:val="00D879CA"/>
    <w:rsid w:val="00D879E8"/>
    <w:rsid w:val="00D87E09"/>
    <w:rsid w:val="00D87E12"/>
    <w:rsid w:val="00D87E89"/>
    <w:rsid w:val="00D90401"/>
    <w:rsid w:val="00D90448"/>
    <w:rsid w:val="00D90499"/>
    <w:rsid w:val="00D90560"/>
    <w:rsid w:val="00D90AF0"/>
    <w:rsid w:val="00D90B40"/>
    <w:rsid w:val="00D90B55"/>
    <w:rsid w:val="00D90BC8"/>
    <w:rsid w:val="00D90D08"/>
    <w:rsid w:val="00D91202"/>
    <w:rsid w:val="00D91287"/>
    <w:rsid w:val="00D9164C"/>
    <w:rsid w:val="00D91944"/>
    <w:rsid w:val="00D91989"/>
    <w:rsid w:val="00D91BA9"/>
    <w:rsid w:val="00D92A7E"/>
    <w:rsid w:val="00D92AEC"/>
    <w:rsid w:val="00D92C6B"/>
    <w:rsid w:val="00D92E73"/>
    <w:rsid w:val="00D93465"/>
    <w:rsid w:val="00D935C1"/>
    <w:rsid w:val="00D9384A"/>
    <w:rsid w:val="00D93A86"/>
    <w:rsid w:val="00D93C73"/>
    <w:rsid w:val="00D93D8C"/>
    <w:rsid w:val="00D940C8"/>
    <w:rsid w:val="00D94455"/>
    <w:rsid w:val="00D94496"/>
    <w:rsid w:val="00D94678"/>
    <w:rsid w:val="00D946B6"/>
    <w:rsid w:val="00D94758"/>
    <w:rsid w:val="00D94762"/>
    <w:rsid w:val="00D9482A"/>
    <w:rsid w:val="00D948F6"/>
    <w:rsid w:val="00D94A38"/>
    <w:rsid w:val="00D94C42"/>
    <w:rsid w:val="00D94C80"/>
    <w:rsid w:val="00D9509E"/>
    <w:rsid w:val="00D950C6"/>
    <w:rsid w:val="00D9547F"/>
    <w:rsid w:val="00D954AB"/>
    <w:rsid w:val="00D9589C"/>
    <w:rsid w:val="00D95987"/>
    <w:rsid w:val="00D95A3E"/>
    <w:rsid w:val="00D95A84"/>
    <w:rsid w:val="00D95B78"/>
    <w:rsid w:val="00D95D57"/>
    <w:rsid w:val="00D95EC4"/>
    <w:rsid w:val="00D95F10"/>
    <w:rsid w:val="00D95FC9"/>
    <w:rsid w:val="00D960B4"/>
    <w:rsid w:val="00D960D3"/>
    <w:rsid w:val="00D96406"/>
    <w:rsid w:val="00D9641D"/>
    <w:rsid w:val="00D9643A"/>
    <w:rsid w:val="00D96577"/>
    <w:rsid w:val="00D96627"/>
    <w:rsid w:val="00D96C68"/>
    <w:rsid w:val="00D96E3C"/>
    <w:rsid w:val="00D96F7A"/>
    <w:rsid w:val="00D971BF"/>
    <w:rsid w:val="00D97225"/>
    <w:rsid w:val="00D97569"/>
    <w:rsid w:val="00D9761F"/>
    <w:rsid w:val="00D976CC"/>
    <w:rsid w:val="00DA0406"/>
    <w:rsid w:val="00DA05C0"/>
    <w:rsid w:val="00DA05F3"/>
    <w:rsid w:val="00DA0696"/>
    <w:rsid w:val="00DA095C"/>
    <w:rsid w:val="00DA0C7B"/>
    <w:rsid w:val="00DA0EA4"/>
    <w:rsid w:val="00DA0F55"/>
    <w:rsid w:val="00DA15E7"/>
    <w:rsid w:val="00DA172A"/>
    <w:rsid w:val="00DA182B"/>
    <w:rsid w:val="00DA19E2"/>
    <w:rsid w:val="00DA1FBF"/>
    <w:rsid w:val="00DA2237"/>
    <w:rsid w:val="00DA2344"/>
    <w:rsid w:val="00DA244C"/>
    <w:rsid w:val="00DA26DE"/>
    <w:rsid w:val="00DA2BB7"/>
    <w:rsid w:val="00DA2CD9"/>
    <w:rsid w:val="00DA2D06"/>
    <w:rsid w:val="00DA2F5F"/>
    <w:rsid w:val="00DA3085"/>
    <w:rsid w:val="00DA3209"/>
    <w:rsid w:val="00DA325A"/>
    <w:rsid w:val="00DA32E3"/>
    <w:rsid w:val="00DA33E4"/>
    <w:rsid w:val="00DA358D"/>
    <w:rsid w:val="00DA3B59"/>
    <w:rsid w:val="00DA3CA3"/>
    <w:rsid w:val="00DA3E11"/>
    <w:rsid w:val="00DA4153"/>
    <w:rsid w:val="00DA4185"/>
    <w:rsid w:val="00DA41A5"/>
    <w:rsid w:val="00DA42BF"/>
    <w:rsid w:val="00DA43EB"/>
    <w:rsid w:val="00DA44DF"/>
    <w:rsid w:val="00DA4548"/>
    <w:rsid w:val="00DA4730"/>
    <w:rsid w:val="00DA4880"/>
    <w:rsid w:val="00DA4900"/>
    <w:rsid w:val="00DA4AF3"/>
    <w:rsid w:val="00DA4C71"/>
    <w:rsid w:val="00DA4E3F"/>
    <w:rsid w:val="00DA4F5D"/>
    <w:rsid w:val="00DA53B3"/>
    <w:rsid w:val="00DA55C7"/>
    <w:rsid w:val="00DA56E3"/>
    <w:rsid w:val="00DA570E"/>
    <w:rsid w:val="00DA5F87"/>
    <w:rsid w:val="00DA61CE"/>
    <w:rsid w:val="00DA633A"/>
    <w:rsid w:val="00DA6353"/>
    <w:rsid w:val="00DA6584"/>
    <w:rsid w:val="00DA66EC"/>
    <w:rsid w:val="00DA6BCC"/>
    <w:rsid w:val="00DA6CC7"/>
    <w:rsid w:val="00DA6CED"/>
    <w:rsid w:val="00DA6D82"/>
    <w:rsid w:val="00DA6E8A"/>
    <w:rsid w:val="00DA703A"/>
    <w:rsid w:val="00DA707F"/>
    <w:rsid w:val="00DA70BD"/>
    <w:rsid w:val="00DA70F7"/>
    <w:rsid w:val="00DA77DE"/>
    <w:rsid w:val="00DA78FE"/>
    <w:rsid w:val="00DA7A31"/>
    <w:rsid w:val="00DA7F20"/>
    <w:rsid w:val="00DA7FA6"/>
    <w:rsid w:val="00DB00B0"/>
    <w:rsid w:val="00DB02E5"/>
    <w:rsid w:val="00DB0363"/>
    <w:rsid w:val="00DB04A2"/>
    <w:rsid w:val="00DB079B"/>
    <w:rsid w:val="00DB0BFE"/>
    <w:rsid w:val="00DB0E64"/>
    <w:rsid w:val="00DB10DC"/>
    <w:rsid w:val="00DB1125"/>
    <w:rsid w:val="00DB12F3"/>
    <w:rsid w:val="00DB1491"/>
    <w:rsid w:val="00DB160C"/>
    <w:rsid w:val="00DB183E"/>
    <w:rsid w:val="00DB18DF"/>
    <w:rsid w:val="00DB1C6C"/>
    <w:rsid w:val="00DB227D"/>
    <w:rsid w:val="00DB2307"/>
    <w:rsid w:val="00DB24AF"/>
    <w:rsid w:val="00DB2B58"/>
    <w:rsid w:val="00DB2B7A"/>
    <w:rsid w:val="00DB2BC5"/>
    <w:rsid w:val="00DB2D65"/>
    <w:rsid w:val="00DB2DE4"/>
    <w:rsid w:val="00DB2E51"/>
    <w:rsid w:val="00DB304C"/>
    <w:rsid w:val="00DB305E"/>
    <w:rsid w:val="00DB321D"/>
    <w:rsid w:val="00DB3496"/>
    <w:rsid w:val="00DB35B8"/>
    <w:rsid w:val="00DB3701"/>
    <w:rsid w:val="00DB37A7"/>
    <w:rsid w:val="00DB3878"/>
    <w:rsid w:val="00DB3B59"/>
    <w:rsid w:val="00DB3D46"/>
    <w:rsid w:val="00DB3F80"/>
    <w:rsid w:val="00DB433E"/>
    <w:rsid w:val="00DB4893"/>
    <w:rsid w:val="00DB48BC"/>
    <w:rsid w:val="00DB48E3"/>
    <w:rsid w:val="00DB4910"/>
    <w:rsid w:val="00DB4AC0"/>
    <w:rsid w:val="00DB4B7E"/>
    <w:rsid w:val="00DB4B92"/>
    <w:rsid w:val="00DB4E17"/>
    <w:rsid w:val="00DB4F43"/>
    <w:rsid w:val="00DB4F88"/>
    <w:rsid w:val="00DB5186"/>
    <w:rsid w:val="00DB52E2"/>
    <w:rsid w:val="00DB5393"/>
    <w:rsid w:val="00DB5587"/>
    <w:rsid w:val="00DB57F3"/>
    <w:rsid w:val="00DB5810"/>
    <w:rsid w:val="00DB5825"/>
    <w:rsid w:val="00DB59F4"/>
    <w:rsid w:val="00DB5A4A"/>
    <w:rsid w:val="00DB5BA5"/>
    <w:rsid w:val="00DB5D72"/>
    <w:rsid w:val="00DB5F50"/>
    <w:rsid w:val="00DB623E"/>
    <w:rsid w:val="00DB6295"/>
    <w:rsid w:val="00DB64A1"/>
    <w:rsid w:val="00DB650B"/>
    <w:rsid w:val="00DB6597"/>
    <w:rsid w:val="00DB68D5"/>
    <w:rsid w:val="00DB6A13"/>
    <w:rsid w:val="00DB6ADE"/>
    <w:rsid w:val="00DB6B80"/>
    <w:rsid w:val="00DB6CC6"/>
    <w:rsid w:val="00DB6D48"/>
    <w:rsid w:val="00DB72C3"/>
    <w:rsid w:val="00DB7943"/>
    <w:rsid w:val="00DB7C22"/>
    <w:rsid w:val="00DB7E71"/>
    <w:rsid w:val="00DC0159"/>
    <w:rsid w:val="00DC0352"/>
    <w:rsid w:val="00DC06C0"/>
    <w:rsid w:val="00DC0769"/>
    <w:rsid w:val="00DC09F3"/>
    <w:rsid w:val="00DC0E00"/>
    <w:rsid w:val="00DC0F4C"/>
    <w:rsid w:val="00DC12D4"/>
    <w:rsid w:val="00DC16C7"/>
    <w:rsid w:val="00DC1727"/>
    <w:rsid w:val="00DC1938"/>
    <w:rsid w:val="00DC1AA9"/>
    <w:rsid w:val="00DC1ADA"/>
    <w:rsid w:val="00DC1BDD"/>
    <w:rsid w:val="00DC21CD"/>
    <w:rsid w:val="00DC24D0"/>
    <w:rsid w:val="00DC2541"/>
    <w:rsid w:val="00DC2589"/>
    <w:rsid w:val="00DC2674"/>
    <w:rsid w:val="00DC28BE"/>
    <w:rsid w:val="00DC2A69"/>
    <w:rsid w:val="00DC2A99"/>
    <w:rsid w:val="00DC2D4E"/>
    <w:rsid w:val="00DC2ED9"/>
    <w:rsid w:val="00DC3192"/>
    <w:rsid w:val="00DC3323"/>
    <w:rsid w:val="00DC33F1"/>
    <w:rsid w:val="00DC3417"/>
    <w:rsid w:val="00DC3B8C"/>
    <w:rsid w:val="00DC3D65"/>
    <w:rsid w:val="00DC3DD9"/>
    <w:rsid w:val="00DC3FC0"/>
    <w:rsid w:val="00DC412B"/>
    <w:rsid w:val="00DC428C"/>
    <w:rsid w:val="00DC428D"/>
    <w:rsid w:val="00DC4292"/>
    <w:rsid w:val="00DC43E4"/>
    <w:rsid w:val="00DC4929"/>
    <w:rsid w:val="00DC4CDF"/>
    <w:rsid w:val="00DC4E87"/>
    <w:rsid w:val="00DC50B1"/>
    <w:rsid w:val="00DC518E"/>
    <w:rsid w:val="00DC5331"/>
    <w:rsid w:val="00DC5511"/>
    <w:rsid w:val="00DC5534"/>
    <w:rsid w:val="00DC56C8"/>
    <w:rsid w:val="00DC573C"/>
    <w:rsid w:val="00DC5BCE"/>
    <w:rsid w:val="00DC63D7"/>
    <w:rsid w:val="00DC68A1"/>
    <w:rsid w:val="00DC6918"/>
    <w:rsid w:val="00DC6926"/>
    <w:rsid w:val="00DC6AED"/>
    <w:rsid w:val="00DC6C25"/>
    <w:rsid w:val="00DC712A"/>
    <w:rsid w:val="00DC74A3"/>
    <w:rsid w:val="00DC74A7"/>
    <w:rsid w:val="00DC7647"/>
    <w:rsid w:val="00DC782B"/>
    <w:rsid w:val="00DC7995"/>
    <w:rsid w:val="00DC7A56"/>
    <w:rsid w:val="00DC7CD2"/>
    <w:rsid w:val="00DC7D72"/>
    <w:rsid w:val="00DC7FB3"/>
    <w:rsid w:val="00DD00C5"/>
    <w:rsid w:val="00DD01DE"/>
    <w:rsid w:val="00DD02FA"/>
    <w:rsid w:val="00DD03E6"/>
    <w:rsid w:val="00DD06C5"/>
    <w:rsid w:val="00DD0718"/>
    <w:rsid w:val="00DD07EF"/>
    <w:rsid w:val="00DD08B5"/>
    <w:rsid w:val="00DD08BA"/>
    <w:rsid w:val="00DD0C7D"/>
    <w:rsid w:val="00DD138D"/>
    <w:rsid w:val="00DD1478"/>
    <w:rsid w:val="00DD1651"/>
    <w:rsid w:val="00DD16AD"/>
    <w:rsid w:val="00DD16C9"/>
    <w:rsid w:val="00DD17E1"/>
    <w:rsid w:val="00DD1936"/>
    <w:rsid w:val="00DD1AD3"/>
    <w:rsid w:val="00DD1ADD"/>
    <w:rsid w:val="00DD1B4C"/>
    <w:rsid w:val="00DD1C93"/>
    <w:rsid w:val="00DD1E47"/>
    <w:rsid w:val="00DD1F5F"/>
    <w:rsid w:val="00DD2464"/>
    <w:rsid w:val="00DD25D1"/>
    <w:rsid w:val="00DD274E"/>
    <w:rsid w:val="00DD2889"/>
    <w:rsid w:val="00DD290C"/>
    <w:rsid w:val="00DD29AD"/>
    <w:rsid w:val="00DD2C2A"/>
    <w:rsid w:val="00DD2D0B"/>
    <w:rsid w:val="00DD37AF"/>
    <w:rsid w:val="00DD3BD7"/>
    <w:rsid w:val="00DD3CF4"/>
    <w:rsid w:val="00DD3EB5"/>
    <w:rsid w:val="00DD41AA"/>
    <w:rsid w:val="00DD42B7"/>
    <w:rsid w:val="00DD45CF"/>
    <w:rsid w:val="00DD45D9"/>
    <w:rsid w:val="00DD46D5"/>
    <w:rsid w:val="00DD4770"/>
    <w:rsid w:val="00DD480C"/>
    <w:rsid w:val="00DD4D2C"/>
    <w:rsid w:val="00DD5090"/>
    <w:rsid w:val="00DD50B1"/>
    <w:rsid w:val="00DD5555"/>
    <w:rsid w:val="00DD56C3"/>
    <w:rsid w:val="00DD5A5B"/>
    <w:rsid w:val="00DD6017"/>
    <w:rsid w:val="00DD6200"/>
    <w:rsid w:val="00DD632C"/>
    <w:rsid w:val="00DD6757"/>
    <w:rsid w:val="00DD69E7"/>
    <w:rsid w:val="00DD6C9A"/>
    <w:rsid w:val="00DD6E31"/>
    <w:rsid w:val="00DD6F3B"/>
    <w:rsid w:val="00DD73C8"/>
    <w:rsid w:val="00DD76B7"/>
    <w:rsid w:val="00DD76C3"/>
    <w:rsid w:val="00DD78C9"/>
    <w:rsid w:val="00DE02CC"/>
    <w:rsid w:val="00DE043A"/>
    <w:rsid w:val="00DE0582"/>
    <w:rsid w:val="00DE07CB"/>
    <w:rsid w:val="00DE0927"/>
    <w:rsid w:val="00DE0A8F"/>
    <w:rsid w:val="00DE0AFB"/>
    <w:rsid w:val="00DE0F1E"/>
    <w:rsid w:val="00DE101D"/>
    <w:rsid w:val="00DE1089"/>
    <w:rsid w:val="00DE125B"/>
    <w:rsid w:val="00DE1412"/>
    <w:rsid w:val="00DE1555"/>
    <w:rsid w:val="00DE1AF8"/>
    <w:rsid w:val="00DE1D51"/>
    <w:rsid w:val="00DE2006"/>
    <w:rsid w:val="00DE22B9"/>
    <w:rsid w:val="00DE2568"/>
    <w:rsid w:val="00DE2700"/>
    <w:rsid w:val="00DE277E"/>
    <w:rsid w:val="00DE2AEE"/>
    <w:rsid w:val="00DE2D0F"/>
    <w:rsid w:val="00DE2DD7"/>
    <w:rsid w:val="00DE31FD"/>
    <w:rsid w:val="00DE3203"/>
    <w:rsid w:val="00DE3507"/>
    <w:rsid w:val="00DE3717"/>
    <w:rsid w:val="00DE3837"/>
    <w:rsid w:val="00DE39E3"/>
    <w:rsid w:val="00DE4035"/>
    <w:rsid w:val="00DE41D9"/>
    <w:rsid w:val="00DE426A"/>
    <w:rsid w:val="00DE4278"/>
    <w:rsid w:val="00DE4331"/>
    <w:rsid w:val="00DE46C9"/>
    <w:rsid w:val="00DE46FE"/>
    <w:rsid w:val="00DE47FA"/>
    <w:rsid w:val="00DE4A3E"/>
    <w:rsid w:val="00DE4CAD"/>
    <w:rsid w:val="00DE4CE2"/>
    <w:rsid w:val="00DE4DFD"/>
    <w:rsid w:val="00DE4F6F"/>
    <w:rsid w:val="00DE5480"/>
    <w:rsid w:val="00DE54F4"/>
    <w:rsid w:val="00DE626C"/>
    <w:rsid w:val="00DE63E5"/>
    <w:rsid w:val="00DE641D"/>
    <w:rsid w:val="00DE67E1"/>
    <w:rsid w:val="00DE6A59"/>
    <w:rsid w:val="00DE6ABA"/>
    <w:rsid w:val="00DE6C3D"/>
    <w:rsid w:val="00DE6E3B"/>
    <w:rsid w:val="00DE6E9A"/>
    <w:rsid w:val="00DE7045"/>
    <w:rsid w:val="00DE72CC"/>
    <w:rsid w:val="00DE732C"/>
    <w:rsid w:val="00DE740A"/>
    <w:rsid w:val="00DE7462"/>
    <w:rsid w:val="00DE74E6"/>
    <w:rsid w:val="00DE74EB"/>
    <w:rsid w:val="00DE752C"/>
    <w:rsid w:val="00DE78E0"/>
    <w:rsid w:val="00DE7DA6"/>
    <w:rsid w:val="00DE7E19"/>
    <w:rsid w:val="00DF03BB"/>
    <w:rsid w:val="00DF0415"/>
    <w:rsid w:val="00DF0704"/>
    <w:rsid w:val="00DF0F93"/>
    <w:rsid w:val="00DF1052"/>
    <w:rsid w:val="00DF10F4"/>
    <w:rsid w:val="00DF1102"/>
    <w:rsid w:val="00DF1129"/>
    <w:rsid w:val="00DF122A"/>
    <w:rsid w:val="00DF12EE"/>
    <w:rsid w:val="00DF1369"/>
    <w:rsid w:val="00DF1513"/>
    <w:rsid w:val="00DF1C58"/>
    <w:rsid w:val="00DF1DF4"/>
    <w:rsid w:val="00DF2104"/>
    <w:rsid w:val="00DF21D6"/>
    <w:rsid w:val="00DF2687"/>
    <w:rsid w:val="00DF2ADE"/>
    <w:rsid w:val="00DF2E9F"/>
    <w:rsid w:val="00DF3011"/>
    <w:rsid w:val="00DF3012"/>
    <w:rsid w:val="00DF30D9"/>
    <w:rsid w:val="00DF31B0"/>
    <w:rsid w:val="00DF32B0"/>
    <w:rsid w:val="00DF3315"/>
    <w:rsid w:val="00DF34D3"/>
    <w:rsid w:val="00DF358F"/>
    <w:rsid w:val="00DF35B0"/>
    <w:rsid w:val="00DF35F8"/>
    <w:rsid w:val="00DF360F"/>
    <w:rsid w:val="00DF38B7"/>
    <w:rsid w:val="00DF3A45"/>
    <w:rsid w:val="00DF3C1A"/>
    <w:rsid w:val="00DF3C31"/>
    <w:rsid w:val="00DF3D02"/>
    <w:rsid w:val="00DF416F"/>
    <w:rsid w:val="00DF4536"/>
    <w:rsid w:val="00DF461B"/>
    <w:rsid w:val="00DF491A"/>
    <w:rsid w:val="00DF4CF9"/>
    <w:rsid w:val="00DF4FAF"/>
    <w:rsid w:val="00DF4FD8"/>
    <w:rsid w:val="00DF51A3"/>
    <w:rsid w:val="00DF5216"/>
    <w:rsid w:val="00DF529D"/>
    <w:rsid w:val="00DF5418"/>
    <w:rsid w:val="00DF5738"/>
    <w:rsid w:val="00DF5763"/>
    <w:rsid w:val="00DF579A"/>
    <w:rsid w:val="00DF58A8"/>
    <w:rsid w:val="00DF58B1"/>
    <w:rsid w:val="00DF5A26"/>
    <w:rsid w:val="00DF5ABA"/>
    <w:rsid w:val="00DF5BDC"/>
    <w:rsid w:val="00DF5C77"/>
    <w:rsid w:val="00DF5E4B"/>
    <w:rsid w:val="00DF5FD1"/>
    <w:rsid w:val="00DF61B7"/>
    <w:rsid w:val="00DF61DF"/>
    <w:rsid w:val="00DF62BC"/>
    <w:rsid w:val="00DF6534"/>
    <w:rsid w:val="00DF68F9"/>
    <w:rsid w:val="00DF6969"/>
    <w:rsid w:val="00DF69DD"/>
    <w:rsid w:val="00DF6A02"/>
    <w:rsid w:val="00DF6BF5"/>
    <w:rsid w:val="00DF6E90"/>
    <w:rsid w:val="00DF6FF7"/>
    <w:rsid w:val="00DF7211"/>
    <w:rsid w:val="00DF7221"/>
    <w:rsid w:val="00DF72BF"/>
    <w:rsid w:val="00DF74A7"/>
    <w:rsid w:val="00DF74C5"/>
    <w:rsid w:val="00DF77DC"/>
    <w:rsid w:val="00DF77E3"/>
    <w:rsid w:val="00DF7B9A"/>
    <w:rsid w:val="00E00154"/>
    <w:rsid w:val="00E0019A"/>
    <w:rsid w:val="00E001E2"/>
    <w:rsid w:val="00E00500"/>
    <w:rsid w:val="00E0053E"/>
    <w:rsid w:val="00E0090E"/>
    <w:rsid w:val="00E009AF"/>
    <w:rsid w:val="00E00E15"/>
    <w:rsid w:val="00E010BC"/>
    <w:rsid w:val="00E0122E"/>
    <w:rsid w:val="00E013B5"/>
    <w:rsid w:val="00E015B0"/>
    <w:rsid w:val="00E015CA"/>
    <w:rsid w:val="00E0174C"/>
    <w:rsid w:val="00E0175A"/>
    <w:rsid w:val="00E0176B"/>
    <w:rsid w:val="00E019FA"/>
    <w:rsid w:val="00E01B34"/>
    <w:rsid w:val="00E01BB2"/>
    <w:rsid w:val="00E01CA9"/>
    <w:rsid w:val="00E01EF8"/>
    <w:rsid w:val="00E02044"/>
    <w:rsid w:val="00E022A0"/>
    <w:rsid w:val="00E027AD"/>
    <w:rsid w:val="00E02857"/>
    <w:rsid w:val="00E02A00"/>
    <w:rsid w:val="00E02C57"/>
    <w:rsid w:val="00E02DC2"/>
    <w:rsid w:val="00E02FD6"/>
    <w:rsid w:val="00E0307A"/>
    <w:rsid w:val="00E03264"/>
    <w:rsid w:val="00E0336E"/>
    <w:rsid w:val="00E033E3"/>
    <w:rsid w:val="00E0367E"/>
    <w:rsid w:val="00E03881"/>
    <w:rsid w:val="00E03910"/>
    <w:rsid w:val="00E039F9"/>
    <w:rsid w:val="00E03AB1"/>
    <w:rsid w:val="00E04015"/>
    <w:rsid w:val="00E04266"/>
    <w:rsid w:val="00E0443D"/>
    <w:rsid w:val="00E04594"/>
    <w:rsid w:val="00E04796"/>
    <w:rsid w:val="00E049E8"/>
    <w:rsid w:val="00E04F6A"/>
    <w:rsid w:val="00E050FE"/>
    <w:rsid w:val="00E05199"/>
    <w:rsid w:val="00E05367"/>
    <w:rsid w:val="00E0538A"/>
    <w:rsid w:val="00E056AE"/>
    <w:rsid w:val="00E056FC"/>
    <w:rsid w:val="00E058C9"/>
    <w:rsid w:val="00E05D59"/>
    <w:rsid w:val="00E0618D"/>
    <w:rsid w:val="00E06249"/>
    <w:rsid w:val="00E06533"/>
    <w:rsid w:val="00E06565"/>
    <w:rsid w:val="00E06715"/>
    <w:rsid w:val="00E06724"/>
    <w:rsid w:val="00E068F1"/>
    <w:rsid w:val="00E06B12"/>
    <w:rsid w:val="00E06E04"/>
    <w:rsid w:val="00E06E98"/>
    <w:rsid w:val="00E06ED2"/>
    <w:rsid w:val="00E06F36"/>
    <w:rsid w:val="00E07118"/>
    <w:rsid w:val="00E0736E"/>
    <w:rsid w:val="00E0741C"/>
    <w:rsid w:val="00E075E0"/>
    <w:rsid w:val="00E076C0"/>
    <w:rsid w:val="00E07750"/>
    <w:rsid w:val="00E07CDD"/>
    <w:rsid w:val="00E07FA2"/>
    <w:rsid w:val="00E1048B"/>
    <w:rsid w:val="00E104BA"/>
    <w:rsid w:val="00E10620"/>
    <w:rsid w:val="00E107C1"/>
    <w:rsid w:val="00E10958"/>
    <w:rsid w:val="00E10A64"/>
    <w:rsid w:val="00E10AE0"/>
    <w:rsid w:val="00E10B48"/>
    <w:rsid w:val="00E10B8C"/>
    <w:rsid w:val="00E10FA6"/>
    <w:rsid w:val="00E10FF6"/>
    <w:rsid w:val="00E11111"/>
    <w:rsid w:val="00E111D5"/>
    <w:rsid w:val="00E11341"/>
    <w:rsid w:val="00E11347"/>
    <w:rsid w:val="00E11568"/>
    <w:rsid w:val="00E116E0"/>
    <w:rsid w:val="00E11A21"/>
    <w:rsid w:val="00E11ACA"/>
    <w:rsid w:val="00E11C2A"/>
    <w:rsid w:val="00E11CEB"/>
    <w:rsid w:val="00E12185"/>
    <w:rsid w:val="00E125A5"/>
    <w:rsid w:val="00E12656"/>
    <w:rsid w:val="00E12922"/>
    <w:rsid w:val="00E134AC"/>
    <w:rsid w:val="00E135F6"/>
    <w:rsid w:val="00E136EB"/>
    <w:rsid w:val="00E13E3B"/>
    <w:rsid w:val="00E140EC"/>
    <w:rsid w:val="00E1437D"/>
    <w:rsid w:val="00E146A6"/>
    <w:rsid w:val="00E14825"/>
    <w:rsid w:val="00E148E4"/>
    <w:rsid w:val="00E14CEE"/>
    <w:rsid w:val="00E14EDE"/>
    <w:rsid w:val="00E14FDF"/>
    <w:rsid w:val="00E151C0"/>
    <w:rsid w:val="00E1525E"/>
    <w:rsid w:val="00E152FC"/>
    <w:rsid w:val="00E155A4"/>
    <w:rsid w:val="00E1570C"/>
    <w:rsid w:val="00E1593B"/>
    <w:rsid w:val="00E159C1"/>
    <w:rsid w:val="00E15DF8"/>
    <w:rsid w:val="00E15FD5"/>
    <w:rsid w:val="00E162BC"/>
    <w:rsid w:val="00E16381"/>
    <w:rsid w:val="00E1694F"/>
    <w:rsid w:val="00E169C4"/>
    <w:rsid w:val="00E16BE1"/>
    <w:rsid w:val="00E16C8E"/>
    <w:rsid w:val="00E16D3C"/>
    <w:rsid w:val="00E17259"/>
    <w:rsid w:val="00E17270"/>
    <w:rsid w:val="00E17679"/>
    <w:rsid w:val="00E17804"/>
    <w:rsid w:val="00E178D1"/>
    <w:rsid w:val="00E17DFA"/>
    <w:rsid w:val="00E2017B"/>
    <w:rsid w:val="00E206F1"/>
    <w:rsid w:val="00E2094C"/>
    <w:rsid w:val="00E20A09"/>
    <w:rsid w:val="00E20ADA"/>
    <w:rsid w:val="00E20C67"/>
    <w:rsid w:val="00E20D57"/>
    <w:rsid w:val="00E20E40"/>
    <w:rsid w:val="00E21335"/>
    <w:rsid w:val="00E21385"/>
    <w:rsid w:val="00E21729"/>
    <w:rsid w:val="00E21CBA"/>
    <w:rsid w:val="00E21D1C"/>
    <w:rsid w:val="00E21D69"/>
    <w:rsid w:val="00E221EB"/>
    <w:rsid w:val="00E22848"/>
    <w:rsid w:val="00E2287E"/>
    <w:rsid w:val="00E22BB1"/>
    <w:rsid w:val="00E22D55"/>
    <w:rsid w:val="00E22DA3"/>
    <w:rsid w:val="00E22E57"/>
    <w:rsid w:val="00E22E7C"/>
    <w:rsid w:val="00E22ECD"/>
    <w:rsid w:val="00E22F5A"/>
    <w:rsid w:val="00E2306E"/>
    <w:rsid w:val="00E232D6"/>
    <w:rsid w:val="00E233C0"/>
    <w:rsid w:val="00E23592"/>
    <w:rsid w:val="00E235BD"/>
    <w:rsid w:val="00E237FC"/>
    <w:rsid w:val="00E23860"/>
    <w:rsid w:val="00E23CAE"/>
    <w:rsid w:val="00E23CBA"/>
    <w:rsid w:val="00E23E12"/>
    <w:rsid w:val="00E23EFA"/>
    <w:rsid w:val="00E24179"/>
    <w:rsid w:val="00E24223"/>
    <w:rsid w:val="00E24276"/>
    <w:rsid w:val="00E24319"/>
    <w:rsid w:val="00E2496F"/>
    <w:rsid w:val="00E24DBD"/>
    <w:rsid w:val="00E24F6B"/>
    <w:rsid w:val="00E2548D"/>
    <w:rsid w:val="00E257B3"/>
    <w:rsid w:val="00E257ED"/>
    <w:rsid w:val="00E25816"/>
    <w:rsid w:val="00E2599E"/>
    <w:rsid w:val="00E25BF1"/>
    <w:rsid w:val="00E25C14"/>
    <w:rsid w:val="00E25E50"/>
    <w:rsid w:val="00E26235"/>
    <w:rsid w:val="00E26387"/>
    <w:rsid w:val="00E2678F"/>
    <w:rsid w:val="00E26954"/>
    <w:rsid w:val="00E26B97"/>
    <w:rsid w:val="00E26BA8"/>
    <w:rsid w:val="00E26BAC"/>
    <w:rsid w:val="00E26C3F"/>
    <w:rsid w:val="00E26F5C"/>
    <w:rsid w:val="00E270CD"/>
    <w:rsid w:val="00E2722E"/>
    <w:rsid w:val="00E27279"/>
    <w:rsid w:val="00E27427"/>
    <w:rsid w:val="00E2747D"/>
    <w:rsid w:val="00E27622"/>
    <w:rsid w:val="00E277B3"/>
    <w:rsid w:val="00E27821"/>
    <w:rsid w:val="00E27A96"/>
    <w:rsid w:val="00E27B8F"/>
    <w:rsid w:val="00E27D9A"/>
    <w:rsid w:val="00E27DA0"/>
    <w:rsid w:val="00E27E3A"/>
    <w:rsid w:val="00E27F27"/>
    <w:rsid w:val="00E27F78"/>
    <w:rsid w:val="00E27F84"/>
    <w:rsid w:val="00E301DF"/>
    <w:rsid w:val="00E30271"/>
    <w:rsid w:val="00E302E6"/>
    <w:rsid w:val="00E303A2"/>
    <w:rsid w:val="00E3053D"/>
    <w:rsid w:val="00E306BE"/>
    <w:rsid w:val="00E307F6"/>
    <w:rsid w:val="00E30933"/>
    <w:rsid w:val="00E30966"/>
    <w:rsid w:val="00E30A49"/>
    <w:rsid w:val="00E30C6B"/>
    <w:rsid w:val="00E30E7A"/>
    <w:rsid w:val="00E30EF3"/>
    <w:rsid w:val="00E310B8"/>
    <w:rsid w:val="00E31150"/>
    <w:rsid w:val="00E31336"/>
    <w:rsid w:val="00E3135B"/>
    <w:rsid w:val="00E31414"/>
    <w:rsid w:val="00E31619"/>
    <w:rsid w:val="00E31767"/>
    <w:rsid w:val="00E318DA"/>
    <w:rsid w:val="00E3221B"/>
    <w:rsid w:val="00E32222"/>
    <w:rsid w:val="00E32935"/>
    <w:rsid w:val="00E33133"/>
    <w:rsid w:val="00E337E8"/>
    <w:rsid w:val="00E33874"/>
    <w:rsid w:val="00E339DA"/>
    <w:rsid w:val="00E33A98"/>
    <w:rsid w:val="00E33E29"/>
    <w:rsid w:val="00E33EC8"/>
    <w:rsid w:val="00E3400D"/>
    <w:rsid w:val="00E34024"/>
    <w:rsid w:val="00E34A79"/>
    <w:rsid w:val="00E34C4A"/>
    <w:rsid w:val="00E34CBB"/>
    <w:rsid w:val="00E35554"/>
    <w:rsid w:val="00E35653"/>
    <w:rsid w:val="00E356FE"/>
    <w:rsid w:val="00E35ABE"/>
    <w:rsid w:val="00E35B53"/>
    <w:rsid w:val="00E35C7C"/>
    <w:rsid w:val="00E35F4A"/>
    <w:rsid w:val="00E36058"/>
    <w:rsid w:val="00E36482"/>
    <w:rsid w:val="00E366BD"/>
    <w:rsid w:val="00E3678A"/>
    <w:rsid w:val="00E367FB"/>
    <w:rsid w:val="00E3680D"/>
    <w:rsid w:val="00E36F12"/>
    <w:rsid w:val="00E36F2A"/>
    <w:rsid w:val="00E375E0"/>
    <w:rsid w:val="00E37908"/>
    <w:rsid w:val="00E37C2C"/>
    <w:rsid w:val="00E402E0"/>
    <w:rsid w:val="00E407F6"/>
    <w:rsid w:val="00E409A3"/>
    <w:rsid w:val="00E409B5"/>
    <w:rsid w:val="00E40A1A"/>
    <w:rsid w:val="00E40CA5"/>
    <w:rsid w:val="00E40EC1"/>
    <w:rsid w:val="00E40F24"/>
    <w:rsid w:val="00E411AD"/>
    <w:rsid w:val="00E411FD"/>
    <w:rsid w:val="00E4134A"/>
    <w:rsid w:val="00E4134D"/>
    <w:rsid w:val="00E4191F"/>
    <w:rsid w:val="00E41DEF"/>
    <w:rsid w:val="00E41F2A"/>
    <w:rsid w:val="00E42512"/>
    <w:rsid w:val="00E42C8D"/>
    <w:rsid w:val="00E42D44"/>
    <w:rsid w:val="00E42DE4"/>
    <w:rsid w:val="00E4323D"/>
    <w:rsid w:val="00E434AC"/>
    <w:rsid w:val="00E4353C"/>
    <w:rsid w:val="00E4357E"/>
    <w:rsid w:val="00E43774"/>
    <w:rsid w:val="00E43A1E"/>
    <w:rsid w:val="00E43A84"/>
    <w:rsid w:val="00E43AD5"/>
    <w:rsid w:val="00E43B6B"/>
    <w:rsid w:val="00E43EC8"/>
    <w:rsid w:val="00E44028"/>
    <w:rsid w:val="00E4402F"/>
    <w:rsid w:val="00E44360"/>
    <w:rsid w:val="00E44572"/>
    <w:rsid w:val="00E445BF"/>
    <w:rsid w:val="00E44714"/>
    <w:rsid w:val="00E44881"/>
    <w:rsid w:val="00E44BF3"/>
    <w:rsid w:val="00E44FB3"/>
    <w:rsid w:val="00E4501F"/>
    <w:rsid w:val="00E45411"/>
    <w:rsid w:val="00E4593D"/>
    <w:rsid w:val="00E45B15"/>
    <w:rsid w:val="00E45D3D"/>
    <w:rsid w:val="00E45E8B"/>
    <w:rsid w:val="00E45F3F"/>
    <w:rsid w:val="00E460A0"/>
    <w:rsid w:val="00E460BF"/>
    <w:rsid w:val="00E461B3"/>
    <w:rsid w:val="00E4642C"/>
    <w:rsid w:val="00E46484"/>
    <w:rsid w:val="00E4648C"/>
    <w:rsid w:val="00E464FD"/>
    <w:rsid w:val="00E465EE"/>
    <w:rsid w:val="00E47003"/>
    <w:rsid w:val="00E47587"/>
    <w:rsid w:val="00E47709"/>
    <w:rsid w:val="00E477CE"/>
    <w:rsid w:val="00E47857"/>
    <w:rsid w:val="00E47981"/>
    <w:rsid w:val="00E47C2B"/>
    <w:rsid w:val="00E47C38"/>
    <w:rsid w:val="00E47E75"/>
    <w:rsid w:val="00E47F1B"/>
    <w:rsid w:val="00E47F51"/>
    <w:rsid w:val="00E500A3"/>
    <w:rsid w:val="00E502FA"/>
    <w:rsid w:val="00E50569"/>
    <w:rsid w:val="00E505A5"/>
    <w:rsid w:val="00E505C6"/>
    <w:rsid w:val="00E505E2"/>
    <w:rsid w:val="00E505F9"/>
    <w:rsid w:val="00E5076A"/>
    <w:rsid w:val="00E50AAC"/>
    <w:rsid w:val="00E50B14"/>
    <w:rsid w:val="00E50DDD"/>
    <w:rsid w:val="00E512EF"/>
    <w:rsid w:val="00E5143A"/>
    <w:rsid w:val="00E5154C"/>
    <w:rsid w:val="00E51623"/>
    <w:rsid w:val="00E5188A"/>
    <w:rsid w:val="00E51C6D"/>
    <w:rsid w:val="00E51FC9"/>
    <w:rsid w:val="00E52020"/>
    <w:rsid w:val="00E5202E"/>
    <w:rsid w:val="00E5221E"/>
    <w:rsid w:val="00E52226"/>
    <w:rsid w:val="00E52807"/>
    <w:rsid w:val="00E52B86"/>
    <w:rsid w:val="00E52CBF"/>
    <w:rsid w:val="00E52CED"/>
    <w:rsid w:val="00E52D1B"/>
    <w:rsid w:val="00E52E7C"/>
    <w:rsid w:val="00E5313B"/>
    <w:rsid w:val="00E53428"/>
    <w:rsid w:val="00E535E4"/>
    <w:rsid w:val="00E53623"/>
    <w:rsid w:val="00E53AD4"/>
    <w:rsid w:val="00E53AEB"/>
    <w:rsid w:val="00E53BDF"/>
    <w:rsid w:val="00E53BF5"/>
    <w:rsid w:val="00E53EE8"/>
    <w:rsid w:val="00E53F15"/>
    <w:rsid w:val="00E53F4C"/>
    <w:rsid w:val="00E5427E"/>
    <w:rsid w:val="00E54403"/>
    <w:rsid w:val="00E546C7"/>
    <w:rsid w:val="00E5480B"/>
    <w:rsid w:val="00E54A05"/>
    <w:rsid w:val="00E54A54"/>
    <w:rsid w:val="00E54AF4"/>
    <w:rsid w:val="00E54B1C"/>
    <w:rsid w:val="00E54C95"/>
    <w:rsid w:val="00E553EA"/>
    <w:rsid w:val="00E556C7"/>
    <w:rsid w:val="00E557ED"/>
    <w:rsid w:val="00E557F5"/>
    <w:rsid w:val="00E559A6"/>
    <w:rsid w:val="00E55E03"/>
    <w:rsid w:val="00E55E70"/>
    <w:rsid w:val="00E55FDC"/>
    <w:rsid w:val="00E5615E"/>
    <w:rsid w:val="00E56161"/>
    <w:rsid w:val="00E56324"/>
    <w:rsid w:val="00E5640D"/>
    <w:rsid w:val="00E567BD"/>
    <w:rsid w:val="00E567FC"/>
    <w:rsid w:val="00E56A61"/>
    <w:rsid w:val="00E56D10"/>
    <w:rsid w:val="00E56D23"/>
    <w:rsid w:val="00E56F28"/>
    <w:rsid w:val="00E57330"/>
    <w:rsid w:val="00E5751C"/>
    <w:rsid w:val="00E576A4"/>
    <w:rsid w:val="00E576BF"/>
    <w:rsid w:val="00E576C9"/>
    <w:rsid w:val="00E57A2A"/>
    <w:rsid w:val="00E57A62"/>
    <w:rsid w:val="00E57B0D"/>
    <w:rsid w:val="00E57C34"/>
    <w:rsid w:val="00E600C4"/>
    <w:rsid w:val="00E60630"/>
    <w:rsid w:val="00E60949"/>
    <w:rsid w:val="00E60988"/>
    <w:rsid w:val="00E60AD1"/>
    <w:rsid w:val="00E60D83"/>
    <w:rsid w:val="00E610CA"/>
    <w:rsid w:val="00E61236"/>
    <w:rsid w:val="00E6149A"/>
    <w:rsid w:val="00E615B2"/>
    <w:rsid w:val="00E617C6"/>
    <w:rsid w:val="00E6184C"/>
    <w:rsid w:val="00E61984"/>
    <w:rsid w:val="00E61A2A"/>
    <w:rsid w:val="00E61C3D"/>
    <w:rsid w:val="00E61D06"/>
    <w:rsid w:val="00E61F0C"/>
    <w:rsid w:val="00E625B5"/>
    <w:rsid w:val="00E6292D"/>
    <w:rsid w:val="00E629DF"/>
    <w:rsid w:val="00E62A52"/>
    <w:rsid w:val="00E62AAB"/>
    <w:rsid w:val="00E62EB3"/>
    <w:rsid w:val="00E63142"/>
    <w:rsid w:val="00E6326B"/>
    <w:rsid w:val="00E6372D"/>
    <w:rsid w:val="00E637E4"/>
    <w:rsid w:val="00E63BA4"/>
    <w:rsid w:val="00E63DD6"/>
    <w:rsid w:val="00E63F74"/>
    <w:rsid w:val="00E63F8E"/>
    <w:rsid w:val="00E64063"/>
    <w:rsid w:val="00E6450B"/>
    <w:rsid w:val="00E645FB"/>
    <w:rsid w:val="00E6493B"/>
    <w:rsid w:val="00E649AB"/>
    <w:rsid w:val="00E64A8A"/>
    <w:rsid w:val="00E64C61"/>
    <w:rsid w:val="00E64C67"/>
    <w:rsid w:val="00E64CCA"/>
    <w:rsid w:val="00E64E45"/>
    <w:rsid w:val="00E65372"/>
    <w:rsid w:val="00E659DE"/>
    <w:rsid w:val="00E65A23"/>
    <w:rsid w:val="00E65A81"/>
    <w:rsid w:val="00E65C53"/>
    <w:rsid w:val="00E65DDC"/>
    <w:rsid w:val="00E65FCD"/>
    <w:rsid w:val="00E65FD8"/>
    <w:rsid w:val="00E65FDF"/>
    <w:rsid w:val="00E66198"/>
    <w:rsid w:val="00E66199"/>
    <w:rsid w:val="00E66215"/>
    <w:rsid w:val="00E66257"/>
    <w:rsid w:val="00E66382"/>
    <w:rsid w:val="00E6650E"/>
    <w:rsid w:val="00E6682A"/>
    <w:rsid w:val="00E6684A"/>
    <w:rsid w:val="00E66B6A"/>
    <w:rsid w:val="00E66C1F"/>
    <w:rsid w:val="00E67A43"/>
    <w:rsid w:val="00E67C23"/>
    <w:rsid w:val="00E67C24"/>
    <w:rsid w:val="00E67D7A"/>
    <w:rsid w:val="00E7012E"/>
    <w:rsid w:val="00E701F0"/>
    <w:rsid w:val="00E70552"/>
    <w:rsid w:val="00E707DB"/>
    <w:rsid w:val="00E709BA"/>
    <w:rsid w:val="00E70A51"/>
    <w:rsid w:val="00E70B13"/>
    <w:rsid w:val="00E70E07"/>
    <w:rsid w:val="00E710DF"/>
    <w:rsid w:val="00E713EA"/>
    <w:rsid w:val="00E7167B"/>
    <w:rsid w:val="00E7172F"/>
    <w:rsid w:val="00E71785"/>
    <w:rsid w:val="00E71842"/>
    <w:rsid w:val="00E71899"/>
    <w:rsid w:val="00E71950"/>
    <w:rsid w:val="00E719C0"/>
    <w:rsid w:val="00E71A00"/>
    <w:rsid w:val="00E71DEA"/>
    <w:rsid w:val="00E71E05"/>
    <w:rsid w:val="00E71F74"/>
    <w:rsid w:val="00E723AE"/>
    <w:rsid w:val="00E723BC"/>
    <w:rsid w:val="00E72530"/>
    <w:rsid w:val="00E72807"/>
    <w:rsid w:val="00E72843"/>
    <w:rsid w:val="00E728A1"/>
    <w:rsid w:val="00E72932"/>
    <w:rsid w:val="00E72A03"/>
    <w:rsid w:val="00E72B92"/>
    <w:rsid w:val="00E72CC6"/>
    <w:rsid w:val="00E72E76"/>
    <w:rsid w:val="00E732FC"/>
    <w:rsid w:val="00E73514"/>
    <w:rsid w:val="00E73726"/>
    <w:rsid w:val="00E737FE"/>
    <w:rsid w:val="00E73C37"/>
    <w:rsid w:val="00E73DCD"/>
    <w:rsid w:val="00E73FED"/>
    <w:rsid w:val="00E740A8"/>
    <w:rsid w:val="00E74373"/>
    <w:rsid w:val="00E7443D"/>
    <w:rsid w:val="00E745DD"/>
    <w:rsid w:val="00E748A1"/>
    <w:rsid w:val="00E748CA"/>
    <w:rsid w:val="00E74AAC"/>
    <w:rsid w:val="00E74EDB"/>
    <w:rsid w:val="00E74EF7"/>
    <w:rsid w:val="00E74EFC"/>
    <w:rsid w:val="00E756D9"/>
    <w:rsid w:val="00E758A9"/>
    <w:rsid w:val="00E75B7C"/>
    <w:rsid w:val="00E75BF5"/>
    <w:rsid w:val="00E75C84"/>
    <w:rsid w:val="00E75D4B"/>
    <w:rsid w:val="00E75EE7"/>
    <w:rsid w:val="00E75F2A"/>
    <w:rsid w:val="00E761B9"/>
    <w:rsid w:val="00E76266"/>
    <w:rsid w:val="00E76A28"/>
    <w:rsid w:val="00E76B1C"/>
    <w:rsid w:val="00E76CD5"/>
    <w:rsid w:val="00E77144"/>
    <w:rsid w:val="00E7721F"/>
    <w:rsid w:val="00E7730E"/>
    <w:rsid w:val="00E80244"/>
    <w:rsid w:val="00E80333"/>
    <w:rsid w:val="00E80378"/>
    <w:rsid w:val="00E8087E"/>
    <w:rsid w:val="00E80E76"/>
    <w:rsid w:val="00E80F15"/>
    <w:rsid w:val="00E80FC5"/>
    <w:rsid w:val="00E8104D"/>
    <w:rsid w:val="00E81124"/>
    <w:rsid w:val="00E813B8"/>
    <w:rsid w:val="00E81658"/>
    <w:rsid w:val="00E818DA"/>
    <w:rsid w:val="00E819D4"/>
    <w:rsid w:val="00E81CBD"/>
    <w:rsid w:val="00E81DE7"/>
    <w:rsid w:val="00E81ED2"/>
    <w:rsid w:val="00E824C7"/>
    <w:rsid w:val="00E82881"/>
    <w:rsid w:val="00E82901"/>
    <w:rsid w:val="00E82C03"/>
    <w:rsid w:val="00E82C26"/>
    <w:rsid w:val="00E82CBB"/>
    <w:rsid w:val="00E82D84"/>
    <w:rsid w:val="00E8306B"/>
    <w:rsid w:val="00E831B1"/>
    <w:rsid w:val="00E83269"/>
    <w:rsid w:val="00E8350E"/>
    <w:rsid w:val="00E83BF6"/>
    <w:rsid w:val="00E83C84"/>
    <w:rsid w:val="00E83EEC"/>
    <w:rsid w:val="00E84229"/>
    <w:rsid w:val="00E84352"/>
    <w:rsid w:val="00E8460A"/>
    <w:rsid w:val="00E84613"/>
    <w:rsid w:val="00E84B30"/>
    <w:rsid w:val="00E84C32"/>
    <w:rsid w:val="00E84F6E"/>
    <w:rsid w:val="00E85001"/>
    <w:rsid w:val="00E85BC4"/>
    <w:rsid w:val="00E85DA7"/>
    <w:rsid w:val="00E85DF9"/>
    <w:rsid w:val="00E85FCF"/>
    <w:rsid w:val="00E85FF7"/>
    <w:rsid w:val="00E861AA"/>
    <w:rsid w:val="00E86309"/>
    <w:rsid w:val="00E86450"/>
    <w:rsid w:val="00E86654"/>
    <w:rsid w:val="00E866B7"/>
    <w:rsid w:val="00E86773"/>
    <w:rsid w:val="00E86C26"/>
    <w:rsid w:val="00E86C5C"/>
    <w:rsid w:val="00E86CE4"/>
    <w:rsid w:val="00E86EF5"/>
    <w:rsid w:val="00E86F43"/>
    <w:rsid w:val="00E870B0"/>
    <w:rsid w:val="00E870BB"/>
    <w:rsid w:val="00E870C3"/>
    <w:rsid w:val="00E8710A"/>
    <w:rsid w:val="00E8725D"/>
    <w:rsid w:val="00E87388"/>
    <w:rsid w:val="00E873ED"/>
    <w:rsid w:val="00E8759C"/>
    <w:rsid w:val="00E876F0"/>
    <w:rsid w:val="00E879E9"/>
    <w:rsid w:val="00E87AF4"/>
    <w:rsid w:val="00E87B33"/>
    <w:rsid w:val="00E87C04"/>
    <w:rsid w:val="00E87C17"/>
    <w:rsid w:val="00E87F2F"/>
    <w:rsid w:val="00E900FA"/>
    <w:rsid w:val="00E9026B"/>
    <w:rsid w:val="00E902D8"/>
    <w:rsid w:val="00E9053E"/>
    <w:rsid w:val="00E905AF"/>
    <w:rsid w:val="00E905F8"/>
    <w:rsid w:val="00E906F8"/>
    <w:rsid w:val="00E90AE9"/>
    <w:rsid w:val="00E90BCB"/>
    <w:rsid w:val="00E90CE3"/>
    <w:rsid w:val="00E90D54"/>
    <w:rsid w:val="00E90D89"/>
    <w:rsid w:val="00E90DD5"/>
    <w:rsid w:val="00E90E0E"/>
    <w:rsid w:val="00E90F0B"/>
    <w:rsid w:val="00E910AD"/>
    <w:rsid w:val="00E910F3"/>
    <w:rsid w:val="00E911A2"/>
    <w:rsid w:val="00E912B3"/>
    <w:rsid w:val="00E919BE"/>
    <w:rsid w:val="00E91A4C"/>
    <w:rsid w:val="00E91A95"/>
    <w:rsid w:val="00E91DF8"/>
    <w:rsid w:val="00E91E74"/>
    <w:rsid w:val="00E91F42"/>
    <w:rsid w:val="00E92140"/>
    <w:rsid w:val="00E922C3"/>
    <w:rsid w:val="00E922EA"/>
    <w:rsid w:val="00E9279F"/>
    <w:rsid w:val="00E92976"/>
    <w:rsid w:val="00E92E51"/>
    <w:rsid w:val="00E93128"/>
    <w:rsid w:val="00E9323B"/>
    <w:rsid w:val="00E9352B"/>
    <w:rsid w:val="00E936F8"/>
    <w:rsid w:val="00E938B1"/>
    <w:rsid w:val="00E93CD1"/>
    <w:rsid w:val="00E93E1E"/>
    <w:rsid w:val="00E93E9D"/>
    <w:rsid w:val="00E94A24"/>
    <w:rsid w:val="00E94B26"/>
    <w:rsid w:val="00E94EF2"/>
    <w:rsid w:val="00E9506F"/>
    <w:rsid w:val="00E954E5"/>
    <w:rsid w:val="00E95EB9"/>
    <w:rsid w:val="00E95EBF"/>
    <w:rsid w:val="00E960CC"/>
    <w:rsid w:val="00E9632E"/>
    <w:rsid w:val="00E966BB"/>
    <w:rsid w:val="00E967F4"/>
    <w:rsid w:val="00E96C97"/>
    <w:rsid w:val="00E9726A"/>
    <w:rsid w:val="00E973F4"/>
    <w:rsid w:val="00E9746F"/>
    <w:rsid w:val="00E97640"/>
    <w:rsid w:val="00EA03A7"/>
    <w:rsid w:val="00EA05EB"/>
    <w:rsid w:val="00EA0956"/>
    <w:rsid w:val="00EA0D85"/>
    <w:rsid w:val="00EA1180"/>
    <w:rsid w:val="00EA11BF"/>
    <w:rsid w:val="00EA124B"/>
    <w:rsid w:val="00EA1331"/>
    <w:rsid w:val="00EA1337"/>
    <w:rsid w:val="00EA1347"/>
    <w:rsid w:val="00EA1612"/>
    <w:rsid w:val="00EA16F9"/>
    <w:rsid w:val="00EA1800"/>
    <w:rsid w:val="00EA1818"/>
    <w:rsid w:val="00EA1C44"/>
    <w:rsid w:val="00EA1F27"/>
    <w:rsid w:val="00EA1F75"/>
    <w:rsid w:val="00EA2075"/>
    <w:rsid w:val="00EA232B"/>
    <w:rsid w:val="00EA251A"/>
    <w:rsid w:val="00EA27A0"/>
    <w:rsid w:val="00EA282B"/>
    <w:rsid w:val="00EA28B9"/>
    <w:rsid w:val="00EA2C3C"/>
    <w:rsid w:val="00EA2D03"/>
    <w:rsid w:val="00EA3195"/>
    <w:rsid w:val="00EA321A"/>
    <w:rsid w:val="00EA3359"/>
    <w:rsid w:val="00EA336C"/>
    <w:rsid w:val="00EA33BB"/>
    <w:rsid w:val="00EA34CE"/>
    <w:rsid w:val="00EA353F"/>
    <w:rsid w:val="00EA36F9"/>
    <w:rsid w:val="00EA37B6"/>
    <w:rsid w:val="00EA389C"/>
    <w:rsid w:val="00EA3FFD"/>
    <w:rsid w:val="00EA46DE"/>
    <w:rsid w:val="00EA4962"/>
    <w:rsid w:val="00EA4A62"/>
    <w:rsid w:val="00EA4E26"/>
    <w:rsid w:val="00EA504A"/>
    <w:rsid w:val="00EA5115"/>
    <w:rsid w:val="00EA580E"/>
    <w:rsid w:val="00EA5BD0"/>
    <w:rsid w:val="00EA5EBE"/>
    <w:rsid w:val="00EA6156"/>
    <w:rsid w:val="00EA6284"/>
    <w:rsid w:val="00EA62BE"/>
    <w:rsid w:val="00EA62E8"/>
    <w:rsid w:val="00EA62ED"/>
    <w:rsid w:val="00EA69D3"/>
    <w:rsid w:val="00EA6AFA"/>
    <w:rsid w:val="00EA6E87"/>
    <w:rsid w:val="00EA7149"/>
    <w:rsid w:val="00EA7188"/>
    <w:rsid w:val="00EA7448"/>
    <w:rsid w:val="00EA7636"/>
    <w:rsid w:val="00EA7744"/>
    <w:rsid w:val="00EA7A54"/>
    <w:rsid w:val="00EA7AA9"/>
    <w:rsid w:val="00EA7BB5"/>
    <w:rsid w:val="00EA7F38"/>
    <w:rsid w:val="00EB0077"/>
    <w:rsid w:val="00EB0587"/>
    <w:rsid w:val="00EB08BC"/>
    <w:rsid w:val="00EB0C87"/>
    <w:rsid w:val="00EB0D1A"/>
    <w:rsid w:val="00EB0DEF"/>
    <w:rsid w:val="00EB0E25"/>
    <w:rsid w:val="00EB0F62"/>
    <w:rsid w:val="00EB105C"/>
    <w:rsid w:val="00EB10A7"/>
    <w:rsid w:val="00EB159E"/>
    <w:rsid w:val="00EB15A4"/>
    <w:rsid w:val="00EB17D0"/>
    <w:rsid w:val="00EB18A3"/>
    <w:rsid w:val="00EB1A0F"/>
    <w:rsid w:val="00EB1BBD"/>
    <w:rsid w:val="00EB1C81"/>
    <w:rsid w:val="00EB20EA"/>
    <w:rsid w:val="00EB2253"/>
    <w:rsid w:val="00EB2279"/>
    <w:rsid w:val="00EB244C"/>
    <w:rsid w:val="00EB287F"/>
    <w:rsid w:val="00EB2922"/>
    <w:rsid w:val="00EB2B20"/>
    <w:rsid w:val="00EB2B56"/>
    <w:rsid w:val="00EB2C80"/>
    <w:rsid w:val="00EB2D1C"/>
    <w:rsid w:val="00EB2E8C"/>
    <w:rsid w:val="00EB3036"/>
    <w:rsid w:val="00EB3484"/>
    <w:rsid w:val="00EB353C"/>
    <w:rsid w:val="00EB378F"/>
    <w:rsid w:val="00EB39F6"/>
    <w:rsid w:val="00EB3ACE"/>
    <w:rsid w:val="00EB3D8D"/>
    <w:rsid w:val="00EB401A"/>
    <w:rsid w:val="00EB407E"/>
    <w:rsid w:val="00EB4107"/>
    <w:rsid w:val="00EB42FE"/>
    <w:rsid w:val="00EB4582"/>
    <w:rsid w:val="00EB4801"/>
    <w:rsid w:val="00EB48B1"/>
    <w:rsid w:val="00EB4920"/>
    <w:rsid w:val="00EB4949"/>
    <w:rsid w:val="00EB4A8E"/>
    <w:rsid w:val="00EB4ABD"/>
    <w:rsid w:val="00EB4F99"/>
    <w:rsid w:val="00EB531D"/>
    <w:rsid w:val="00EB53B8"/>
    <w:rsid w:val="00EB5581"/>
    <w:rsid w:val="00EB55A1"/>
    <w:rsid w:val="00EB58B7"/>
    <w:rsid w:val="00EB58B9"/>
    <w:rsid w:val="00EB59F1"/>
    <w:rsid w:val="00EB5A85"/>
    <w:rsid w:val="00EB5B0A"/>
    <w:rsid w:val="00EB5C76"/>
    <w:rsid w:val="00EB60B6"/>
    <w:rsid w:val="00EB60D0"/>
    <w:rsid w:val="00EB612D"/>
    <w:rsid w:val="00EB65D7"/>
    <w:rsid w:val="00EB66CA"/>
    <w:rsid w:val="00EB6709"/>
    <w:rsid w:val="00EB67BB"/>
    <w:rsid w:val="00EB69CE"/>
    <w:rsid w:val="00EB6A13"/>
    <w:rsid w:val="00EB6BAA"/>
    <w:rsid w:val="00EB6D88"/>
    <w:rsid w:val="00EB6E70"/>
    <w:rsid w:val="00EB6EBF"/>
    <w:rsid w:val="00EB6F5F"/>
    <w:rsid w:val="00EB6FB5"/>
    <w:rsid w:val="00EB7209"/>
    <w:rsid w:val="00EB7363"/>
    <w:rsid w:val="00EB74BF"/>
    <w:rsid w:val="00EB758B"/>
    <w:rsid w:val="00EB7BD9"/>
    <w:rsid w:val="00EB7F6E"/>
    <w:rsid w:val="00EC0151"/>
    <w:rsid w:val="00EC0270"/>
    <w:rsid w:val="00EC087D"/>
    <w:rsid w:val="00EC0C93"/>
    <w:rsid w:val="00EC1103"/>
    <w:rsid w:val="00EC15BD"/>
    <w:rsid w:val="00EC1951"/>
    <w:rsid w:val="00EC1AE4"/>
    <w:rsid w:val="00EC244D"/>
    <w:rsid w:val="00EC27B7"/>
    <w:rsid w:val="00EC2E0F"/>
    <w:rsid w:val="00EC2FA1"/>
    <w:rsid w:val="00EC2FE4"/>
    <w:rsid w:val="00EC31BB"/>
    <w:rsid w:val="00EC31BF"/>
    <w:rsid w:val="00EC326F"/>
    <w:rsid w:val="00EC341E"/>
    <w:rsid w:val="00EC3498"/>
    <w:rsid w:val="00EC3804"/>
    <w:rsid w:val="00EC389C"/>
    <w:rsid w:val="00EC3AC8"/>
    <w:rsid w:val="00EC402D"/>
    <w:rsid w:val="00EC408A"/>
    <w:rsid w:val="00EC448F"/>
    <w:rsid w:val="00EC4805"/>
    <w:rsid w:val="00EC480C"/>
    <w:rsid w:val="00EC4875"/>
    <w:rsid w:val="00EC4A63"/>
    <w:rsid w:val="00EC4E2C"/>
    <w:rsid w:val="00EC4E3C"/>
    <w:rsid w:val="00EC4E9B"/>
    <w:rsid w:val="00EC5147"/>
    <w:rsid w:val="00EC53F5"/>
    <w:rsid w:val="00EC5808"/>
    <w:rsid w:val="00EC59C5"/>
    <w:rsid w:val="00EC6117"/>
    <w:rsid w:val="00EC6410"/>
    <w:rsid w:val="00EC6475"/>
    <w:rsid w:val="00EC652C"/>
    <w:rsid w:val="00EC6685"/>
    <w:rsid w:val="00EC6B13"/>
    <w:rsid w:val="00EC6B84"/>
    <w:rsid w:val="00EC6BBF"/>
    <w:rsid w:val="00EC74FA"/>
    <w:rsid w:val="00EC7567"/>
    <w:rsid w:val="00EC7577"/>
    <w:rsid w:val="00EC76FF"/>
    <w:rsid w:val="00EC790D"/>
    <w:rsid w:val="00EC7A29"/>
    <w:rsid w:val="00EC7A4A"/>
    <w:rsid w:val="00EC7A4B"/>
    <w:rsid w:val="00EC7D54"/>
    <w:rsid w:val="00ED01E8"/>
    <w:rsid w:val="00ED01F7"/>
    <w:rsid w:val="00ED0459"/>
    <w:rsid w:val="00ED0A9E"/>
    <w:rsid w:val="00ED0E3C"/>
    <w:rsid w:val="00ED0EB5"/>
    <w:rsid w:val="00ED0F1E"/>
    <w:rsid w:val="00ED0F2D"/>
    <w:rsid w:val="00ED1137"/>
    <w:rsid w:val="00ED11C5"/>
    <w:rsid w:val="00ED11FF"/>
    <w:rsid w:val="00ED137E"/>
    <w:rsid w:val="00ED14A0"/>
    <w:rsid w:val="00ED19D4"/>
    <w:rsid w:val="00ED1C70"/>
    <w:rsid w:val="00ED1E50"/>
    <w:rsid w:val="00ED1EE4"/>
    <w:rsid w:val="00ED205B"/>
    <w:rsid w:val="00ED2160"/>
    <w:rsid w:val="00ED2461"/>
    <w:rsid w:val="00ED2592"/>
    <w:rsid w:val="00ED25C7"/>
    <w:rsid w:val="00ED27FA"/>
    <w:rsid w:val="00ED298D"/>
    <w:rsid w:val="00ED2E04"/>
    <w:rsid w:val="00ED2E52"/>
    <w:rsid w:val="00ED2EED"/>
    <w:rsid w:val="00ED2FB8"/>
    <w:rsid w:val="00ED3151"/>
    <w:rsid w:val="00ED353B"/>
    <w:rsid w:val="00ED36A2"/>
    <w:rsid w:val="00ED36E6"/>
    <w:rsid w:val="00ED3730"/>
    <w:rsid w:val="00ED3797"/>
    <w:rsid w:val="00ED38A8"/>
    <w:rsid w:val="00ED3FD9"/>
    <w:rsid w:val="00ED417D"/>
    <w:rsid w:val="00ED41E8"/>
    <w:rsid w:val="00ED4312"/>
    <w:rsid w:val="00ED4335"/>
    <w:rsid w:val="00ED4482"/>
    <w:rsid w:val="00ED46A2"/>
    <w:rsid w:val="00ED4919"/>
    <w:rsid w:val="00ED49F1"/>
    <w:rsid w:val="00ED4B1E"/>
    <w:rsid w:val="00ED4C8B"/>
    <w:rsid w:val="00ED4EC7"/>
    <w:rsid w:val="00ED5366"/>
    <w:rsid w:val="00ED5437"/>
    <w:rsid w:val="00ED5554"/>
    <w:rsid w:val="00ED55CF"/>
    <w:rsid w:val="00ED58D8"/>
    <w:rsid w:val="00ED598B"/>
    <w:rsid w:val="00ED59DE"/>
    <w:rsid w:val="00ED5AEC"/>
    <w:rsid w:val="00ED5BCA"/>
    <w:rsid w:val="00ED5E58"/>
    <w:rsid w:val="00ED6088"/>
    <w:rsid w:val="00ED61D3"/>
    <w:rsid w:val="00ED6792"/>
    <w:rsid w:val="00ED696E"/>
    <w:rsid w:val="00ED6B5B"/>
    <w:rsid w:val="00ED6EF9"/>
    <w:rsid w:val="00ED6F4D"/>
    <w:rsid w:val="00ED7066"/>
    <w:rsid w:val="00ED71A5"/>
    <w:rsid w:val="00ED7672"/>
    <w:rsid w:val="00ED7687"/>
    <w:rsid w:val="00ED7B61"/>
    <w:rsid w:val="00ED7C49"/>
    <w:rsid w:val="00ED7D7B"/>
    <w:rsid w:val="00ED7EA5"/>
    <w:rsid w:val="00EE0322"/>
    <w:rsid w:val="00EE0498"/>
    <w:rsid w:val="00EE0509"/>
    <w:rsid w:val="00EE0787"/>
    <w:rsid w:val="00EE07D7"/>
    <w:rsid w:val="00EE087E"/>
    <w:rsid w:val="00EE0901"/>
    <w:rsid w:val="00EE0973"/>
    <w:rsid w:val="00EE1112"/>
    <w:rsid w:val="00EE120F"/>
    <w:rsid w:val="00EE14A0"/>
    <w:rsid w:val="00EE18F4"/>
    <w:rsid w:val="00EE1F64"/>
    <w:rsid w:val="00EE203B"/>
    <w:rsid w:val="00EE2097"/>
    <w:rsid w:val="00EE2098"/>
    <w:rsid w:val="00EE2188"/>
    <w:rsid w:val="00EE2199"/>
    <w:rsid w:val="00EE29FB"/>
    <w:rsid w:val="00EE2B64"/>
    <w:rsid w:val="00EE2D31"/>
    <w:rsid w:val="00EE2E4E"/>
    <w:rsid w:val="00EE3083"/>
    <w:rsid w:val="00EE30DB"/>
    <w:rsid w:val="00EE31E4"/>
    <w:rsid w:val="00EE35C9"/>
    <w:rsid w:val="00EE3883"/>
    <w:rsid w:val="00EE39E4"/>
    <w:rsid w:val="00EE3D7C"/>
    <w:rsid w:val="00EE3E47"/>
    <w:rsid w:val="00EE3F30"/>
    <w:rsid w:val="00EE4047"/>
    <w:rsid w:val="00EE426B"/>
    <w:rsid w:val="00EE4330"/>
    <w:rsid w:val="00EE4463"/>
    <w:rsid w:val="00EE465C"/>
    <w:rsid w:val="00EE4C0F"/>
    <w:rsid w:val="00EE4E5C"/>
    <w:rsid w:val="00EE4F20"/>
    <w:rsid w:val="00EE5012"/>
    <w:rsid w:val="00EE5681"/>
    <w:rsid w:val="00EE57F9"/>
    <w:rsid w:val="00EE5B76"/>
    <w:rsid w:val="00EE6235"/>
    <w:rsid w:val="00EE65A8"/>
    <w:rsid w:val="00EE67CE"/>
    <w:rsid w:val="00EE6B72"/>
    <w:rsid w:val="00EE6C64"/>
    <w:rsid w:val="00EE6CC0"/>
    <w:rsid w:val="00EE703F"/>
    <w:rsid w:val="00EE7437"/>
    <w:rsid w:val="00EE75DF"/>
    <w:rsid w:val="00EE7BEC"/>
    <w:rsid w:val="00EE7CED"/>
    <w:rsid w:val="00EE7E81"/>
    <w:rsid w:val="00EE7E9F"/>
    <w:rsid w:val="00EF00D5"/>
    <w:rsid w:val="00EF0172"/>
    <w:rsid w:val="00EF0345"/>
    <w:rsid w:val="00EF04E8"/>
    <w:rsid w:val="00EF05CF"/>
    <w:rsid w:val="00EF0935"/>
    <w:rsid w:val="00EF0C93"/>
    <w:rsid w:val="00EF0E3C"/>
    <w:rsid w:val="00EF1160"/>
    <w:rsid w:val="00EF1289"/>
    <w:rsid w:val="00EF134A"/>
    <w:rsid w:val="00EF1693"/>
    <w:rsid w:val="00EF1762"/>
    <w:rsid w:val="00EF1D3A"/>
    <w:rsid w:val="00EF1D9D"/>
    <w:rsid w:val="00EF1EB7"/>
    <w:rsid w:val="00EF1ECA"/>
    <w:rsid w:val="00EF2015"/>
    <w:rsid w:val="00EF218D"/>
    <w:rsid w:val="00EF21A5"/>
    <w:rsid w:val="00EF241D"/>
    <w:rsid w:val="00EF2546"/>
    <w:rsid w:val="00EF26A9"/>
    <w:rsid w:val="00EF2764"/>
    <w:rsid w:val="00EF2798"/>
    <w:rsid w:val="00EF2AFC"/>
    <w:rsid w:val="00EF2C43"/>
    <w:rsid w:val="00EF2D74"/>
    <w:rsid w:val="00EF2D8B"/>
    <w:rsid w:val="00EF2FA4"/>
    <w:rsid w:val="00EF3237"/>
    <w:rsid w:val="00EF3293"/>
    <w:rsid w:val="00EF3314"/>
    <w:rsid w:val="00EF36EB"/>
    <w:rsid w:val="00EF40EB"/>
    <w:rsid w:val="00EF424D"/>
    <w:rsid w:val="00EF43F4"/>
    <w:rsid w:val="00EF4402"/>
    <w:rsid w:val="00EF4EC4"/>
    <w:rsid w:val="00EF506C"/>
    <w:rsid w:val="00EF5495"/>
    <w:rsid w:val="00EF5502"/>
    <w:rsid w:val="00EF57AA"/>
    <w:rsid w:val="00EF58CC"/>
    <w:rsid w:val="00EF5CAC"/>
    <w:rsid w:val="00EF637C"/>
    <w:rsid w:val="00EF6444"/>
    <w:rsid w:val="00EF64D2"/>
    <w:rsid w:val="00EF69D7"/>
    <w:rsid w:val="00EF6A03"/>
    <w:rsid w:val="00EF6A28"/>
    <w:rsid w:val="00EF6D30"/>
    <w:rsid w:val="00EF6E3B"/>
    <w:rsid w:val="00EF6E3F"/>
    <w:rsid w:val="00EF6F94"/>
    <w:rsid w:val="00EF70C0"/>
    <w:rsid w:val="00EF70CA"/>
    <w:rsid w:val="00EF70E5"/>
    <w:rsid w:val="00EF75A1"/>
    <w:rsid w:val="00EF7630"/>
    <w:rsid w:val="00EF76AA"/>
    <w:rsid w:val="00EF7F28"/>
    <w:rsid w:val="00F00100"/>
    <w:rsid w:val="00F00102"/>
    <w:rsid w:val="00F0069F"/>
    <w:rsid w:val="00F006B0"/>
    <w:rsid w:val="00F00707"/>
    <w:rsid w:val="00F00748"/>
    <w:rsid w:val="00F007D1"/>
    <w:rsid w:val="00F0095C"/>
    <w:rsid w:val="00F009E7"/>
    <w:rsid w:val="00F00B2C"/>
    <w:rsid w:val="00F00C8C"/>
    <w:rsid w:val="00F011E6"/>
    <w:rsid w:val="00F01376"/>
    <w:rsid w:val="00F013A3"/>
    <w:rsid w:val="00F01413"/>
    <w:rsid w:val="00F014E1"/>
    <w:rsid w:val="00F014FF"/>
    <w:rsid w:val="00F01868"/>
    <w:rsid w:val="00F01B99"/>
    <w:rsid w:val="00F01BE2"/>
    <w:rsid w:val="00F01C15"/>
    <w:rsid w:val="00F01FB7"/>
    <w:rsid w:val="00F02028"/>
    <w:rsid w:val="00F020EE"/>
    <w:rsid w:val="00F02164"/>
    <w:rsid w:val="00F02758"/>
    <w:rsid w:val="00F027BB"/>
    <w:rsid w:val="00F02ABE"/>
    <w:rsid w:val="00F02B84"/>
    <w:rsid w:val="00F02BC5"/>
    <w:rsid w:val="00F02CB1"/>
    <w:rsid w:val="00F02CE0"/>
    <w:rsid w:val="00F03020"/>
    <w:rsid w:val="00F0303B"/>
    <w:rsid w:val="00F0307A"/>
    <w:rsid w:val="00F0320F"/>
    <w:rsid w:val="00F03569"/>
    <w:rsid w:val="00F03596"/>
    <w:rsid w:val="00F03C6A"/>
    <w:rsid w:val="00F03CBD"/>
    <w:rsid w:val="00F03CF2"/>
    <w:rsid w:val="00F03D34"/>
    <w:rsid w:val="00F03F30"/>
    <w:rsid w:val="00F041B2"/>
    <w:rsid w:val="00F045FC"/>
    <w:rsid w:val="00F04673"/>
    <w:rsid w:val="00F0470D"/>
    <w:rsid w:val="00F0478F"/>
    <w:rsid w:val="00F0494B"/>
    <w:rsid w:val="00F0496C"/>
    <w:rsid w:val="00F049ED"/>
    <w:rsid w:val="00F04D6C"/>
    <w:rsid w:val="00F053AC"/>
    <w:rsid w:val="00F05BAE"/>
    <w:rsid w:val="00F05BBF"/>
    <w:rsid w:val="00F05E81"/>
    <w:rsid w:val="00F06091"/>
    <w:rsid w:val="00F0649F"/>
    <w:rsid w:val="00F06684"/>
    <w:rsid w:val="00F0687F"/>
    <w:rsid w:val="00F068CE"/>
    <w:rsid w:val="00F06957"/>
    <w:rsid w:val="00F06C25"/>
    <w:rsid w:val="00F0702F"/>
    <w:rsid w:val="00F07140"/>
    <w:rsid w:val="00F0718B"/>
    <w:rsid w:val="00F07285"/>
    <w:rsid w:val="00F07341"/>
    <w:rsid w:val="00F074DF"/>
    <w:rsid w:val="00F074E5"/>
    <w:rsid w:val="00F07593"/>
    <w:rsid w:val="00F0777F"/>
    <w:rsid w:val="00F07B98"/>
    <w:rsid w:val="00F07BE6"/>
    <w:rsid w:val="00F07ECA"/>
    <w:rsid w:val="00F10010"/>
    <w:rsid w:val="00F10038"/>
    <w:rsid w:val="00F10335"/>
    <w:rsid w:val="00F1045D"/>
    <w:rsid w:val="00F10472"/>
    <w:rsid w:val="00F105CF"/>
    <w:rsid w:val="00F10723"/>
    <w:rsid w:val="00F10A08"/>
    <w:rsid w:val="00F10DEC"/>
    <w:rsid w:val="00F1172A"/>
    <w:rsid w:val="00F117C4"/>
    <w:rsid w:val="00F117CF"/>
    <w:rsid w:val="00F118E8"/>
    <w:rsid w:val="00F1195D"/>
    <w:rsid w:val="00F1196E"/>
    <w:rsid w:val="00F11D25"/>
    <w:rsid w:val="00F11DE2"/>
    <w:rsid w:val="00F12057"/>
    <w:rsid w:val="00F1230F"/>
    <w:rsid w:val="00F12339"/>
    <w:rsid w:val="00F12341"/>
    <w:rsid w:val="00F1257A"/>
    <w:rsid w:val="00F125A9"/>
    <w:rsid w:val="00F127FE"/>
    <w:rsid w:val="00F12A5E"/>
    <w:rsid w:val="00F12B65"/>
    <w:rsid w:val="00F12D00"/>
    <w:rsid w:val="00F132DC"/>
    <w:rsid w:val="00F13AA1"/>
    <w:rsid w:val="00F13B67"/>
    <w:rsid w:val="00F13C23"/>
    <w:rsid w:val="00F13DAA"/>
    <w:rsid w:val="00F1404C"/>
    <w:rsid w:val="00F143DE"/>
    <w:rsid w:val="00F14727"/>
    <w:rsid w:val="00F148DE"/>
    <w:rsid w:val="00F14ACE"/>
    <w:rsid w:val="00F14C13"/>
    <w:rsid w:val="00F14C44"/>
    <w:rsid w:val="00F14E9F"/>
    <w:rsid w:val="00F15100"/>
    <w:rsid w:val="00F15378"/>
    <w:rsid w:val="00F155C5"/>
    <w:rsid w:val="00F15680"/>
    <w:rsid w:val="00F156B4"/>
    <w:rsid w:val="00F15AD6"/>
    <w:rsid w:val="00F15AE4"/>
    <w:rsid w:val="00F15F35"/>
    <w:rsid w:val="00F1658C"/>
    <w:rsid w:val="00F165B8"/>
    <w:rsid w:val="00F16B44"/>
    <w:rsid w:val="00F16F2A"/>
    <w:rsid w:val="00F17184"/>
    <w:rsid w:val="00F1722B"/>
    <w:rsid w:val="00F172E7"/>
    <w:rsid w:val="00F17617"/>
    <w:rsid w:val="00F1777F"/>
    <w:rsid w:val="00F17910"/>
    <w:rsid w:val="00F179A0"/>
    <w:rsid w:val="00F17E52"/>
    <w:rsid w:val="00F17EF1"/>
    <w:rsid w:val="00F17FD8"/>
    <w:rsid w:val="00F20110"/>
    <w:rsid w:val="00F20B8E"/>
    <w:rsid w:val="00F20D43"/>
    <w:rsid w:val="00F20DC3"/>
    <w:rsid w:val="00F21952"/>
    <w:rsid w:val="00F222B0"/>
    <w:rsid w:val="00F22498"/>
    <w:rsid w:val="00F22605"/>
    <w:rsid w:val="00F22762"/>
    <w:rsid w:val="00F22D2A"/>
    <w:rsid w:val="00F22E90"/>
    <w:rsid w:val="00F2333D"/>
    <w:rsid w:val="00F23650"/>
    <w:rsid w:val="00F23AF7"/>
    <w:rsid w:val="00F23C61"/>
    <w:rsid w:val="00F23D7C"/>
    <w:rsid w:val="00F23FAE"/>
    <w:rsid w:val="00F24102"/>
    <w:rsid w:val="00F2437E"/>
    <w:rsid w:val="00F24457"/>
    <w:rsid w:val="00F246EA"/>
    <w:rsid w:val="00F247C1"/>
    <w:rsid w:val="00F2496C"/>
    <w:rsid w:val="00F24CA9"/>
    <w:rsid w:val="00F24CB1"/>
    <w:rsid w:val="00F24D04"/>
    <w:rsid w:val="00F25118"/>
    <w:rsid w:val="00F254A8"/>
    <w:rsid w:val="00F2557D"/>
    <w:rsid w:val="00F2561C"/>
    <w:rsid w:val="00F25D05"/>
    <w:rsid w:val="00F25F36"/>
    <w:rsid w:val="00F263F4"/>
    <w:rsid w:val="00F26505"/>
    <w:rsid w:val="00F2661F"/>
    <w:rsid w:val="00F26634"/>
    <w:rsid w:val="00F269A9"/>
    <w:rsid w:val="00F26EF4"/>
    <w:rsid w:val="00F26F38"/>
    <w:rsid w:val="00F27106"/>
    <w:rsid w:val="00F27381"/>
    <w:rsid w:val="00F276A7"/>
    <w:rsid w:val="00F27728"/>
    <w:rsid w:val="00F27861"/>
    <w:rsid w:val="00F279C8"/>
    <w:rsid w:val="00F279CC"/>
    <w:rsid w:val="00F27B23"/>
    <w:rsid w:val="00F27DEB"/>
    <w:rsid w:val="00F27E1C"/>
    <w:rsid w:val="00F27FA0"/>
    <w:rsid w:val="00F300D8"/>
    <w:rsid w:val="00F30167"/>
    <w:rsid w:val="00F30791"/>
    <w:rsid w:val="00F307D0"/>
    <w:rsid w:val="00F3084D"/>
    <w:rsid w:val="00F30B12"/>
    <w:rsid w:val="00F30B58"/>
    <w:rsid w:val="00F30C24"/>
    <w:rsid w:val="00F30E37"/>
    <w:rsid w:val="00F30FFF"/>
    <w:rsid w:val="00F3106F"/>
    <w:rsid w:val="00F31431"/>
    <w:rsid w:val="00F31C94"/>
    <w:rsid w:val="00F31D7F"/>
    <w:rsid w:val="00F3200A"/>
    <w:rsid w:val="00F32316"/>
    <w:rsid w:val="00F32634"/>
    <w:rsid w:val="00F32921"/>
    <w:rsid w:val="00F32A0B"/>
    <w:rsid w:val="00F3302E"/>
    <w:rsid w:val="00F33564"/>
    <w:rsid w:val="00F3394C"/>
    <w:rsid w:val="00F339AB"/>
    <w:rsid w:val="00F33A2D"/>
    <w:rsid w:val="00F33D2D"/>
    <w:rsid w:val="00F34295"/>
    <w:rsid w:val="00F34336"/>
    <w:rsid w:val="00F34399"/>
    <w:rsid w:val="00F348BC"/>
    <w:rsid w:val="00F34A51"/>
    <w:rsid w:val="00F350CD"/>
    <w:rsid w:val="00F3510D"/>
    <w:rsid w:val="00F3534D"/>
    <w:rsid w:val="00F353F2"/>
    <w:rsid w:val="00F357FD"/>
    <w:rsid w:val="00F359FC"/>
    <w:rsid w:val="00F35BF1"/>
    <w:rsid w:val="00F35EE8"/>
    <w:rsid w:val="00F35F20"/>
    <w:rsid w:val="00F35F7F"/>
    <w:rsid w:val="00F36238"/>
    <w:rsid w:val="00F36453"/>
    <w:rsid w:val="00F36604"/>
    <w:rsid w:val="00F3677B"/>
    <w:rsid w:val="00F3692F"/>
    <w:rsid w:val="00F36A34"/>
    <w:rsid w:val="00F36B21"/>
    <w:rsid w:val="00F36B40"/>
    <w:rsid w:val="00F36D19"/>
    <w:rsid w:val="00F36E76"/>
    <w:rsid w:val="00F36F2C"/>
    <w:rsid w:val="00F372B1"/>
    <w:rsid w:val="00F373B8"/>
    <w:rsid w:val="00F37431"/>
    <w:rsid w:val="00F37558"/>
    <w:rsid w:val="00F375BA"/>
    <w:rsid w:val="00F376DA"/>
    <w:rsid w:val="00F37863"/>
    <w:rsid w:val="00F37B8A"/>
    <w:rsid w:val="00F37D2A"/>
    <w:rsid w:val="00F37E82"/>
    <w:rsid w:val="00F4025F"/>
    <w:rsid w:val="00F40277"/>
    <w:rsid w:val="00F402C5"/>
    <w:rsid w:val="00F40635"/>
    <w:rsid w:val="00F40848"/>
    <w:rsid w:val="00F408DC"/>
    <w:rsid w:val="00F40AB4"/>
    <w:rsid w:val="00F40B27"/>
    <w:rsid w:val="00F40C06"/>
    <w:rsid w:val="00F40DCC"/>
    <w:rsid w:val="00F40FA2"/>
    <w:rsid w:val="00F41091"/>
    <w:rsid w:val="00F410A3"/>
    <w:rsid w:val="00F411ED"/>
    <w:rsid w:val="00F41379"/>
    <w:rsid w:val="00F4140C"/>
    <w:rsid w:val="00F41444"/>
    <w:rsid w:val="00F41485"/>
    <w:rsid w:val="00F4166D"/>
    <w:rsid w:val="00F417B2"/>
    <w:rsid w:val="00F4191D"/>
    <w:rsid w:val="00F41B44"/>
    <w:rsid w:val="00F41B95"/>
    <w:rsid w:val="00F42026"/>
    <w:rsid w:val="00F42098"/>
    <w:rsid w:val="00F422BB"/>
    <w:rsid w:val="00F4243D"/>
    <w:rsid w:val="00F425DD"/>
    <w:rsid w:val="00F426A5"/>
    <w:rsid w:val="00F426C4"/>
    <w:rsid w:val="00F42703"/>
    <w:rsid w:val="00F42781"/>
    <w:rsid w:val="00F427A7"/>
    <w:rsid w:val="00F427E2"/>
    <w:rsid w:val="00F42BAE"/>
    <w:rsid w:val="00F42C6B"/>
    <w:rsid w:val="00F42E5C"/>
    <w:rsid w:val="00F431A1"/>
    <w:rsid w:val="00F433A4"/>
    <w:rsid w:val="00F435CA"/>
    <w:rsid w:val="00F43790"/>
    <w:rsid w:val="00F43A76"/>
    <w:rsid w:val="00F43B7B"/>
    <w:rsid w:val="00F43C0B"/>
    <w:rsid w:val="00F43CA5"/>
    <w:rsid w:val="00F43D45"/>
    <w:rsid w:val="00F43E39"/>
    <w:rsid w:val="00F44384"/>
    <w:rsid w:val="00F445FC"/>
    <w:rsid w:val="00F44816"/>
    <w:rsid w:val="00F44BE6"/>
    <w:rsid w:val="00F44FEE"/>
    <w:rsid w:val="00F450C3"/>
    <w:rsid w:val="00F4518C"/>
    <w:rsid w:val="00F4538E"/>
    <w:rsid w:val="00F454C6"/>
    <w:rsid w:val="00F4556B"/>
    <w:rsid w:val="00F4573A"/>
    <w:rsid w:val="00F4581A"/>
    <w:rsid w:val="00F45855"/>
    <w:rsid w:val="00F45894"/>
    <w:rsid w:val="00F458D7"/>
    <w:rsid w:val="00F45C3E"/>
    <w:rsid w:val="00F46434"/>
    <w:rsid w:val="00F46452"/>
    <w:rsid w:val="00F4656E"/>
    <w:rsid w:val="00F465B6"/>
    <w:rsid w:val="00F465C8"/>
    <w:rsid w:val="00F465F3"/>
    <w:rsid w:val="00F4691F"/>
    <w:rsid w:val="00F46B9A"/>
    <w:rsid w:val="00F46BEF"/>
    <w:rsid w:val="00F46D7E"/>
    <w:rsid w:val="00F46FAB"/>
    <w:rsid w:val="00F475EF"/>
    <w:rsid w:val="00F475F9"/>
    <w:rsid w:val="00F477F8"/>
    <w:rsid w:val="00F478D5"/>
    <w:rsid w:val="00F479DB"/>
    <w:rsid w:val="00F500C5"/>
    <w:rsid w:val="00F5056B"/>
    <w:rsid w:val="00F5072F"/>
    <w:rsid w:val="00F50ADA"/>
    <w:rsid w:val="00F50CA6"/>
    <w:rsid w:val="00F51263"/>
    <w:rsid w:val="00F51397"/>
    <w:rsid w:val="00F5139B"/>
    <w:rsid w:val="00F51609"/>
    <w:rsid w:val="00F5166D"/>
    <w:rsid w:val="00F518D0"/>
    <w:rsid w:val="00F51CFB"/>
    <w:rsid w:val="00F51D15"/>
    <w:rsid w:val="00F51D6F"/>
    <w:rsid w:val="00F52073"/>
    <w:rsid w:val="00F522EB"/>
    <w:rsid w:val="00F522F1"/>
    <w:rsid w:val="00F523FB"/>
    <w:rsid w:val="00F527C5"/>
    <w:rsid w:val="00F52DBF"/>
    <w:rsid w:val="00F52F0A"/>
    <w:rsid w:val="00F531F8"/>
    <w:rsid w:val="00F533A3"/>
    <w:rsid w:val="00F5349E"/>
    <w:rsid w:val="00F5368C"/>
    <w:rsid w:val="00F537D7"/>
    <w:rsid w:val="00F53880"/>
    <w:rsid w:val="00F538E9"/>
    <w:rsid w:val="00F53989"/>
    <w:rsid w:val="00F53B72"/>
    <w:rsid w:val="00F540F2"/>
    <w:rsid w:val="00F542D7"/>
    <w:rsid w:val="00F54310"/>
    <w:rsid w:val="00F54736"/>
    <w:rsid w:val="00F5475B"/>
    <w:rsid w:val="00F54923"/>
    <w:rsid w:val="00F54C16"/>
    <w:rsid w:val="00F54D2B"/>
    <w:rsid w:val="00F55134"/>
    <w:rsid w:val="00F551E5"/>
    <w:rsid w:val="00F5545C"/>
    <w:rsid w:val="00F554D1"/>
    <w:rsid w:val="00F5551C"/>
    <w:rsid w:val="00F558F1"/>
    <w:rsid w:val="00F55DE3"/>
    <w:rsid w:val="00F55E04"/>
    <w:rsid w:val="00F55EB5"/>
    <w:rsid w:val="00F55F36"/>
    <w:rsid w:val="00F561B3"/>
    <w:rsid w:val="00F562F3"/>
    <w:rsid w:val="00F56800"/>
    <w:rsid w:val="00F5694A"/>
    <w:rsid w:val="00F56B42"/>
    <w:rsid w:val="00F57043"/>
    <w:rsid w:val="00F57681"/>
    <w:rsid w:val="00F576C9"/>
    <w:rsid w:val="00F576D8"/>
    <w:rsid w:val="00F57764"/>
    <w:rsid w:val="00F578DB"/>
    <w:rsid w:val="00F57F6E"/>
    <w:rsid w:val="00F60029"/>
    <w:rsid w:val="00F600AE"/>
    <w:rsid w:val="00F600CD"/>
    <w:rsid w:val="00F60141"/>
    <w:rsid w:val="00F6019F"/>
    <w:rsid w:val="00F60445"/>
    <w:rsid w:val="00F60543"/>
    <w:rsid w:val="00F6067B"/>
    <w:rsid w:val="00F60753"/>
    <w:rsid w:val="00F6086E"/>
    <w:rsid w:val="00F60C8F"/>
    <w:rsid w:val="00F60F8C"/>
    <w:rsid w:val="00F6108B"/>
    <w:rsid w:val="00F61363"/>
    <w:rsid w:val="00F6139B"/>
    <w:rsid w:val="00F616B8"/>
    <w:rsid w:val="00F6171A"/>
    <w:rsid w:val="00F619DD"/>
    <w:rsid w:val="00F61A3D"/>
    <w:rsid w:val="00F61AA4"/>
    <w:rsid w:val="00F61D5C"/>
    <w:rsid w:val="00F62205"/>
    <w:rsid w:val="00F622B4"/>
    <w:rsid w:val="00F62478"/>
    <w:rsid w:val="00F6266B"/>
    <w:rsid w:val="00F626EC"/>
    <w:rsid w:val="00F6270C"/>
    <w:rsid w:val="00F627BF"/>
    <w:rsid w:val="00F627EB"/>
    <w:rsid w:val="00F62A91"/>
    <w:rsid w:val="00F62C23"/>
    <w:rsid w:val="00F62CDF"/>
    <w:rsid w:val="00F62F08"/>
    <w:rsid w:val="00F62F2B"/>
    <w:rsid w:val="00F630C5"/>
    <w:rsid w:val="00F638A8"/>
    <w:rsid w:val="00F63EF9"/>
    <w:rsid w:val="00F64230"/>
    <w:rsid w:val="00F64281"/>
    <w:rsid w:val="00F645D1"/>
    <w:rsid w:val="00F64758"/>
    <w:rsid w:val="00F64ADC"/>
    <w:rsid w:val="00F64CC2"/>
    <w:rsid w:val="00F64CE3"/>
    <w:rsid w:val="00F64EB1"/>
    <w:rsid w:val="00F64F05"/>
    <w:rsid w:val="00F65162"/>
    <w:rsid w:val="00F6533E"/>
    <w:rsid w:val="00F6554C"/>
    <w:rsid w:val="00F655DE"/>
    <w:rsid w:val="00F65A00"/>
    <w:rsid w:val="00F65A35"/>
    <w:rsid w:val="00F65A82"/>
    <w:rsid w:val="00F65AF0"/>
    <w:rsid w:val="00F65C9A"/>
    <w:rsid w:val="00F660B1"/>
    <w:rsid w:val="00F66256"/>
    <w:rsid w:val="00F66272"/>
    <w:rsid w:val="00F66730"/>
    <w:rsid w:val="00F66838"/>
    <w:rsid w:val="00F66905"/>
    <w:rsid w:val="00F66F69"/>
    <w:rsid w:val="00F67057"/>
    <w:rsid w:val="00F6741C"/>
    <w:rsid w:val="00F6764D"/>
    <w:rsid w:val="00F677FD"/>
    <w:rsid w:val="00F6787B"/>
    <w:rsid w:val="00F67962"/>
    <w:rsid w:val="00F67A5B"/>
    <w:rsid w:val="00F67E59"/>
    <w:rsid w:val="00F67ECD"/>
    <w:rsid w:val="00F70039"/>
    <w:rsid w:val="00F70266"/>
    <w:rsid w:val="00F7032D"/>
    <w:rsid w:val="00F705B6"/>
    <w:rsid w:val="00F705BD"/>
    <w:rsid w:val="00F706FA"/>
    <w:rsid w:val="00F70C24"/>
    <w:rsid w:val="00F70DEB"/>
    <w:rsid w:val="00F70EE1"/>
    <w:rsid w:val="00F70FEE"/>
    <w:rsid w:val="00F7117D"/>
    <w:rsid w:val="00F71194"/>
    <w:rsid w:val="00F711C2"/>
    <w:rsid w:val="00F712BB"/>
    <w:rsid w:val="00F71384"/>
    <w:rsid w:val="00F71487"/>
    <w:rsid w:val="00F71721"/>
    <w:rsid w:val="00F717D6"/>
    <w:rsid w:val="00F71A25"/>
    <w:rsid w:val="00F71A80"/>
    <w:rsid w:val="00F71BD7"/>
    <w:rsid w:val="00F71E18"/>
    <w:rsid w:val="00F71EE2"/>
    <w:rsid w:val="00F71FA3"/>
    <w:rsid w:val="00F722F4"/>
    <w:rsid w:val="00F726CF"/>
    <w:rsid w:val="00F729A3"/>
    <w:rsid w:val="00F72AB2"/>
    <w:rsid w:val="00F72B70"/>
    <w:rsid w:val="00F72DDC"/>
    <w:rsid w:val="00F72E8E"/>
    <w:rsid w:val="00F7307D"/>
    <w:rsid w:val="00F7308F"/>
    <w:rsid w:val="00F731DF"/>
    <w:rsid w:val="00F738A6"/>
    <w:rsid w:val="00F739CF"/>
    <w:rsid w:val="00F73B42"/>
    <w:rsid w:val="00F73D5D"/>
    <w:rsid w:val="00F73DDB"/>
    <w:rsid w:val="00F74275"/>
    <w:rsid w:val="00F742E2"/>
    <w:rsid w:val="00F744AA"/>
    <w:rsid w:val="00F744BA"/>
    <w:rsid w:val="00F745CE"/>
    <w:rsid w:val="00F7484D"/>
    <w:rsid w:val="00F7489C"/>
    <w:rsid w:val="00F748D4"/>
    <w:rsid w:val="00F748EF"/>
    <w:rsid w:val="00F74AAB"/>
    <w:rsid w:val="00F74B92"/>
    <w:rsid w:val="00F74E85"/>
    <w:rsid w:val="00F7500A"/>
    <w:rsid w:val="00F750BF"/>
    <w:rsid w:val="00F75137"/>
    <w:rsid w:val="00F75225"/>
    <w:rsid w:val="00F752B1"/>
    <w:rsid w:val="00F752B4"/>
    <w:rsid w:val="00F7550E"/>
    <w:rsid w:val="00F756A1"/>
    <w:rsid w:val="00F75746"/>
    <w:rsid w:val="00F75766"/>
    <w:rsid w:val="00F758E4"/>
    <w:rsid w:val="00F75B29"/>
    <w:rsid w:val="00F75B47"/>
    <w:rsid w:val="00F75BC0"/>
    <w:rsid w:val="00F75CE6"/>
    <w:rsid w:val="00F75ECB"/>
    <w:rsid w:val="00F760CD"/>
    <w:rsid w:val="00F76234"/>
    <w:rsid w:val="00F76A25"/>
    <w:rsid w:val="00F76AA7"/>
    <w:rsid w:val="00F76B78"/>
    <w:rsid w:val="00F76BAC"/>
    <w:rsid w:val="00F76C36"/>
    <w:rsid w:val="00F76C6C"/>
    <w:rsid w:val="00F76F92"/>
    <w:rsid w:val="00F771FB"/>
    <w:rsid w:val="00F774E7"/>
    <w:rsid w:val="00F77681"/>
    <w:rsid w:val="00F7777B"/>
    <w:rsid w:val="00F7781D"/>
    <w:rsid w:val="00F77A4E"/>
    <w:rsid w:val="00F77B5E"/>
    <w:rsid w:val="00F77E66"/>
    <w:rsid w:val="00F77F90"/>
    <w:rsid w:val="00F804D0"/>
    <w:rsid w:val="00F804DF"/>
    <w:rsid w:val="00F80542"/>
    <w:rsid w:val="00F8065E"/>
    <w:rsid w:val="00F8097D"/>
    <w:rsid w:val="00F80C53"/>
    <w:rsid w:val="00F80FFD"/>
    <w:rsid w:val="00F82097"/>
    <w:rsid w:val="00F822BA"/>
    <w:rsid w:val="00F825AD"/>
    <w:rsid w:val="00F8264C"/>
    <w:rsid w:val="00F82A9F"/>
    <w:rsid w:val="00F82BB1"/>
    <w:rsid w:val="00F82BC2"/>
    <w:rsid w:val="00F832FF"/>
    <w:rsid w:val="00F833C1"/>
    <w:rsid w:val="00F83876"/>
    <w:rsid w:val="00F83B18"/>
    <w:rsid w:val="00F83D26"/>
    <w:rsid w:val="00F83E58"/>
    <w:rsid w:val="00F84044"/>
    <w:rsid w:val="00F841EF"/>
    <w:rsid w:val="00F84216"/>
    <w:rsid w:val="00F84444"/>
    <w:rsid w:val="00F8446D"/>
    <w:rsid w:val="00F844BD"/>
    <w:rsid w:val="00F844E8"/>
    <w:rsid w:val="00F8454F"/>
    <w:rsid w:val="00F845B7"/>
    <w:rsid w:val="00F84615"/>
    <w:rsid w:val="00F84648"/>
    <w:rsid w:val="00F8476F"/>
    <w:rsid w:val="00F8482B"/>
    <w:rsid w:val="00F84979"/>
    <w:rsid w:val="00F84FCB"/>
    <w:rsid w:val="00F851AA"/>
    <w:rsid w:val="00F85542"/>
    <w:rsid w:val="00F856E2"/>
    <w:rsid w:val="00F858D2"/>
    <w:rsid w:val="00F85BFF"/>
    <w:rsid w:val="00F85C57"/>
    <w:rsid w:val="00F85EB2"/>
    <w:rsid w:val="00F8652A"/>
    <w:rsid w:val="00F8693A"/>
    <w:rsid w:val="00F86C61"/>
    <w:rsid w:val="00F86C8D"/>
    <w:rsid w:val="00F86CDE"/>
    <w:rsid w:val="00F86F56"/>
    <w:rsid w:val="00F86FB2"/>
    <w:rsid w:val="00F8704D"/>
    <w:rsid w:val="00F8708B"/>
    <w:rsid w:val="00F8716E"/>
    <w:rsid w:val="00F8719F"/>
    <w:rsid w:val="00F8745D"/>
    <w:rsid w:val="00F87789"/>
    <w:rsid w:val="00F878A9"/>
    <w:rsid w:val="00F87925"/>
    <w:rsid w:val="00F87B50"/>
    <w:rsid w:val="00F87DFB"/>
    <w:rsid w:val="00F90041"/>
    <w:rsid w:val="00F9019B"/>
    <w:rsid w:val="00F901DC"/>
    <w:rsid w:val="00F902CE"/>
    <w:rsid w:val="00F9044D"/>
    <w:rsid w:val="00F904CB"/>
    <w:rsid w:val="00F904EE"/>
    <w:rsid w:val="00F90505"/>
    <w:rsid w:val="00F9098C"/>
    <w:rsid w:val="00F90998"/>
    <w:rsid w:val="00F909DC"/>
    <w:rsid w:val="00F90A89"/>
    <w:rsid w:val="00F90E11"/>
    <w:rsid w:val="00F90F7B"/>
    <w:rsid w:val="00F91095"/>
    <w:rsid w:val="00F9144C"/>
    <w:rsid w:val="00F91CF2"/>
    <w:rsid w:val="00F91E17"/>
    <w:rsid w:val="00F91E69"/>
    <w:rsid w:val="00F91E91"/>
    <w:rsid w:val="00F91F58"/>
    <w:rsid w:val="00F92010"/>
    <w:rsid w:val="00F9204D"/>
    <w:rsid w:val="00F92122"/>
    <w:rsid w:val="00F9241D"/>
    <w:rsid w:val="00F9249C"/>
    <w:rsid w:val="00F924E6"/>
    <w:rsid w:val="00F9257B"/>
    <w:rsid w:val="00F92677"/>
    <w:rsid w:val="00F92FB1"/>
    <w:rsid w:val="00F9311C"/>
    <w:rsid w:val="00F931EB"/>
    <w:rsid w:val="00F934B1"/>
    <w:rsid w:val="00F934CA"/>
    <w:rsid w:val="00F93615"/>
    <w:rsid w:val="00F93629"/>
    <w:rsid w:val="00F9362F"/>
    <w:rsid w:val="00F936B9"/>
    <w:rsid w:val="00F93A1A"/>
    <w:rsid w:val="00F93A4B"/>
    <w:rsid w:val="00F93A95"/>
    <w:rsid w:val="00F93AB6"/>
    <w:rsid w:val="00F93AF9"/>
    <w:rsid w:val="00F93DE2"/>
    <w:rsid w:val="00F93E2E"/>
    <w:rsid w:val="00F93F59"/>
    <w:rsid w:val="00F941AF"/>
    <w:rsid w:val="00F94291"/>
    <w:rsid w:val="00F94889"/>
    <w:rsid w:val="00F94A88"/>
    <w:rsid w:val="00F94D07"/>
    <w:rsid w:val="00F94D90"/>
    <w:rsid w:val="00F94DE3"/>
    <w:rsid w:val="00F9505A"/>
    <w:rsid w:val="00F9505D"/>
    <w:rsid w:val="00F950E2"/>
    <w:rsid w:val="00F95385"/>
    <w:rsid w:val="00F953BB"/>
    <w:rsid w:val="00F95415"/>
    <w:rsid w:val="00F9579C"/>
    <w:rsid w:val="00F957CE"/>
    <w:rsid w:val="00F95A1E"/>
    <w:rsid w:val="00F96312"/>
    <w:rsid w:val="00F96504"/>
    <w:rsid w:val="00F96860"/>
    <w:rsid w:val="00F96A83"/>
    <w:rsid w:val="00F96EE9"/>
    <w:rsid w:val="00F96FF5"/>
    <w:rsid w:val="00F972C8"/>
    <w:rsid w:val="00F9738E"/>
    <w:rsid w:val="00F974F0"/>
    <w:rsid w:val="00F9779C"/>
    <w:rsid w:val="00F97838"/>
    <w:rsid w:val="00F97996"/>
    <w:rsid w:val="00F97E07"/>
    <w:rsid w:val="00F97F51"/>
    <w:rsid w:val="00FA0044"/>
    <w:rsid w:val="00FA03E9"/>
    <w:rsid w:val="00FA0503"/>
    <w:rsid w:val="00FA0581"/>
    <w:rsid w:val="00FA05CE"/>
    <w:rsid w:val="00FA0761"/>
    <w:rsid w:val="00FA07CB"/>
    <w:rsid w:val="00FA09F0"/>
    <w:rsid w:val="00FA0A54"/>
    <w:rsid w:val="00FA0ACE"/>
    <w:rsid w:val="00FA0DFE"/>
    <w:rsid w:val="00FA10C0"/>
    <w:rsid w:val="00FA113F"/>
    <w:rsid w:val="00FA1367"/>
    <w:rsid w:val="00FA13EB"/>
    <w:rsid w:val="00FA158F"/>
    <w:rsid w:val="00FA1D28"/>
    <w:rsid w:val="00FA211C"/>
    <w:rsid w:val="00FA219A"/>
    <w:rsid w:val="00FA256C"/>
    <w:rsid w:val="00FA26FC"/>
    <w:rsid w:val="00FA2707"/>
    <w:rsid w:val="00FA295C"/>
    <w:rsid w:val="00FA2A78"/>
    <w:rsid w:val="00FA2D7F"/>
    <w:rsid w:val="00FA2E31"/>
    <w:rsid w:val="00FA30B1"/>
    <w:rsid w:val="00FA320C"/>
    <w:rsid w:val="00FA3711"/>
    <w:rsid w:val="00FA3BC2"/>
    <w:rsid w:val="00FA3FF7"/>
    <w:rsid w:val="00FA4255"/>
    <w:rsid w:val="00FA4263"/>
    <w:rsid w:val="00FA4291"/>
    <w:rsid w:val="00FA4468"/>
    <w:rsid w:val="00FA4589"/>
    <w:rsid w:val="00FA45FD"/>
    <w:rsid w:val="00FA4733"/>
    <w:rsid w:val="00FA4B9D"/>
    <w:rsid w:val="00FA4E8D"/>
    <w:rsid w:val="00FA4F43"/>
    <w:rsid w:val="00FA4F97"/>
    <w:rsid w:val="00FA5340"/>
    <w:rsid w:val="00FA579C"/>
    <w:rsid w:val="00FA5A0A"/>
    <w:rsid w:val="00FA60C5"/>
    <w:rsid w:val="00FA6263"/>
    <w:rsid w:val="00FA64FC"/>
    <w:rsid w:val="00FA6724"/>
    <w:rsid w:val="00FA6B1D"/>
    <w:rsid w:val="00FA6C93"/>
    <w:rsid w:val="00FA709F"/>
    <w:rsid w:val="00FA714F"/>
    <w:rsid w:val="00FA7611"/>
    <w:rsid w:val="00FA7635"/>
    <w:rsid w:val="00FA7661"/>
    <w:rsid w:val="00FA781D"/>
    <w:rsid w:val="00FA7874"/>
    <w:rsid w:val="00FA7CA6"/>
    <w:rsid w:val="00FA7DA6"/>
    <w:rsid w:val="00FA7E81"/>
    <w:rsid w:val="00FA7EFC"/>
    <w:rsid w:val="00FB00FC"/>
    <w:rsid w:val="00FB02E3"/>
    <w:rsid w:val="00FB0697"/>
    <w:rsid w:val="00FB0809"/>
    <w:rsid w:val="00FB0844"/>
    <w:rsid w:val="00FB0C49"/>
    <w:rsid w:val="00FB12F6"/>
    <w:rsid w:val="00FB13BB"/>
    <w:rsid w:val="00FB160D"/>
    <w:rsid w:val="00FB1B95"/>
    <w:rsid w:val="00FB1E8D"/>
    <w:rsid w:val="00FB2221"/>
    <w:rsid w:val="00FB225A"/>
    <w:rsid w:val="00FB248B"/>
    <w:rsid w:val="00FB2834"/>
    <w:rsid w:val="00FB2848"/>
    <w:rsid w:val="00FB2888"/>
    <w:rsid w:val="00FB2A05"/>
    <w:rsid w:val="00FB2B11"/>
    <w:rsid w:val="00FB2ED8"/>
    <w:rsid w:val="00FB30B9"/>
    <w:rsid w:val="00FB327D"/>
    <w:rsid w:val="00FB3471"/>
    <w:rsid w:val="00FB3564"/>
    <w:rsid w:val="00FB3708"/>
    <w:rsid w:val="00FB3751"/>
    <w:rsid w:val="00FB3928"/>
    <w:rsid w:val="00FB3BAC"/>
    <w:rsid w:val="00FB3CA4"/>
    <w:rsid w:val="00FB3D2A"/>
    <w:rsid w:val="00FB3D46"/>
    <w:rsid w:val="00FB3DEB"/>
    <w:rsid w:val="00FB3EBD"/>
    <w:rsid w:val="00FB3FC0"/>
    <w:rsid w:val="00FB3FC8"/>
    <w:rsid w:val="00FB41F4"/>
    <w:rsid w:val="00FB45E7"/>
    <w:rsid w:val="00FB48DC"/>
    <w:rsid w:val="00FB4BDB"/>
    <w:rsid w:val="00FB4C29"/>
    <w:rsid w:val="00FB4DB5"/>
    <w:rsid w:val="00FB4EA2"/>
    <w:rsid w:val="00FB4F17"/>
    <w:rsid w:val="00FB4F89"/>
    <w:rsid w:val="00FB4FFB"/>
    <w:rsid w:val="00FB5174"/>
    <w:rsid w:val="00FB55DA"/>
    <w:rsid w:val="00FB5879"/>
    <w:rsid w:val="00FB5B43"/>
    <w:rsid w:val="00FB5BEE"/>
    <w:rsid w:val="00FB5EFD"/>
    <w:rsid w:val="00FB633C"/>
    <w:rsid w:val="00FB6AD7"/>
    <w:rsid w:val="00FB6D10"/>
    <w:rsid w:val="00FB705F"/>
    <w:rsid w:val="00FB7061"/>
    <w:rsid w:val="00FB71F1"/>
    <w:rsid w:val="00FB755B"/>
    <w:rsid w:val="00FB75D3"/>
    <w:rsid w:val="00FB76EF"/>
    <w:rsid w:val="00FB7AD2"/>
    <w:rsid w:val="00FB7AD9"/>
    <w:rsid w:val="00FB7B5C"/>
    <w:rsid w:val="00FB7C4C"/>
    <w:rsid w:val="00FB7D49"/>
    <w:rsid w:val="00FB7D7C"/>
    <w:rsid w:val="00FB7DE8"/>
    <w:rsid w:val="00FC0094"/>
    <w:rsid w:val="00FC0461"/>
    <w:rsid w:val="00FC07FF"/>
    <w:rsid w:val="00FC0BE2"/>
    <w:rsid w:val="00FC0C5B"/>
    <w:rsid w:val="00FC0CA5"/>
    <w:rsid w:val="00FC0E49"/>
    <w:rsid w:val="00FC105B"/>
    <w:rsid w:val="00FC1165"/>
    <w:rsid w:val="00FC12E3"/>
    <w:rsid w:val="00FC15E0"/>
    <w:rsid w:val="00FC1686"/>
    <w:rsid w:val="00FC16DD"/>
    <w:rsid w:val="00FC1C9A"/>
    <w:rsid w:val="00FC1CF6"/>
    <w:rsid w:val="00FC1D5A"/>
    <w:rsid w:val="00FC20C3"/>
    <w:rsid w:val="00FC2567"/>
    <w:rsid w:val="00FC2772"/>
    <w:rsid w:val="00FC2AD1"/>
    <w:rsid w:val="00FC2B37"/>
    <w:rsid w:val="00FC330B"/>
    <w:rsid w:val="00FC33FD"/>
    <w:rsid w:val="00FC4344"/>
    <w:rsid w:val="00FC4481"/>
    <w:rsid w:val="00FC490E"/>
    <w:rsid w:val="00FC4E9C"/>
    <w:rsid w:val="00FC4F26"/>
    <w:rsid w:val="00FC4F6A"/>
    <w:rsid w:val="00FC5065"/>
    <w:rsid w:val="00FC5429"/>
    <w:rsid w:val="00FC5829"/>
    <w:rsid w:val="00FC585B"/>
    <w:rsid w:val="00FC58C2"/>
    <w:rsid w:val="00FC5941"/>
    <w:rsid w:val="00FC5977"/>
    <w:rsid w:val="00FC5BA1"/>
    <w:rsid w:val="00FC6080"/>
    <w:rsid w:val="00FC60B0"/>
    <w:rsid w:val="00FC6373"/>
    <w:rsid w:val="00FC6655"/>
    <w:rsid w:val="00FC69E8"/>
    <w:rsid w:val="00FC6B21"/>
    <w:rsid w:val="00FC6C25"/>
    <w:rsid w:val="00FC6DDE"/>
    <w:rsid w:val="00FC6DFC"/>
    <w:rsid w:val="00FC6E70"/>
    <w:rsid w:val="00FC6F48"/>
    <w:rsid w:val="00FC6F5D"/>
    <w:rsid w:val="00FC6FB5"/>
    <w:rsid w:val="00FC74F8"/>
    <w:rsid w:val="00FC76CA"/>
    <w:rsid w:val="00FC76D3"/>
    <w:rsid w:val="00FC7805"/>
    <w:rsid w:val="00FC7B48"/>
    <w:rsid w:val="00FC7C1B"/>
    <w:rsid w:val="00FC7FDC"/>
    <w:rsid w:val="00FD00D8"/>
    <w:rsid w:val="00FD01EC"/>
    <w:rsid w:val="00FD03CD"/>
    <w:rsid w:val="00FD0468"/>
    <w:rsid w:val="00FD05B6"/>
    <w:rsid w:val="00FD0706"/>
    <w:rsid w:val="00FD0747"/>
    <w:rsid w:val="00FD097C"/>
    <w:rsid w:val="00FD0A8B"/>
    <w:rsid w:val="00FD0B78"/>
    <w:rsid w:val="00FD1094"/>
    <w:rsid w:val="00FD10BE"/>
    <w:rsid w:val="00FD13B9"/>
    <w:rsid w:val="00FD1426"/>
    <w:rsid w:val="00FD1579"/>
    <w:rsid w:val="00FD1871"/>
    <w:rsid w:val="00FD18B6"/>
    <w:rsid w:val="00FD197C"/>
    <w:rsid w:val="00FD19CD"/>
    <w:rsid w:val="00FD1AD3"/>
    <w:rsid w:val="00FD1AE4"/>
    <w:rsid w:val="00FD2042"/>
    <w:rsid w:val="00FD212B"/>
    <w:rsid w:val="00FD21F6"/>
    <w:rsid w:val="00FD2A3D"/>
    <w:rsid w:val="00FD2D50"/>
    <w:rsid w:val="00FD2D83"/>
    <w:rsid w:val="00FD3271"/>
    <w:rsid w:val="00FD333E"/>
    <w:rsid w:val="00FD33D6"/>
    <w:rsid w:val="00FD35B7"/>
    <w:rsid w:val="00FD37E4"/>
    <w:rsid w:val="00FD3807"/>
    <w:rsid w:val="00FD3939"/>
    <w:rsid w:val="00FD3979"/>
    <w:rsid w:val="00FD3AEB"/>
    <w:rsid w:val="00FD3CCE"/>
    <w:rsid w:val="00FD3E98"/>
    <w:rsid w:val="00FD43F4"/>
    <w:rsid w:val="00FD44F8"/>
    <w:rsid w:val="00FD478A"/>
    <w:rsid w:val="00FD4B22"/>
    <w:rsid w:val="00FD4C4E"/>
    <w:rsid w:val="00FD4D58"/>
    <w:rsid w:val="00FD4D90"/>
    <w:rsid w:val="00FD4FEA"/>
    <w:rsid w:val="00FD5099"/>
    <w:rsid w:val="00FD50DE"/>
    <w:rsid w:val="00FD514E"/>
    <w:rsid w:val="00FD525C"/>
    <w:rsid w:val="00FD52C7"/>
    <w:rsid w:val="00FD52D3"/>
    <w:rsid w:val="00FD57BA"/>
    <w:rsid w:val="00FD581A"/>
    <w:rsid w:val="00FD58CD"/>
    <w:rsid w:val="00FD5A1A"/>
    <w:rsid w:val="00FD5A83"/>
    <w:rsid w:val="00FD5B12"/>
    <w:rsid w:val="00FD5B68"/>
    <w:rsid w:val="00FD5C47"/>
    <w:rsid w:val="00FD5C96"/>
    <w:rsid w:val="00FD5DBB"/>
    <w:rsid w:val="00FD6014"/>
    <w:rsid w:val="00FD6077"/>
    <w:rsid w:val="00FD6170"/>
    <w:rsid w:val="00FD63F3"/>
    <w:rsid w:val="00FD650E"/>
    <w:rsid w:val="00FD6741"/>
    <w:rsid w:val="00FD6906"/>
    <w:rsid w:val="00FD69C1"/>
    <w:rsid w:val="00FD702D"/>
    <w:rsid w:val="00FD70C9"/>
    <w:rsid w:val="00FD7198"/>
    <w:rsid w:val="00FD7224"/>
    <w:rsid w:val="00FD72B9"/>
    <w:rsid w:val="00FD736F"/>
    <w:rsid w:val="00FD758B"/>
    <w:rsid w:val="00FD762B"/>
    <w:rsid w:val="00FD7632"/>
    <w:rsid w:val="00FD7B49"/>
    <w:rsid w:val="00FD7C8F"/>
    <w:rsid w:val="00FD7ED0"/>
    <w:rsid w:val="00FE0097"/>
    <w:rsid w:val="00FE0724"/>
    <w:rsid w:val="00FE07E8"/>
    <w:rsid w:val="00FE088C"/>
    <w:rsid w:val="00FE0937"/>
    <w:rsid w:val="00FE09E5"/>
    <w:rsid w:val="00FE0BC3"/>
    <w:rsid w:val="00FE0D3C"/>
    <w:rsid w:val="00FE0E55"/>
    <w:rsid w:val="00FE0E5D"/>
    <w:rsid w:val="00FE0E99"/>
    <w:rsid w:val="00FE0FAD"/>
    <w:rsid w:val="00FE12D2"/>
    <w:rsid w:val="00FE149D"/>
    <w:rsid w:val="00FE178A"/>
    <w:rsid w:val="00FE1B2B"/>
    <w:rsid w:val="00FE1BA8"/>
    <w:rsid w:val="00FE22CA"/>
    <w:rsid w:val="00FE295B"/>
    <w:rsid w:val="00FE2985"/>
    <w:rsid w:val="00FE2B04"/>
    <w:rsid w:val="00FE2C28"/>
    <w:rsid w:val="00FE2D16"/>
    <w:rsid w:val="00FE2EDC"/>
    <w:rsid w:val="00FE2F43"/>
    <w:rsid w:val="00FE3F83"/>
    <w:rsid w:val="00FE4063"/>
    <w:rsid w:val="00FE42D9"/>
    <w:rsid w:val="00FE440E"/>
    <w:rsid w:val="00FE46B8"/>
    <w:rsid w:val="00FE47D1"/>
    <w:rsid w:val="00FE4892"/>
    <w:rsid w:val="00FE4C13"/>
    <w:rsid w:val="00FE4EA5"/>
    <w:rsid w:val="00FE4F46"/>
    <w:rsid w:val="00FE55EF"/>
    <w:rsid w:val="00FE5649"/>
    <w:rsid w:val="00FE56AF"/>
    <w:rsid w:val="00FE5D3E"/>
    <w:rsid w:val="00FE5E45"/>
    <w:rsid w:val="00FE5F43"/>
    <w:rsid w:val="00FE63BA"/>
    <w:rsid w:val="00FE6416"/>
    <w:rsid w:val="00FE65B1"/>
    <w:rsid w:val="00FE6859"/>
    <w:rsid w:val="00FE6F38"/>
    <w:rsid w:val="00FE707D"/>
    <w:rsid w:val="00FE710C"/>
    <w:rsid w:val="00FE71E1"/>
    <w:rsid w:val="00FE77B4"/>
    <w:rsid w:val="00FE78EF"/>
    <w:rsid w:val="00FE7976"/>
    <w:rsid w:val="00FE7BD8"/>
    <w:rsid w:val="00FE7F22"/>
    <w:rsid w:val="00FF013F"/>
    <w:rsid w:val="00FF03FC"/>
    <w:rsid w:val="00FF0594"/>
    <w:rsid w:val="00FF0717"/>
    <w:rsid w:val="00FF0787"/>
    <w:rsid w:val="00FF0B6D"/>
    <w:rsid w:val="00FF0D9E"/>
    <w:rsid w:val="00FF0F84"/>
    <w:rsid w:val="00FF1433"/>
    <w:rsid w:val="00FF1BDE"/>
    <w:rsid w:val="00FF20BA"/>
    <w:rsid w:val="00FF25B8"/>
    <w:rsid w:val="00FF2755"/>
    <w:rsid w:val="00FF28DE"/>
    <w:rsid w:val="00FF2DE3"/>
    <w:rsid w:val="00FF3880"/>
    <w:rsid w:val="00FF390A"/>
    <w:rsid w:val="00FF391F"/>
    <w:rsid w:val="00FF3964"/>
    <w:rsid w:val="00FF3E47"/>
    <w:rsid w:val="00FF3E78"/>
    <w:rsid w:val="00FF3F4E"/>
    <w:rsid w:val="00FF3F9B"/>
    <w:rsid w:val="00FF44E7"/>
    <w:rsid w:val="00FF4557"/>
    <w:rsid w:val="00FF45B1"/>
    <w:rsid w:val="00FF471D"/>
    <w:rsid w:val="00FF4ECE"/>
    <w:rsid w:val="00FF50CE"/>
    <w:rsid w:val="00FF53AB"/>
    <w:rsid w:val="00FF53D9"/>
    <w:rsid w:val="00FF5480"/>
    <w:rsid w:val="00FF5552"/>
    <w:rsid w:val="00FF56A5"/>
    <w:rsid w:val="00FF58E7"/>
    <w:rsid w:val="00FF5ACE"/>
    <w:rsid w:val="00FF5B2D"/>
    <w:rsid w:val="00FF5DA1"/>
    <w:rsid w:val="00FF5E96"/>
    <w:rsid w:val="00FF5FC3"/>
    <w:rsid w:val="00FF6014"/>
    <w:rsid w:val="00FF61AB"/>
    <w:rsid w:val="00FF6265"/>
    <w:rsid w:val="00FF64E1"/>
    <w:rsid w:val="00FF6712"/>
    <w:rsid w:val="00FF683F"/>
    <w:rsid w:val="00FF6E6B"/>
    <w:rsid w:val="00FF6F33"/>
    <w:rsid w:val="00FF7098"/>
    <w:rsid w:val="00FF7182"/>
    <w:rsid w:val="00FF71A5"/>
    <w:rsid w:val="00FF7397"/>
    <w:rsid w:val="00FF768C"/>
    <w:rsid w:val="00FF77DD"/>
    <w:rsid w:val="00FF799A"/>
    <w:rsid w:val="00FF7C5D"/>
    <w:rsid w:val="00FF7C9E"/>
    <w:rsid w:val="00FF7D0F"/>
    <w:rsid w:val="00FF7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A23158F2-F1CF-40CC-BE0D-F55D5C8E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Plain Text" w:uiPriority="99"/>
    <w:lsdException w:name="HTML Variabl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48F2"/>
    <w:rPr>
      <w:sz w:val="24"/>
      <w:szCs w:val="24"/>
    </w:rPr>
  </w:style>
  <w:style w:type="paragraph" w:styleId="Nadpis1">
    <w:name w:val="heading 1"/>
    <w:basedOn w:val="Normln"/>
    <w:next w:val="Normln"/>
    <w:link w:val="Nadpis1Char"/>
    <w:qFormat/>
    <w:rsid w:val="007B052D"/>
    <w:pPr>
      <w:keepNext/>
      <w:snapToGrid w:val="0"/>
      <w:spacing w:before="120"/>
      <w:jc w:val="both"/>
      <w:outlineLvl w:val="0"/>
    </w:pPr>
    <w:rPr>
      <w:rFonts w:eastAsia="Arial Unicode MS"/>
    </w:rPr>
  </w:style>
  <w:style w:type="paragraph" w:styleId="Nadpis2">
    <w:name w:val="heading 2"/>
    <w:basedOn w:val="Normln"/>
    <w:next w:val="Normln"/>
    <w:link w:val="Nadpis2Char"/>
    <w:qFormat/>
    <w:rsid w:val="007B052D"/>
    <w:pPr>
      <w:keepNext/>
      <w:outlineLvl w:val="1"/>
    </w:pPr>
    <w:rPr>
      <w:b/>
      <w:color w:val="000000"/>
      <w:szCs w:val="32"/>
      <w:u w:val="single"/>
    </w:rPr>
  </w:style>
  <w:style w:type="paragraph" w:styleId="Nadpis3">
    <w:name w:val="heading 3"/>
    <w:basedOn w:val="Normln"/>
    <w:next w:val="Normln"/>
    <w:qFormat/>
    <w:rsid w:val="007B052D"/>
    <w:pPr>
      <w:keepNext/>
      <w:outlineLvl w:val="2"/>
    </w:pPr>
    <w:rPr>
      <w:b/>
      <w:bCs/>
    </w:rPr>
  </w:style>
  <w:style w:type="paragraph" w:styleId="Nadpis4">
    <w:name w:val="heading 4"/>
    <w:basedOn w:val="Normln"/>
    <w:next w:val="Normln"/>
    <w:qFormat/>
    <w:rsid w:val="007B052D"/>
    <w:pPr>
      <w:keepNext/>
      <w:spacing w:before="120"/>
      <w:ind w:firstLine="720"/>
      <w:jc w:val="both"/>
      <w:outlineLvl w:val="3"/>
    </w:pPr>
    <w:rPr>
      <w:bCs/>
      <w:szCs w:val="20"/>
    </w:rPr>
  </w:style>
  <w:style w:type="paragraph" w:styleId="Nadpis5">
    <w:name w:val="heading 5"/>
    <w:basedOn w:val="Normln"/>
    <w:next w:val="Normln"/>
    <w:qFormat/>
    <w:rsid w:val="007B052D"/>
    <w:pPr>
      <w:spacing w:before="240" w:after="60"/>
      <w:outlineLvl w:val="4"/>
    </w:pPr>
    <w:rPr>
      <w:sz w:val="22"/>
      <w:szCs w:val="20"/>
    </w:rPr>
  </w:style>
  <w:style w:type="paragraph" w:styleId="Nadpis6">
    <w:name w:val="heading 6"/>
    <w:basedOn w:val="Normln"/>
    <w:next w:val="Normln"/>
    <w:qFormat/>
    <w:rsid w:val="007B052D"/>
    <w:pPr>
      <w:keepNext/>
      <w:ind w:firstLine="360"/>
      <w:outlineLvl w:val="5"/>
    </w:pPr>
    <w:rPr>
      <w:snapToGrid w:val="0"/>
      <w:color w:val="000000"/>
      <w:u w:val="single"/>
    </w:rPr>
  </w:style>
  <w:style w:type="paragraph" w:styleId="Nadpis7">
    <w:name w:val="heading 7"/>
    <w:basedOn w:val="Normln"/>
    <w:next w:val="Normln"/>
    <w:qFormat/>
    <w:rsid w:val="007B052D"/>
    <w:pPr>
      <w:keepNext/>
      <w:outlineLvl w:val="6"/>
    </w:pPr>
    <w:rPr>
      <w:i/>
      <w:iCs/>
      <w:color w:val="999999"/>
    </w:rPr>
  </w:style>
  <w:style w:type="paragraph" w:styleId="Nadpis8">
    <w:name w:val="heading 8"/>
    <w:basedOn w:val="Normln"/>
    <w:next w:val="Normln"/>
    <w:link w:val="Nadpis8Char"/>
    <w:qFormat/>
    <w:rsid w:val="007B052D"/>
    <w:pPr>
      <w:keepNext/>
      <w:ind w:left="360"/>
      <w:outlineLvl w:val="7"/>
    </w:pPr>
    <w:rPr>
      <w:u w:val="single"/>
      <w:lang w:val="x-none" w:eastAsia="x-none"/>
    </w:rPr>
  </w:style>
  <w:style w:type="paragraph" w:styleId="Nadpis9">
    <w:name w:val="heading 9"/>
    <w:basedOn w:val="Normln"/>
    <w:next w:val="Normln"/>
    <w:qFormat/>
    <w:rsid w:val="00460731"/>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772A30"/>
    <w:rPr>
      <w:rFonts w:eastAsia="Arial Unicode MS"/>
      <w:sz w:val="24"/>
      <w:szCs w:val="24"/>
      <w:lang w:val="cs-CZ" w:eastAsia="cs-CZ" w:bidi="ar-SA"/>
    </w:rPr>
  </w:style>
  <w:style w:type="character" w:customStyle="1" w:styleId="Nadpis2Char">
    <w:name w:val="Nadpis 2 Char"/>
    <w:link w:val="Nadpis2"/>
    <w:locked/>
    <w:rsid w:val="00901FDE"/>
    <w:rPr>
      <w:b/>
      <w:color w:val="000000"/>
      <w:sz w:val="24"/>
      <w:szCs w:val="32"/>
      <w:u w:val="single"/>
      <w:lang w:val="cs-CZ" w:eastAsia="cs-CZ" w:bidi="ar-SA"/>
    </w:rPr>
  </w:style>
  <w:style w:type="paragraph" w:styleId="Seznamsodrkami3">
    <w:name w:val="List Bullet 3"/>
    <w:basedOn w:val="Normln"/>
    <w:autoRedefine/>
    <w:rsid w:val="00220352"/>
    <w:pPr>
      <w:ind w:left="720"/>
      <w:jc w:val="both"/>
    </w:pPr>
    <w:rPr>
      <w:szCs w:val="20"/>
    </w:rPr>
  </w:style>
  <w:style w:type="paragraph" w:customStyle="1" w:styleId="xl61">
    <w:name w:val="xl61"/>
    <w:basedOn w:val="Normln"/>
    <w:rsid w:val="007B052D"/>
    <w:pPr>
      <w:spacing w:before="100" w:beforeAutospacing="1" w:after="100" w:afterAutospacing="1"/>
      <w:jc w:val="center"/>
    </w:pPr>
    <w:rPr>
      <w:rFonts w:eastAsia="Arial Unicode MS"/>
      <w:b/>
      <w:bCs/>
    </w:rPr>
  </w:style>
  <w:style w:type="paragraph" w:styleId="Zkladntextodsazen">
    <w:name w:val="Body Text Indent"/>
    <w:aliases w:val="Char Char Char Char Char Char Char,Body Text Indent 3"/>
    <w:basedOn w:val="Normln"/>
    <w:link w:val="ZkladntextodsazenChar"/>
    <w:rsid w:val="007B052D"/>
    <w:pPr>
      <w:snapToGrid w:val="0"/>
      <w:ind w:left="993"/>
      <w:jc w:val="both"/>
    </w:pPr>
  </w:style>
  <w:style w:type="character" w:customStyle="1" w:styleId="ZkladntextodsazenChar">
    <w:name w:val="Základní text odsazený Char"/>
    <w:aliases w:val="Char Char Char Char Char Char Char Char,Body Text Indent 3 Char1"/>
    <w:link w:val="Zkladntextodsazen"/>
    <w:locked/>
    <w:rsid w:val="00E81ED2"/>
    <w:rPr>
      <w:sz w:val="24"/>
      <w:szCs w:val="24"/>
      <w:lang w:val="cs-CZ" w:eastAsia="cs-CZ" w:bidi="ar-SA"/>
    </w:rPr>
  </w:style>
  <w:style w:type="paragraph" w:styleId="Zkladntextodsazen3">
    <w:name w:val="Body Text Indent 3"/>
    <w:aliases w:val=" Char,Char, Char Char Char Char Char Char Char,Char Char Char Char Char Char Char1,Char Char Char Char Char Char Char11,Char Char Char Char Char Char Char111"/>
    <w:basedOn w:val="Normln"/>
    <w:link w:val="Zkladntextodsazen3Char"/>
    <w:rsid w:val="007B052D"/>
    <w:pPr>
      <w:spacing w:after="120"/>
      <w:ind w:left="283"/>
    </w:pPr>
    <w:rPr>
      <w:sz w:val="16"/>
      <w:szCs w:val="16"/>
    </w:rPr>
  </w:style>
  <w:style w:type="character" w:customStyle="1" w:styleId="Zkladntextodsazen3Char">
    <w:name w:val="Základní text odsazený 3 Char"/>
    <w:aliases w:val=" Char Char,Char Char3, Char Char Char Char Char Char Char Char,Char Char Char Char Char Char Char1 Char,Char Char Char Char Char Char Char11 Char,Char Char Char Char Char Char Char111 Char"/>
    <w:link w:val="Zkladntextodsazen3"/>
    <w:locked/>
    <w:rsid w:val="00F76B78"/>
    <w:rPr>
      <w:sz w:val="16"/>
      <w:szCs w:val="16"/>
      <w:lang w:val="cs-CZ" w:eastAsia="cs-CZ" w:bidi="ar-SA"/>
    </w:rPr>
  </w:style>
  <w:style w:type="paragraph" w:styleId="Zkladntext2">
    <w:name w:val="Body Text 2"/>
    <w:basedOn w:val="Normln"/>
    <w:link w:val="Zkladntext2Char"/>
    <w:rsid w:val="007B052D"/>
    <w:pPr>
      <w:widowControl w:val="0"/>
      <w:jc w:val="both"/>
    </w:pPr>
    <w:rPr>
      <w:szCs w:val="20"/>
      <w:lang w:val="x-none" w:eastAsia="x-none"/>
    </w:rPr>
  </w:style>
  <w:style w:type="paragraph" w:styleId="Zkladntext">
    <w:name w:val="Body Text"/>
    <w:aliases w:val="b"/>
    <w:basedOn w:val="Normln"/>
    <w:link w:val="ZkladntextChar"/>
    <w:rsid w:val="007B052D"/>
    <w:pPr>
      <w:widowControl w:val="0"/>
      <w:spacing w:before="120"/>
      <w:jc w:val="both"/>
    </w:pPr>
    <w:rPr>
      <w:b/>
      <w:szCs w:val="20"/>
    </w:rPr>
  </w:style>
  <w:style w:type="character" w:customStyle="1" w:styleId="ZkladntextChar">
    <w:name w:val="Základní text Char"/>
    <w:aliases w:val="b Char1"/>
    <w:link w:val="Zkladntext"/>
    <w:locked/>
    <w:rsid w:val="0068417F"/>
    <w:rPr>
      <w:b/>
      <w:sz w:val="24"/>
      <w:lang w:val="cs-CZ" w:eastAsia="cs-CZ" w:bidi="ar-SA"/>
    </w:rPr>
  </w:style>
  <w:style w:type="paragraph" w:customStyle="1" w:styleId="Zkladntext31">
    <w:name w:val="Základní text 31"/>
    <w:basedOn w:val="Normln"/>
    <w:rsid w:val="007B052D"/>
    <w:pPr>
      <w:widowControl w:val="0"/>
      <w:spacing w:before="120"/>
      <w:jc w:val="both"/>
    </w:pPr>
    <w:rPr>
      <w:b/>
      <w:szCs w:val="20"/>
    </w:rPr>
  </w:style>
  <w:style w:type="paragraph" w:customStyle="1" w:styleId="Textpsmene">
    <w:name w:val="Text písmene"/>
    <w:basedOn w:val="Normln"/>
    <w:rsid w:val="007B052D"/>
    <w:pPr>
      <w:jc w:val="both"/>
    </w:pPr>
    <w:rPr>
      <w:szCs w:val="20"/>
    </w:rPr>
  </w:style>
  <w:style w:type="paragraph" w:styleId="Nzev">
    <w:name w:val="Title"/>
    <w:basedOn w:val="Normln"/>
    <w:link w:val="NzevChar"/>
    <w:qFormat/>
    <w:rsid w:val="007B052D"/>
    <w:pPr>
      <w:jc w:val="center"/>
    </w:pPr>
    <w:rPr>
      <w:b/>
      <w:bCs/>
      <w:lang w:val="x-none" w:eastAsia="x-none"/>
    </w:rPr>
  </w:style>
  <w:style w:type="paragraph" w:styleId="Zkladntext3">
    <w:name w:val="Body Text 3"/>
    <w:basedOn w:val="Normln"/>
    <w:link w:val="Zkladntext3Char"/>
    <w:rsid w:val="007B052D"/>
    <w:pPr>
      <w:suppressAutoHyphens/>
      <w:spacing w:before="120"/>
      <w:jc w:val="both"/>
    </w:pPr>
    <w:rPr>
      <w:b/>
      <w:snapToGrid w:val="0"/>
      <w:color w:val="FF0000"/>
      <w:szCs w:val="20"/>
      <w:lang w:val="x-none" w:eastAsia="x-none"/>
    </w:rPr>
  </w:style>
  <w:style w:type="paragraph" w:styleId="Zkladntextodsazen2">
    <w:name w:val="Body Text Indent 2"/>
    <w:basedOn w:val="Normln"/>
    <w:link w:val="Zkladntextodsazen2Char"/>
    <w:rsid w:val="007B052D"/>
    <w:pPr>
      <w:spacing w:after="120" w:line="480" w:lineRule="auto"/>
      <w:ind w:left="283"/>
    </w:pPr>
  </w:style>
  <w:style w:type="character" w:customStyle="1" w:styleId="Zkladntextodsazen2Char">
    <w:name w:val="Základní text odsazený 2 Char"/>
    <w:link w:val="Zkladntextodsazen2"/>
    <w:locked/>
    <w:rsid w:val="0068417F"/>
    <w:rPr>
      <w:sz w:val="24"/>
      <w:szCs w:val="24"/>
      <w:lang w:val="cs-CZ" w:eastAsia="cs-CZ" w:bidi="ar-SA"/>
    </w:rPr>
  </w:style>
  <w:style w:type="paragraph" w:styleId="Seznam2">
    <w:name w:val="List 2"/>
    <w:basedOn w:val="Normln"/>
    <w:rsid w:val="007B052D"/>
    <w:pPr>
      <w:ind w:left="566" w:hanging="283"/>
    </w:pPr>
    <w:rPr>
      <w:sz w:val="20"/>
      <w:szCs w:val="20"/>
    </w:rPr>
  </w:style>
  <w:style w:type="paragraph" w:styleId="Titulek">
    <w:name w:val="caption"/>
    <w:basedOn w:val="Normln"/>
    <w:next w:val="Normln"/>
    <w:qFormat/>
    <w:rsid w:val="007B052D"/>
    <w:pPr>
      <w:jc w:val="both"/>
    </w:pPr>
    <w:rPr>
      <w:color w:val="FF0000"/>
      <w:szCs w:val="20"/>
    </w:rPr>
  </w:style>
  <w:style w:type="character" w:styleId="Hypertextovodkaz">
    <w:name w:val="Hyperlink"/>
    <w:rsid w:val="007B052D"/>
    <w:rPr>
      <w:color w:val="0000FF"/>
      <w:u w:val="single"/>
    </w:rPr>
  </w:style>
  <w:style w:type="character" w:styleId="slostrnky">
    <w:name w:val="page number"/>
    <w:basedOn w:val="Standardnpsmoodstavce"/>
    <w:rsid w:val="007B052D"/>
  </w:style>
  <w:style w:type="paragraph" w:styleId="Zpat">
    <w:name w:val="footer"/>
    <w:basedOn w:val="Normln"/>
    <w:link w:val="ZpatChar"/>
    <w:rsid w:val="007B052D"/>
    <w:pPr>
      <w:tabs>
        <w:tab w:val="center" w:pos="4536"/>
        <w:tab w:val="right" w:pos="9072"/>
      </w:tabs>
    </w:pPr>
    <w:rPr>
      <w:lang w:val="x-none" w:eastAsia="x-none"/>
    </w:rPr>
  </w:style>
  <w:style w:type="character" w:styleId="Sledovanodkaz">
    <w:name w:val="FollowedHyperlink"/>
    <w:rsid w:val="007B052D"/>
    <w:rPr>
      <w:color w:val="800080"/>
      <w:u w:val="single"/>
    </w:rPr>
  </w:style>
  <w:style w:type="paragraph" w:customStyle="1" w:styleId="26">
    <w:name w:val="_26"/>
    <w:rsid w:val="00694252"/>
    <w:pPr>
      <w:widowControl w:val="0"/>
      <w:autoSpaceDE w:val="0"/>
      <w:autoSpaceDN w:val="0"/>
      <w:jc w:val="both"/>
    </w:pPr>
    <w:rPr>
      <w:rFonts w:ascii="Arial" w:hAnsi="Arial" w:cs="Arial"/>
      <w:sz w:val="24"/>
      <w:szCs w:val="24"/>
    </w:rPr>
  </w:style>
  <w:style w:type="table" w:styleId="Mkatabulky">
    <w:name w:val="Table Grid"/>
    <w:basedOn w:val="Normlntabulka"/>
    <w:uiPriority w:val="39"/>
    <w:rsid w:val="00694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ln’"/>
    <w:rsid w:val="00694252"/>
  </w:style>
  <w:style w:type="paragraph" w:styleId="Textvbloku">
    <w:name w:val="Block Text"/>
    <w:basedOn w:val="Normln"/>
    <w:rsid w:val="00694252"/>
    <w:pPr>
      <w:widowControl w:val="0"/>
      <w:autoSpaceDE w:val="0"/>
      <w:autoSpaceDN w:val="0"/>
      <w:adjustRightInd w:val="0"/>
      <w:spacing w:line="273" w:lineRule="exact"/>
      <w:ind w:left="57" w:right="28"/>
    </w:pPr>
  </w:style>
  <w:style w:type="character" w:styleId="Siln">
    <w:name w:val="Strong"/>
    <w:qFormat/>
    <w:rsid w:val="00694252"/>
    <w:rPr>
      <w:b/>
      <w:bCs/>
    </w:rPr>
  </w:style>
  <w:style w:type="paragraph" w:customStyle="1" w:styleId="Body">
    <w:name w:val="Body"/>
    <w:basedOn w:val="Normln"/>
    <w:rsid w:val="00C22CEE"/>
    <w:pPr>
      <w:spacing w:after="240"/>
      <w:jc w:val="both"/>
    </w:pPr>
    <w:rPr>
      <w:kern w:val="28"/>
      <w:sz w:val="22"/>
      <w:szCs w:val="20"/>
      <w:lang w:val="en-GB" w:eastAsia="en-US"/>
    </w:rPr>
  </w:style>
  <w:style w:type="paragraph" w:styleId="Podtitul">
    <w:name w:val="Subtitle"/>
    <w:basedOn w:val="Normln"/>
    <w:link w:val="PodtitulChar"/>
    <w:qFormat/>
    <w:rsid w:val="00272EFE"/>
    <w:pPr>
      <w:jc w:val="center"/>
    </w:pPr>
    <w:rPr>
      <w:b/>
      <w:sz w:val="36"/>
      <w:szCs w:val="20"/>
    </w:rPr>
  </w:style>
  <w:style w:type="character" w:customStyle="1" w:styleId="PodtitulChar">
    <w:name w:val="Podtitul Char"/>
    <w:link w:val="Podtitul"/>
    <w:locked/>
    <w:rsid w:val="00740FB5"/>
    <w:rPr>
      <w:b/>
      <w:sz w:val="36"/>
      <w:lang w:val="cs-CZ" w:eastAsia="cs-CZ" w:bidi="ar-SA"/>
    </w:rPr>
  </w:style>
  <w:style w:type="paragraph" w:styleId="Normlnweb">
    <w:name w:val="Normal (Web)"/>
    <w:basedOn w:val="Normln"/>
    <w:rsid w:val="00074746"/>
    <w:pPr>
      <w:spacing w:before="100" w:beforeAutospacing="1" w:after="100" w:afterAutospacing="1"/>
    </w:pPr>
  </w:style>
  <w:style w:type="paragraph" w:styleId="Zhlav">
    <w:name w:val="header"/>
    <w:basedOn w:val="Normln"/>
    <w:link w:val="ZhlavChar"/>
    <w:uiPriority w:val="99"/>
    <w:rsid w:val="00460731"/>
    <w:pPr>
      <w:tabs>
        <w:tab w:val="center" w:pos="4536"/>
        <w:tab w:val="right" w:pos="9072"/>
      </w:tabs>
    </w:pPr>
    <w:rPr>
      <w:szCs w:val="20"/>
      <w:lang w:val="x-none" w:eastAsia="x-none"/>
    </w:rPr>
  </w:style>
  <w:style w:type="paragraph" w:styleId="Prosttext">
    <w:name w:val="Plain Text"/>
    <w:basedOn w:val="Normln"/>
    <w:uiPriority w:val="99"/>
    <w:rsid w:val="00460731"/>
    <w:pPr>
      <w:spacing w:before="120"/>
      <w:jc w:val="both"/>
    </w:pPr>
    <w:rPr>
      <w:rFonts w:eastAsia="MS Mincho"/>
    </w:rPr>
  </w:style>
  <w:style w:type="character" w:customStyle="1" w:styleId="ProsttextChar">
    <w:name w:val="Prostý text Char"/>
    <w:uiPriority w:val="99"/>
    <w:rsid w:val="00460731"/>
    <w:rPr>
      <w:rFonts w:eastAsia="MS Mincho"/>
      <w:sz w:val="24"/>
      <w:szCs w:val="24"/>
      <w:lang w:val="cs-CZ" w:eastAsia="cs-CZ" w:bidi="ar-SA"/>
    </w:rPr>
  </w:style>
  <w:style w:type="paragraph" w:styleId="Textbubliny">
    <w:name w:val="Balloon Text"/>
    <w:basedOn w:val="Normln"/>
    <w:link w:val="TextbublinyChar"/>
    <w:uiPriority w:val="99"/>
    <w:semiHidden/>
    <w:rsid w:val="00460731"/>
    <w:rPr>
      <w:rFonts w:ascii="Tahoma" w:hAnsi="Tahoma" w:cs="Tahoma"/>
      <w:sz w:val="16"/>
      <w:szCs w:val="16"/>
    </w:rPr>
  </w:style>
  <w:style w:type="character" w:customStyle="1" w:styleId="platne1">
    <w:name w:val="platne1"/>
    <w:basedOn w:val="Standardnpsmoodstavce"/>
    <w:rsid w:val="00460731"/>
  </w:style>
  <w:style w:type="character" w:customStyle="1" w:styleId="itl">
    <w:name w:val="itl"/>
    <w:basedOn w:val="Standardnpsmoodstavce"/>
    <w:rsid w:val="00460731"/>
  </w:style>
  <w:style w:type="paragraph" w:customStyle="1" w:styleId="AMpuntk">
    <w:name w:val="AM_puntík"/>
    <w:basedOn w:val="Normln"/>
    <w:rsid w:val="00460731"/>
    <w:pPr>
      <w:overflowPunct w:val="0"/>
      <w:autoSpaceDE w:val="0"/>
      <w:autoSpaceDN w:val="0"/>
      <w:adjustRightInd w:val="0"/>
      <w:spacing w:after="40"/>
      <w:textAlignment w:val="baseline"/>
    </w:pPr>
  </w:style>
  <w:style w:type="paragraph" w:customStyle="1" w:styleId="TTSetStyle">
    <w:name w:val="TTSetStyle"/>
    <w:basedOn w:val="Normln"/>
    <w:rsid w:val="00460731"/>
    <w:pPr>
      <w:keepNext/>
      <w:spacing w:after="60"/>
      <w:ind w:left="1418" w:hanging="709"/>
      <w:jc w:val="both"/>
    </w:pPr>
    <w:rPr>
      <w:szCs w:val="20"/>
    </w:rPr>
  </w:style>
  <w:style w:type="paragraph" w:customStyle="1" w:styleId="TDSetStyle">
    <w:name w:val="TDSetStyle"/>
    <w:basedOn w:val="Normln"/>
    <w:rsid w:val="00460731"/>
    <w:pPr>
      <w:keepNext/>
      <w:spacing w:after="60"/>
      <w:ind w:left="6238" w:hanging="851"/>
      <w:jc w:val="both"/>
    </w:pPr>
    <w:rPr>
      <w:szCs w:val="20"/>
    </w:rPr>
  </w:style>
  <w:style w:type="paragraph" w:customStyle="1" w:styleId="TSSetStyle">
    <w:name w:val="TSSetStyle"/>
    <w:basedOn w:val="TTSetStyle"/>
    <w:rsid w:val="00460731"/>
    <w:pPr>
      <w:ind w:left="2410" w:hanging="992"/>
    </w:pPr>
  </w:style>
  <w:style w:type="paragraph" w:customStyle="1" w:styleId="Odstavecseseznamem1">
    <w:name w:val="Odstavec se seznamem1"/>
    <w:basedOn w:val="Normln"/>
    <w:rsid w:val="00772A30"/>
    <w:pPr>
      <w:ind w:left="720"/>
    </w:pPr>
    <w:rPr>
      <w:rFonts w:eastAsia="Calibri"/>
    </w:rPr>
  </w:style>
  <w:style w:type="paragraph" w:customStyle="1" w:styleId="Rozvrendokumentu">
    <w:name w:val="Rozvržení dokumentu"/>
    <w:aliases w:val="Document Map"/>
    <w:basedOn w:val="Normln"/>
    <w:semiHidden/>
    <w:rsid w:val="0078243B"/>
    <w:pPr>
      <w:shd w:val="clear" w:color="auto" w:fill="000080"/>
    </w:pPr>
    <w:rPr>
      <w:rFonts w:ascii="Tahoma" w:hAnsi="Tahoma" w:cs="Tahoma"/>
      <w:sz w:val="20"/>
      <w:szCs w:val="20"/>
    </w:rPr>
  </w:style>
  <w:style w:type="character" w:customStyle="1" w:styleId="CharChar">
    <w:name w:val="Char Char"/>
    <w:semiHidden/>
    <w:locked/>
    <w:rsid w:val="00CC3DFD"/>
    <w:rPr>
      <w:sz w:val="16"/>
      <w:szCs w:val="16"/>
      <w:lang w:val="cs-CZ" w:eastAsia="cs-CZ" w:bidi="ar-SA"/>
    </w:rPr>
  </w:style>
  <w:style w:type="character" w:customStyle="1" w:styleId="CharChar2">
    <w:name w:val="Char Char2"/>
    <w:semiHidden/>
    <w:locked/>
    <w:rsid w:val="003646A6"/>
    <w:rPr>
      <w:sz w:val="16"/>
      <w:szCs w:val="16"/>
      <w:lang w:val="cs-CZ" w:eastAsia="cs-CZ" w:bidi="ar-SA"/>
    </w:rPr>
  </w:style>
  <w:style w:type="paragraph" w:customStyle="1" w:styleId="Paragraf">
    <w:name w:val="Paragraf"/>
    <w:basedOn w:val="Normln"/>
    <w:rsid w:val="00163081"/>
    <w:pPr>
      <w:spacing w:before="240"/>
      <w:jc w:val="center"/>
    </w:pPr>
    <w:rPr>
      <w:b/>
      <w:szCs w:val="20"/>
    </w:rPr>
  </w:style>
  <w:style w:type="paragraph" w:customStyle="1" w:styleId="SeznamAlpha2">
    <w:name w:val="Seznam Alpha 2"/>
    <w:basedOn w:val="Zkladntext"/>
    <w:rsid w:val="004A01D2"/>
    <w:pPr>
      <w:widowControl/>
      <w:tabs>
        <w:tab w:val="num" w:pos="1361"/>
      </w:tabs>
      <w:spacing w:before="0" w:after="240" w:line="252" w:lineRule="auto"/>
      <w:ind w:left="1361" w:hanging="681"/>
    </w:pPr>
    <w:rPr>
      <w:rFonts w:ascii="Garamond" w:hAnsi="Garamond"/>
      <w:b w:val="0"/>
    </w:rPr>
  </w:style>
  <w:style w:type="character" w:customStyle="1" w:styleId="CharChar1">
    <w:name w:val="Char Char1"/>
    <w:semiHidden/>
    <w:locked/>
    <w:rsid w:val="00E67C24"/>
    <w:rPr>
      <w:sz w:val="16"/>
      <w:szCs w:val="16"/>
      <w:lang w:val="cs-CZ" w:eastAsia="cs-CZ" w:bidi="ar-SA"/>
    </w:rPr>
  </w:style>
  <w:style w:type="character" w:customStyle="1" w:styleId="CharCharChar1">
    <w:name w:val="Char Char Char1"/>
    <w:aliases w:val="Char Char1"/>
    <w:semiHidden/>
    <w:locked/>
    <w:rsid w:val="00002100"/>
    <w:rPr>
      <w:sz w:val="16"/>
      <w:szCs w:val="16"/>
      <w:lang w:val="cs-CZ" w:eastAsia="cs-CZ" w:bidi="ar-SA"/>
    </w:rPr>
  </w:style>
  <w:style w:type="character" w:customStyle="1" w:styleId="CharCharChar">
    <w:name w:val="Char Char Char"/>
    <w:aliases w:val="Char Char"/>
    <w:semiHidden/>
    <w:locked/>
    <w:rsid w:val="00FC15E0"/>
    <w:rPr>
      <w:sz w:val="16"/>
      <w:szCs w:val="16"/>
      <w:lang w:val="cs-CZ" w:eastAsia="cs-CZ" w:bidi="ar-SA"/>
    </w:rPr>
  </w:style>
  <w:style w:type="character" w:customStyle="1" w:styleId="CharChar4">
    <w:name w:val="Char Char4"/>
    <w:aliases w:val="Char Char Char"/>
    <w:semiHidden/>
    <w:locked/>
    <w:rsid w:val="002D2720"/>
    <w:rPr>
      <w:sz w:val="16"/>
      <w:szCs w:val="16"/>
      <w:lang w:val="cs-CZ" w:eastAsia="cs-CZ" w:bidi="ar-SA"/>
    </w:rPr>
  </w:style>
  <w:style w:type="character" w:customStyle="1" w:styleId="Heading1Char">
    <w:name w:val="Heading 1 Char"/>
    <w:locked/>
    <w:rsid w:val="00D81D57"/>
    <w:rPr>
      <w:rFonts w:eastAsia="Arial Unicode MS"/>
      <w:sz w:val="24"/>
      <w:szCs w:val="24"/>
      <w:lang w:val="cs-CZ" w:eastAsia="cs-CZ" w:bidi="ar-SA"/>
    </w:rPr>
  </w:style>
  <w:style w:type="character" w:customStyle="1" w:styleId="BodyTextIndent3Char">
    <w:name w:val="Body Text Indent 3 Char"/>
    <w:semiHidden/>
    <w:locked/>
    <w:rsid w:val="00C26F53"/>
    <w:rPr>
      <w:sz w:val="16"/>
      <w:szCs w:val="16"/>
      <w:lang w:val="cs-CZ" w:eastAsia="cs-CZ" w:bidi="ar-SA"/>
    </w:rPr>
  </w:style>
  <w:style w:type="paragraph" w:customStyle="1" w:styleId="Zkladnodstavec">
    <w:name w:val="[Základní odstavec]"/>
    <w:basedOn w:val="Normln"/>
    <w:rsid w:val="004A3887"/>
    <w:pPr>
      <w:autoSpaceDE w:val="0"/>
      <w:autoSpaceDN w:val="0"/>
      <w:adjustRightInd w:val="0"/>
      <w:spacing w:line="288" w:lineRule="auto"/>
      <w:textAlignment w:val="center"/>
    </w:pPr>
    <w:rPr>
      <w:rFonts w:eastAsia="Calibri"/>
      <w:color w:val="000000"/>
      <w:lang w:eastAsia="en-US"/>
    </w:rPr>
  </w:style>
  <w:style w:type="paragraph" w:customStyle="1" w:styleId="xl67">
    <w:name w:val="xl67"/>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68">
    <w:name w:val="xl68"/>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69">
    <w:name w:val="xl69"/>
    <w:basedOn w:val="Normln"/>
    <w:rsid w:val="00567892"/>
    <w:pPr>
      <w:pBdr>
        <w:top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70">
    <w:name w:val="xl70"/>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71">
    <w:name w:val="xl71"/>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72">
    <w:name w:val="xl72"/>
    <w:basedOn w:val="Normln"/>
    <w:rsid w:val="00567892"/>
    <w:pPr>
      <w:pBdr>
        <w:left w:val="single" w:sz="4" w:space="0" w:color="auto"/>
        <w:right w:val="single" w:sz="4" w:space="0" w:color="auto"/>
      </w:pBdr>
      <w:spacing w:before="100" w:beforeAutospacing="1" w:after="100" w:afterAutospacing="1"/>
      <w:jc w:val="center"/>
    </w:pPr>
    <w:rPr>
      <w:rFonts w:eastAsia="Arial Unicode MS"/>
    </w:rPr>
  </w:style>
  <w:style w:type="paragraph" w:customStyle="1" w:styleId="xl73">
    <w:name w:val="xl73"/>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normln1">
    <w:name w:val="normální"/>
    <w:basedOn w:val="Normln"/>
    <w:rsid w:val="000E397C"/>
    <w:pPr>
      <w:jc w:val="both"/>
    </w:pPr>
    <w:rPr>
      <w:szCs w:val="20"/>
    </w:rPr>
  </w:style>
  <w:style w:type="character" w:customStyle="1" w:styleId="neplatne1">
    <w:name w:val="neplatne1"/>
    <w:basedOn w:val="Standardnpsmoodstavce"/>
    <w:rsid w:val="003E3709"/>
  </w:style>
  <w:style w:type="character" w:customStyle="1" w:styleId="BodyTextChar">
    <w:name w:val="Body Text Char"/>
    <w:aliases w:val="b Char"/>
    <w:semiHidden/>
    <w:locked/>
    <w:rsid w:val="00DD290C"/>
    <w:rPr>
      <w:rFonts w:cs="Times New Roman"/>
      <w:sz w:val="24"/>
      <w:szCs w:val="24"/>
    </w:rPr>
  </w:style>
  <w:style w:type="character" w:customStyle="1" w:styleId="SubtitleChar">
    <w:name w:val="Subtitle Char"/>
    <w:locked/>
    <w:rsid w:val="00DD290C"/>
    <w:rPr>
      <w:rFonts w:cs="Times New Roman"/>
      <w:b/>
      <w:sz w:val="36"/>
      <w:lang w:val="cs-CZ" w:eastAsia="cs-CZ"/>
    </w:rPr>
  </w:style>
  <w:style w:type="character" w:customStyle="1" w:styleId="CharChar8">
    <w:name w:val="Char Char8"/>
    <w:semiHidden/>
    <w:locked/>
    <w:rsid w:val="00161780"/>
    <w:rPr>
      <w:sz w:val="24"/>
      <w:szCs w:val="24"/>
      <w:lang w:val="cs-CZ" w:eastAsia="cs-CZ" w:bidi="ar-SA"/>
    </w:rPr>
  </w:style>
  <w:style w:type="paragraph" w:customStyle="1" w:styleId="cely">
    <w:name w:val="cely"/>
    <w:basedOn w:val="Normln"/>
    <w:rsid w:val="002A0B3B"/>
    <w:pPr>
      <w:spacing w:before="100" w:beforeAutospacing="1" w:after="100" w:afterAutospacing="1"/>
      <w:jc w:val="center"/>
    </w:pPr>
    <w:rPr>
      <w:rFonts w:ascii="Arial Unicode MS" w:eastAsia="Arial Unicode MS" w:hAnsi="Arial Unicode MS" w:cs="Arial Unicode MS"/>
    </w:rPr>
  </w:style>
  <w:style w:type="character" w:customStyle="1" w:styleId="apple-converted-space">
    <w:name w:val="apple-converted-space"/>
    <w:basedOn w:val="Standardnpsmoodstavce"/>
    <w:rsid w:val="00FF0717"/>
  </w:style>
  <w:style w:type="character" w:customStyle="1" w:styleId="CharChar20">
    <w:name w:val="Char Char2"/>
    <w:aliases w:val=" Char Char Char Char Char Char Char Char Char"/>
    <w:semiHidden/>
    <w:locked/>
    <w:rsid w:val="00A34292"/>
    <w:rPr>
      <w:sz w:val="16"/>
      <w:szCs w:val="16"/>
      <w:lang w:val="cs-CZ" w:eastAsia="cs-CZ" w:bidi="ar-SA"/>
    </w:rPr>
  </w:style>
  <w:style w:type="paragraph" w:customStyle="1" w:styleId="Text">
    <w:name w:val="Text"/>
    <w:basedOn w:val="Normln"/>
    <w:next w:val="Normln"/>
    <w:rsid w:val="00E81ED2"/>
    <w:pPr>
      <w:widowControl w:val="0"/>
      <w:ind w:firstLine="709"/>
      <w:jc w:val="both"/>
    </w:pPr>
    <w:rPr>
      <w:szCs w:val="20"/>
    </w:rPr>
  </w:style>
  <w:style w:type="character" w:customStyle="1" w:styleId="textb121">
    <w:name w:val="text_b121"/>
    <w:rsid w:val="00E81ED2"/>
    <w:rPr>
      <w:rFonts w:ascii="Arial" w:hAnsi="Arial" w:cs="Arial" w:hint="default"/>
      <w:b w:val="0"/>
      <w:bCs w:val="0"/>
      <w:color w:val="000000"/>
      <w:sz w:val="18"/>
      <w:szCs w:val="18"/>
    </w:rPr>
  </w:style>
  <w:style w:type="paragraph" w:customStyle="1" w:styleId="Zkladntext21">
    <w:name w:val="Základní text 21"/>
    <w:basedOn w:val="Normln"/>
    <w:semiHidden/>
    <w:rsid w:val="00E81ED2"/>
    <w:pPr>
      <w:ind w:left="3119" w:hanging="287"/>
    </w:pPr>
    <w:rPr>
      <w:rFonts w:ascii="Arial" w:hAnsi="Arial"/>
      <w:b/>
      <w:bCs/>
    </w:rPr>
  </w:style>
  <w:style w:type="character" w:customStyle="1" w:styleId="platne">
    <w:name w:val="platne"/>
    <w:basedOn w:val="Standardnpsmoodstavce"/>
    <w:rsid w:val="00E81ED2"/>
  </w:style>
  <w:style w:type="paragraph" w:styleId="Odstavecseseznamem">
    <w:name w:val="List Paragraph"/>
    <w:aliases w:val="Odstavec_muj"/>
    <w:basedOn w:val="Normln"/>
    <w:link w:val="OdstavecseseznamemChar"/>
    <w:uiPriority w:val="34"/>
    <w:qFormat/>
    <w:rsid w:val="00E81ED2"/>
    <w:pPr>
      <w:ind w:left="708"/>
    </w:pPr>
    <w:rPr>
      <w:sz w:val="20"/>
      <w:lang w:val="x-none" w:eastAsia="x-none"/>
    </w:rPr>
  </w:style>
  <w:style w:type="character" w:customStyle="1" w:styleId="CharChar18">
    <w:name w:val="Char Char18"/>
    <w:locked/>
    <w:rsid w:val="00E81ED2"/>
    <w:rPr>
      <w:rFonts w:eastAsia="Arial Unicode MS"/>
      <w:b/>
      <w:sz w:val="52"/>
      <w:lang w:val="cs-CZ" w:eastAsia="cs-CZ" w:bidi="ar-SA"/>
    </w:rPr>
  </w:style>
  <w:style w:type="character" w:customStyle="1" w:styleId="Zvraznn">
    <w:name w:val="Zvýraznění"/>
    <w:aliases w:val="Emphasis"/>
    <w:uiPriority w:val="20"/>
    <w:qFormat/>
    <w:rsid w:val="002D595C"/>
    <w:rPr>
      <w:i/>
      <w:iCs/>
    </w:rPr>
  </w:style>
  <w:style w:type="paragraph" w:customStyle="1" w:styleId="Zkladntextodsazen1">
    <w:name w:val="Základní text odsazený1"/>
    <w:basedOn w:val="Normln"/>
    <w:rsid w:val="00244BA2"/>
    <w:pPr>
      <w:spacing w:after="120"/>
      <w:ind w:left="283"/>
    </w:pPr>
    <w:rPr>
      <w:rFonts w:eastAsia="Calibri"/>
      <w:lang w:val="x-none"/>
    </w:rPr>
  </w:style>
  <w:style w:type="paragraph" w:customStyle="1" w:styleId="Style2">
    <w:name w:val="Style 2"/>
    <w:basedOn w:val="Normln"/>
    <w:rsid w:val="007807B6"/>
    <w:pPr>
      <w:widowControl w:val="0"/>
      <w:autoSpaceDE w:val="0"/>
      <w:autoSpaceDN w:val="0"/>
      <w:spacing w:before="108"/>
    </w:pPr>
    <w:rPr>
      <w:sz w:val="23"/>
      <w:szCs w:val="23"/>
      <w:lang w:val="en-US"/>
    </w:rPr>
  </w:style>
  <w:style w:type="character" w:customStyle="1" w:styleId="CharacterStyle1">
    <w:name w:val="Character Style 1"/>
    <w:rsid w:val="007807B6"/>
    <w:rPr>
      <w:sz w:val="23"/>
    </w:rPr>
  </w:style>
  <w:style w:type="character" w:customStyle="1" w:styleId="CharacterStyle2">
    <w:name w:val="Character Style 2"/>
    <w:rsid w:val="007807B6"/>
    <w:rPr>
      <w:sz w:val="20"/>
    </w:rPr>
  </w:style>
  <w:style w:type="paragraph" w:customStyle="1" w:styleId="Style1">
    <w:name w:val="Style 1"/>
    <w:basedOn w:val="Normln"/>
    <w:rsid w:val="00EA7BB5"/>
    <w:pPr>
      <w:widowControl w:val="0"/>
      <w:autoSpaceDE w:val="0"/>
      <w:autoSpaceDN w:val="0"/>
      <w:adjustRightInd w:val="0"/>
    </w:pPr>
    <w:rPr>
      <w:sz w:val="20"/>
      <w:szCs w:val="20"/>
      <w:lang w:val="en-US"/>
    </w:rPr>
  </w:style>
  <w:style w:type="character" w:customStyle="1" w:styleId="Zkladntext2Char">
    <w:name w:val="Základní text 2 Char"/>
    <w:link w:val="Zkladntext2"/>
    <w:rsid w:val="001B3DE6"/>
    <w:rPr>
      <w:sz w:val="24"/>
    </w:rPr>
  </w:style>
  <w:style w:type="character" w:customStyle="1" w:styleId="Nadpis8Char">
    <w:name w:val="Nadpis 8 Char"/>
    <w:link w:val="Nadpis8"/>
    <w:rsid w:val="00723923"/>
    <w:rPr>
      <w:sz w:val="24"/>
      <w:szCs w:val="24"/>
      <w:u w:val="single"/>
    </w:rPr>
  </w:style>
  <w:style w:type="paragraph" w:customStyle="1" w:styleId="bodytextindent">
    <w:name w:val="bodytextindent"/>
    <w:basedOn w:val="Normln"/>
    <w:rsid w:val="00403425"/>
    <w:pPr>
      <w:spacing w:before="100" w:beforeAutospacing="1" w:after="100" w:afterAutospacing="1"/>
    </w:pPr>
  </w:style>
  <w:style w:type="character" w:customStyle="1" w:styleId="Zkladntext3Char">
    <w:name w:val="Základní text 3 Char"/>
    <w:link w:val="Zkladntext3"/>
    <w:rsid w:val="00FB2848"/>
    <w:rPr>
      <w:b/>
      <w:snapToGrid w:val="0"/>
      <w:color w:val="FF0000"/>
      <w:sz w:val="24"/>
    </w:rPr>
  </w:style>
  <w:style w:type="paragraph" w:customStyle="1" w:styleId="Odstavecseseznamem10">
    <w:name w:val="Odstavec se seznamem1"/>
    <w:basedOn w:val="Normln"/>
    <w:rsid w:val="00597DF4"/>
    <w:pPr>
      <w:ind w:left="720"/>
    </w:pPr>
    <w:rPr>
      <w:rFonts w:eastAsia="Calibri"/>
    </w:rPr>
  </w:style>
  <w:style w:type="character" w:customStyle="1" w:styleId="preformatted">
    <w:name w:val="preformatted"/>
    <w:rsid w:val="007B1567"/>
  </w:style>
  <w:style w:type="character" w:styleId="Odkaznakoment">
    <w:name w:val="annotation reference"/>
    <w:uiPriority w:val="99"/>
    <w:unhideWhenUsed/>
    <w:rsid w:val="00DD6757"/>
    <w:rPr>
      <w:sz w:val="16"/>
      <w:szCs w:val="16"/>
    </w:rPr>
  </w:style>
  <w:style w:type="paragraph" w:styleId="Textkomente">
    <w:name w:val="annotation text"/>
    <w:basedOn w:val="Normln"/>
    <w:link w:val="TextkomenteChar"/>
    <w:unhideWhenUsed/>
    <w:rsid w:val="00DD6757"/>
    <w:rPr>
      <w:sz w:val="20"/>
      <w:szCs w:val="20"/>
    </w:rPr>
  </w:style>
  <w:style w:type="character" w:customStyle="1" w:styleId="TextkomenteChar">
    <w:name w:val="Text komentáře Char"/>
    <w:basedOn w:val="Standardnpsmoodstavce"/>
    <w:link w:val="Textkomente"/>
    <w:rsid w:val="00DD6757"/>
  </w:style>
  <w:style w:type="character" w:customStyle="1" w:styleId="NzevChar">
    <w:name w:val="Název Char"/>
    <w:link w:val="Nzev"/>
    <w:rsid w:val="005B1ECA"/>
    <w:rPr>
      <w:b/>
      <w:bCs/>
      <w:sz w:val="24"/>
      <w:szCs w:val="24"/>
    </w:rPr>
  </w:style>
  <w:style w:type="character" w:customStyle="1" w:styleId="ZpatChar">
    <w:name w:val="Zápatí Char"/>
    <w:link w:val="Zpat"/>
    <w:rsid w:val="00082365"/>
    <w:rPr>
      <w:sz w:val="24"/>
      <w:szCs w:val="24"/>
    </w:rPr>
  </w:style>
  <w:style w:type="character" w:customStyle="1" w:styleId="OdstavecseseznamemChar">
    <w:name w:val="Odstavec se seznamem Char"/>
    <w:aliases w:val="Odstavec_muj Char"/>
    <w:link w:val="Odstavecseseznamem"/>
    <w:uiPriority w:val="34"/>
    <w:locked/>
    <w:rsid w:val="008D4C0E"/>
    <w:rPr>
      <w:szCs w:val="24"/>
    </w:rPr>
  </w:style>
  <w:style w:type="numbering" w:customStyle="1" w:styleId="List0">
    <w:name w:val="List 0"/>
    <w:basedOn w:val="Bezseznamu"/>
    <w:rsid w:val="00AB6A25"/>
    <w:pPr>
      <w:numPr>
        <w:numId w:val="1"/>
      </w:numPr>
    </w:pPr>
  </w:style>
  <w:style w:type="numbering" w:customStyle="1" w:styleId="List1">
    <w:name w:val="List 1"/>
    <w:basedOn w:val="Bezseznamu"/>
    <w:rsid w:val="00AB6A25"/>
    <w:pPr>
      <w:numPr>
        <w:numId w:val="2"/>
      </w:numPr>
    </w:pPr>
  </w:style>
  <w:style w:type="numbering" w:customStyle="1" w:styleId="Seznam21">
    <w:name w:val="Seznam 21"/>
    <w:basedOn w:val="Bezseznamu"/>
    <w:rsid w:val="00AB6A25"/>
    <w:pPr>
      <w:numPr>
        <w:numId w:val="3"/>
      </w:numPr>
    </w:pPr>
  </w:style>
  <w:style w:type="numbering" w:customStyle="1" w:styleId="Seznam31">
    <w:name w:val="Seznam 31"/>
    <w:basedOn w:val="Bezseznamu"/>
    <w:rsid w:val="00AB6A25"/>
    <w:pPr>
      <w:numPr>
        <w:numId w:val="8"/>
      </w:numPr>
    </w:pPr>
  </w:style>
  <w:style w:type="numbering" w:customStyle="1" w:styleId="Seznam41">
    <w:name w:val="Seznam 41"/>
    <w:basedOn w:val="Bezseznamu"/>
    <w:rsid w:val="00AB6A25"/>
    <w:pPr>
      <w:numPr>
        <w:numId w:val="9"/>
      </w:numPr>
    </w:pPr>
  </w:style>
  <w:style w:type="numbering" w:customStyle="1" w:styleId="List6">
    <w:name w:val="List 6"/>
    <w:basedOn w:val="Bezseznamu"/>
    <w:rsid w:val="00AB6A25"/>
    <w:pPr>
      <w:numPr>
        <w:numId w:val="10"/>
      </w:numPr>
    </w:pPr>
  </w:style>
  <w:style w:type="numbering" w:customStyle="1" w:styleId="Seznam51">
    <w:name w:val="Seznam 51"/>
    <w:basedOn w:val="Bezseznamu"/>
    <w:rsid w:val="00AB6A25"/>
    <w:pPr>
      <w:numPr>
        <w:numId w:val="4"/>
      </w:numPr>
    </w:pPr>
  </w:style>
  <w:style w:type="character" w:customStyle="1" w:styleId="ZhlavChar">
    <w:name w:val="Záhlaví Char"/>
    <w:link w:val="Zhlav"/>
    <w:uiPriority w:val="99"/>
    <w:rsid w:val="00486FAE"/>
    <w:rPr>
      <w:sz w:val="24"/>
    </w:rPr>
  </w:style>
  <w:style w:type="paragraph" w:customStyle="1" w:styleId="Default">
    <w:name w:val="Default"/>
    <w:rsid w:val="00020336"/>
    <w:pPr>
      <w:autoSpaceDE w:val="0"/>
      <w:autoSpaceDN w:val="0"/>
      <w:adjustRightInd w:val="0"/>
    </w:pPr>
    <w:rPr>
      <w:color w:val="000000"/>
      <w:sz w:val="24"/>
      <w:szCs w:val="24"/>
    </w:rPr>
  </w:style>
  <w:style w:type="paragraph" w:styleId="Seznamsodrkami">
    <w:name w:val="List Bullet"/>
    <w:basedOn w:val="Normln"/>
    <w:rsid w:val="00C31690"/>
    <w:pPr>
      <w:numPr>
        <w:numId w:val="5"/>
      </w:numPr>
      <w:contextualSpacing/>
    </w:pPr>
  </w:style>
  <w:style w:type="character" w:customStyle="1" w:styleId="h1a">
    <w:name w:val="h1a"/>
    <w:rsid w:val="008B1D6C"/>
    <w:rPr>
      <w:rFonts w:cs="Times New Roman"/>
    </w:rPr>
  </w:style>
  <w:style w:type="paragraph" w:customStyle="1" w:styleId="bullet2">
    <w:name w:val="bullet2"/>
    <w:basedOn w:val="Normln"/>
    <w:rsid w:val="005573CD"/>
    <w:rPr>
      <w:rFonts w:eastAsia="Calibri"/>
    </w:rPr>
  </w:style>
  <w:style w:type="paragraph" w:customStyle="1" w:styleId="Style10">
    <w:name w:val="Style1"/>
    <w:basedOn w:val="Normln"/>
    <w:uiPriority w:val="99"/>
    <w:rsid w:val="00470531"/>
    <w:pPr>
      <w:widowControl w:val="0"/>
      <w:autoSpaceDE w:val="0"/>
      <w:autoSpaceDN w:val="0"/>
      <w:adjustRightInd w:val="0"/>
    </w:pPr>
  </w:style>
  <w:style w:type="paragraph" w:customStyle="1" w:styleId="Style3">
    <w:name w:val="Style3"/>
    <w:basedOn w:val="Normln"/>
    <w:uiPriority w:val="99"/>
    <w:rsid w:val="00470531"/>
    <w:pPr>
      <w:widowControl w:val="0"/>
      <w:autoSpaceDE w:val="0"/>
      <w:autoSpaceDN w:val="0"/>
      <w:adjustRightInd w:val="0"/>
      <w:jc w:val="center"/>
    </w:pPr>
  </w:style>
  <w:style w:type="paragraph" w:customStyle="1" w:styleId="Style4">
    <w:name w:val="Style4"/>
    <w:basedOn w:val="Normln"/>
    <w:uiPriority w:val="99"/>
    <w:rsid w:val="00470531"/>
    <w:pPr>
      <w:widowControl w:val="0"/>
      <w:autoSpaceDE w:val="0"/>
      <w:autoSpaceDN w:val="0"/>
      <w:adjustRightInd w:val="0"/>
      <w:spacing w:line="277" w:lineRule="exact"/>
      <w:ind w:hanging="331"/>
    </w:pPr>
  </w:style>
  <w:style w:type="paragraph" w:customStyle="1" w:styleId="Style5">
    <w:name w:val="Style5"/>
    <w:basedOn w:val="Normln"/>
    <w:uiPriority w:val="99"/>
    <w:rsid w:val="00470531"/>
    <w:pPr>
      <w:widowControl w:val="0"/>
      <w:autoSpaceDE w:val="0"/>
      <w:autoSpaceDN w:val="0"/>
      <w:adjustRightInd w:val="0"/>
      <w:spacing w:line="276" w:lineRule="exact"/>
    </w:pPr>
  </w:style>
  <w:style w:type="paragraph" w:customStyle="1" w:styleId="Style8">
    <w:name w:val="Style8"/>
    <w:basedOn w:val="Normln"/>
    <w:uiPriority w:val="99"/>
    <w:rsid w:val="00470531"/>
    <w:pPr>
      <w:widowControl w:val="0"/>
      <w:autoSpaceDE w:val="0"/>
      <w:autoSpaceDN w:val="0"/>
      <w:adjustRightInd w:val="0"/>
      <w:spacing w:line="283" w:lineRule="exact"/>
      <w:ind w:hanging="360"/>
    </w:pPr>
  </w:style>
  <w:style w:type="paragraph" w:customStyle="1" w:styleId="Style9">
    <w:name w:val="Style9"/>
    <w:basedOn w:val="Normln"/>
    <w:uiPriority w:val="99"/>
    <w:rsid w:val="00470531"/>
    <w:pPr>
      <w:widowControl w:val="0"/>
      <w:autoSpaceDE w:val="0"/>
      <w:autoSpaceDN w:val="0"/>
      <w:adjustRightInd w:val="0"/>
      <w:jc w:val="center"/>
    </w:pPr>
  </w:style>
  <w:style w:type="paragraph" w:customStyle="1" w:styleId="Style100">
    <w:name w:val="Style10"/>
    <w:basedOn w:val="Normln"/>
    <w:uiPriority w:val="99"/>
    <w:rsid w:val="00470531"/>
    <w:pPr>
      <w:widowControl w:val="0"/>
      <w:autoSpaceDE w:val="0"/>
      <w:autoSpaceDN w:val="0"/>
      <w:adjustRightInd w:val="0"/>
      <w:spacing w:line="283" w:lineRule="exact"/>
      <w:ind w:hanging="355"/>
    </w:pPr>
  </w:style>
  <w:style w:type="paragraph" w:customStyle="1" w:styleId="Style11">
    <w:name w:val="Style11"/>
    <w:basedOn w:val="Normln"/>
    <w:uiPriority w:val="99"/>
    <w:rsid w:val="00470531"/>
    <w:pPr>
      <w:widowControl w:val="0"/>
      <w:autoSpaceDE w:val="0"/>
      <w:autoSpaceDN w:val="0"/>
      <w:adjustRightInd w:val="0"/>
      <w:spacing w:line="274" w:lineRule="exact"/>
    </w:pPr>
  </w:style>
  <w:style w:type="character" w:customStyle="1" w:styleId="FontStyle14">
    <w:name w:val="Font Style14"/>
    <w:uiPriority w:val="99"/>
    <w:rsid w:val="00470531"/>
    <w:rPr>
      <w:rFonts w:ascii="Times New Roman" w:hAnsi="Times New Roman" w:cs="Times New Roman"/>
      <w:b/>
      <w:bCs/>
      <w:sz w:val="38"/>
      <w:szCs w:val="38"/>
    </w:rPr>
  </w:style>
  <w:style w:type="character" w:customStyle="1" w:styleId="FontStyle16">
    <w:name w:val="Font Style16"/>
    <w:uiPriority w:val="99"/>
    <w:rsid w:val="00470531"/>
    <w:rPr>
      <w:rFonts w:ascii="Times New Roman" w:hAnsi="Times New Roman" w:cs="Times New Roman"/>
      <w:sz w:val="22"/>
      <w:szCs w:val="22"/>
    </w:rPr>
  </w:style>
  <w:style w:type="character" w:customStyle="1" w:styleId="FontStyle17">
    <w:name w:val="Font Style17"/>
    <w:uiPriority w:val="99"/>
    <w:rsid w:val="00470531"/>
    <w:rPr>
      <w:rFonts w:ascii="Times New Roman" w:hAnsi="Times New Roman" w:cs="Times New Roman"/>
      <w:b/>
      <w:bCs/>
      <w:sz w:val="22"/>
      <w:szCs w:val="22"/>
    </w:rPr>
  </w:style>
  <w:style w:type="character" w:customStyle="1" w:styleId="FontStyle21">
    <w:name w:val="Font Style21"/>
    <w:uiPriority w:val="99"/>
    <w:rsid w:val="00470531"/>
    <w:rPr>
      <w:rFonts w:ascii="Times New Roman" w:hAnsi="Times New Roman" w:cs="Times New Roman"/>
      <w:i/>
      <w:iCs/>
      <w:sz w:val="18"/>
      <w:szCs w:val="18"/>
    </w:rPr>
  </w:style>
  <w:style w:type="character" w:customStyle="1" w:styleId="FontStyle22">
    <w:name w:val="Font Style22"/>
    <w:uiPriority w:val="99"/>
    <w:rsid w:val="00470531"/>
    <w:rPr>
      <w:rFonts w:ascii="Times New Roman" w:hAnsi="Times New Roman" w:cs="Times New Roman"/>
      <w:b/>
      <w:bCs/>
      <w:sz w:val="18"/>
      <w:szCs w:val="18"/>
    </w:rPr>
  </w:style>
  <w:style w:type="paragraph" w:customStyle="1" w:styleId="Style6">
    <w:name w:val="Style6"/>
    <w:basedOn w:val="Normln"/>
    <w:uiPriority w:val="99"/>
    <w:rsid w:val="00470531"/>
    <w:pPr>
      <w:widowControl w:val="0"/>
      <w:autoSpaceDE w:val="0"/>
      <w:autoSpaceDN w:val="0"/>
      <w:adjustRightInd w:val="0"/>
    </w:pPr>
  </w:style>
  <w:style w:type="paragraph" w:styleId="Bezmezer">
    <w:name w:val="No Spacing"/>
    <w:uiPriority w:val="1"/>
    <w:qFormat/>
    <w:rsid w:val="00D16468"/>
    <w:rPr>
      <w:rFonts w:eastAsia="SimSun"/>
      <w:sz w:val="24"/>
      <w:szCs w:val="24"/>
    </w:rPr>
  </w:style>
  <w:style w:type="paragraph" w:customStyle="1" w:styleId="Level2">
    <w:name w:val="Level 2"/>
    <w:basedOn w:val="Zkladntext"/>
    <w:uiPriority w:val="99"/>
    <w:qFormat/>
    <w:rsid w:val="00D41495"/>
    <w:pPr>
      <w:widowControl/>
      <w:numPr>
        <w:ilvl w:val="1"/>
        <w:numId w:val="6"/>
      </w:numPr>
      <w:tabs>
        <w:tab w:val="clear" w:pos="680"/>
        <w:tab w:val="num" w:pos="360"/>
      </w:tabs>
      <w:spacing w:before="0" w:after="200" w:line="244" w:lineRule="auto"/>
      <w:ind w:left="0" w:firstLine="0"/>
      <w:outlineLvl w:val="1"/>
    </w:pPr>
    <w:rPr>
      <w:rFonts w:ascii="Myriad Pro" w:hAnsi="Myriad Pro"/>
      <w:b w:val="0"/>
      <w:sz w:val="23"/>
    </w:rPr>
  </w:style>
  <w:style w:type="paragraph" w:customStyle="1" w:styleId="Level1">
    <w:name w:val="Level 1"/>
    <w:basedOn w:val="Zkladntext"/>
    <w:next w:val="Level2"/>
    <w:uiPriority w:val="99"/>
    <w:qFormat/>
    <w:rsid w:val="00D41495"/>
    <w:pPr>
      <w:keepNext/>
      <w:widowControl/>
      <w:numPr>
        <w:numId w:val="6"/>
      </w:numPr>
      <w:tabs>
        <w:tab w:val="clear" w:pos="680"/>
        <w:tab w:val="num" w:pos="360"/>
      </w:tabs>
      <w:spacing w:before="480" w:after="200" w:line="244" w:lineRule="auto"/>
      <w:ind w:left="0" w:firstLine="0"/>
      <w:outlineLvl w:val="0"/>
    </w:pPr>
    <w:rPr>
      <w:rFonts w:ascii="Myriad Pro" w:hAnsi="Myriad Pro"/>
      <w:sz w:val="23"/>
      <w:szCs w:val="22"/>
    </w:rPr>
  </w:style>
  <w:style w:type="paragraph" w:customStyle="1" w:styleId="Level3">
    <w:name w:val="Level 3"/>
    <w:basedOn w:val="Zkladntext"/>
    <w:uiPriority w:val="99"/>
    <w:qFormat/>
    <w:rsid w:val="00D41495"/>
    <w:pPr>
      <w:widowControl/>
      <w:numPr>
        <w:ilvl w:val="2"/>
        <w:numId w:val="6"/>
      </w:numPr>
      <w:tabs>
        <w:tab w:val="clear" w:pos="1361"/>
        <w:tab w:val="num" w:pos="360"/>
      </w:tabs>
      <w:spacing w:before="0" w:after="200" w:line="244" w:lineRule="auto"/>
      <w:ind w:left="0" w:firstLine="0"/>
      <w:outlineLvl w:val="2"/>
    </w:pPr>
    <w:rPr>
      <w:rFonts w:ascii="Myriad Pro" w:hAnsi="Myriad Pro"/>
      <w:b w:val="0"/>
      <w:sz w:val="23"/>
    </w:rPr>
  </w:style>
  <w:style w:type="character" w:styleId="PromnnHTML">
    <w:name w:val="HTML Variable"/>
    <w:uiPriority w:val="99"/>
    <w:rsid w:val="00857324"/>
    <w:rPr>
      <w:i/>
      <w:iCs/>
    </w:rPr>
  </w:style>
  <w:style w:type="paragraph" w:customStyle="1" w:styleId="xmsonormal">
    <w:name w:val="x_msonormal"/>
    <w:basedOn w:val="Normln"/>
    <w:rsid w:val="007F4D2A"/>
    <w:pPr>
      <w:spacing w:before="100" w:beforeAutospacing="1" w:after="100" w:afterAutospacing="1"/>
    </w:pPr>
  </w:style>
  <w:style w:type="paragraph" w:customStyle="1" w:styleId="Zkladntext310">
    <w:name w:val="Základní text 31"/>
    <w:basedOn w:val="Normln"/>
    <w:uiPriority w:val="99"/>
    <w:rsid w:val="009050D6"/>
    <w:rPr>
      <w:bCs/>
      <w:color w:val="000000"/>
      <w:sz w:val="20"/>
    </w:rPr>
  </w:style>
  <w:style w:type="paragraph" w:styleId="Pedmtkomente">
    <w:name w:val="annotation subject"/>
    <w:basedOn w:val="Textkomente"/>
    <w:next w:val="Textkomente"/>
    <w:link w:val="PedmtkomenteChar"/>
    <w:rsid w:val="00007E7C"/>
    <w:rPr>
      <w:b/>
      <w:bCs/>
    </w:rPr>
  </w:style>
  <w:style w:type="character" w:customStyle="1" w:styleId="PedmtkomenteChar">
    <w:name w:val="Předmět komentáře Char"/>
    <w:link w:val="Pedmtkomente"/>
    <w:rsid w:val="00007E7C"/>
    <w:rPr>
      <w:b/>
      <w:bCs/>
    </w:rPr>
  </w:style>
  <w:style w:type="character" w:customStyle="1" w:styleId="nowrap">
    <w:name w:val="nowrap"/>
    <w:rsid w:val="00125230"/>
  </w:style>
  <w:style w:type="paragraph" w:customStyle="1" w:styleId="l3">
    <w:name w:val="l3"/>
    <w:basedOn w:val="Normln"/>
    <w:rsid w:val="00E87B33"/>
    <w:pPr>
      <w:spacing w:before="100" w:beforeAutospacing="1" w:after="100" w:afterAutospacing="1"/>
    </w:pPr>
  </w:style>
  <w:style w:type="paragraph" w:customStyle="1" w:styleId="l4">
    <w:name w:val="l4"/>
    <w:basedOn w:val="Normln"/>
    <w:rsid w:val="00E87B33"/>
    <w:pPr>
      <w:spacing w:before="100" w:beforeAutospacing="1" w:after="100" w:afterAutospacing="1"/>
    </w:pPr>
  </w:style>
  <w:style w:type="paragraph" w:customStyle="1" w:styleId="l5">
    <w:name w:val="l5"/>
    <w:basedOn w:val="Normln"/>
    <w:rsid w:val="00E87B33"/>
    <w:pPr>
      <w:spacing w:before="100" w:beforeAutospacing="1" w:after="100" w:afterAutospacing="1"/>
    </w:pPr>
  </w:style>
  <w:style w:type="paragraph" w:customStyle="1" w:styleId="not">
    <w:name w:val="not"/>
    <w:basedOn w:val="Normln"/>
    <w:rsid w:val="00E87B33"/>
    <w:pPr>
      <w:spacing w:before="100" w:beforeAutospacing="1" w:after="100" w:afterAutospacing="1"/>
    </w:pPr>
  </w:style>
  <w:style w:type="paragraph" w:customStyle="1" w:styleId="Headingblock">
    <w:name w:val="Heading block"/>
    <w:basedOn w:val="Zkladntext"/>
    <w:uiPriority w:val="6"/>
    <w:qFormat/>
    <w:rsid w:val="00A85D18"/>
    <w:pPr>
      <w:widowControl/>
      <w:spacing w:before="0" w:line="264" w:lineRule="auto"/>
    </w:pPr>
    <w:rPr>
      <w:rFonts w:eastAsia="Calibri"/>
      <w:b w:val="0"/>
      <w:szCs w:val="24"/>
      <w:lang w:eastAsia="en-US"/>
    </w:rPr>
  </w:style>
  <w:style w:type="paragraph" w:customStyle="1" w:styleId="Barevnseznamzvraznn11">
    <w:name w:val="Barevný seznam – zvýraznění 11"/>
    <w:basedOn w:val="Normln"/>
    <w:uiPriority w:val="34"/>
    <w:qFormat/>
    <w:rsid w:val="00AE173F"/>
    <w:pPr>
      <w:ind w:left="708"/>
    </w:pPr>
    <w:rPr>
      <w:sz w:val="20"/>
    </w:rPr>
  </w:style>
  <w:style w:type="paragraph" w:customStyle="1" w:styleId="Standard">
    <w:name w:val="Standard"/>
    <w:rsid w:val="00E4402F"/>
    <w:pPr>
      <w:suppressAutoHyphens/>
      <w:autoSpaceDN w:val="0"/>
      <w:textAlignment w:val="baseline"/>
    </w:pPr>
    <w:rPr>
      <w:kern w:val="3"/>
      <w:sz w:val="24"/>
      <w:szCs w:val="24"/>
      <w:lang w:eastAsia="zh-CN"/>
    </w:rPr>
  </w:style>
  <w:style w:type="numbering" w:customStyle="1" w:styleId="WW8Num1">
    <w:name w:val="WW8Num1"/>
    <w:basedOn w:val="Bezseznamu"/>
    <w:rsid w:val="00E4402F"/>
    <w:pPr>
      <w:numPr>
        <w:numId w:val="7"/>
      </w:numPr>
    </w:pPr>
  </w:style>
  <w:style w:type="character" w:customStyle="1" w:styleId="TextbublinyChar">
    <w:name w:val="Text bubliny Char"/>
    <w:link w:val="Textbubliny"/>
    <w:uiPriority w:val="99"/>
    <w:semiHidden/>
    <w:rsid w:val="00D954AB"/>
    <w:rPr>
      <w:rFonts w:ascii="Tahoma" w:hAnsi="Tahoma" w:cs="Tahoma"/>
      <w:sz w:val="16"/>
      <w:szCs w:val="16"/>
    </w:rPr>
  </w:style>
  <w:style w:type="paragraph" w:customStyle="1" w:styleId="alpha3">
    <w:name w:val="alpha 3"/>
    <w:basedOn w:val="Normln"/>
    <w:rsid w:val="00B67A4E"/>
    <w:pPr>
      <w:spacing w:after="140" w:line="290" w:lineRule="auto"/>
      <w:jc w:val="both"/>
    </w:pPr>
    <w:rPr>
      <w:rFonts w:ascii="Arial" w:hAnsi="Arial"/>
      <w:kern w:val="20"/>
      <w:sz w:val="20"/>
      <w:szCs w:val="20"/>
      <w:lang w:val="en-GB" w:eastAsia="en-US"/>
    </w:rPr>
  </w:style>
  <w:style w:type="paragraph" w:styleId="Revize">
    <w:name w:val="Revision"/>
    <w:hidden/>
    <w:uiPriority w:val="99"/>
    <w:semiHidden/>
    <w:rsid w:val="00CF35C5"/>
    <w:rPr>
      <w:sz w:val="24"/>
      <w:szCs w:val="24"/>
    </w:rPr>
  </w:style>
  <w:style w:type="paragraph" w:customStyle="1" w:styleId="xmsobodytext2">
    <w:name w:val="x_msobodytext2"/>
    <w:basedOn w:val="Normln"/>
    <w:rsid w:val="00A931AD"/>
    <w:pPr>
      <w:spacing w:before="100" w:beforeAutospacing="1" w:after="100" w:afterAutospacing="1"/>
    </w:pPr>
  </w:style>
  <w:style w:type="table" w:styleId="Tabulkaseznamu4zvraznn5">
    <w:name w:val="List Table 4 Accent 5"/>
    <w:basedOn w:val="Normlntabulka"/>
    <w:uiPriority w:val="49"/>
    <w:rsid w:val="00657A0C"/>
    <w:rPr>
      <w:rFonts w:ascii="Calibri" w:eastAsia="Calibr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textexposedshow">
    <w:name w:val="text_exposed_show"/>
    <w:rsid w:val="00B64630"/>
  </w:style>
  <w:style w:type="character" w:customStyle="1" w:styleId="FontStyle31">
    <w:name w:val="Font Style31"/>
    <w:rsid w:val="00152B73"/>
    <w:rPr>
      <w:rFonts w:ascii="Times New Roman" w:hAnsi="Times New Roman" w:cs="Times New Roman"/>
      <w:b/>
      <w:bCs/>
      <w:color w:val="000000"/>
      <w:spacing w:val="1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5321">
      <w:bodyDiv w:val="1"/>
      <w:marLeft w:val="0"/>
      <w:marRight w:val="0"/>
      <w:marTop w:val="0"/>
      <w:marBottom w:val="0"/>
      <w:divBdr>
        <w:top w:val="none" w:sz="0" w:space="0" w:color="auto"/>
        <w:left w:val="none" w:sz="0" w:space="0" w:color="auto"/>
        <w:bottom w:val="none" w:sz="0" w:space="0" w:color="auto"/>
        <w:right w:val="none" w:sz="0" w:space="0" w:color="auto"/>
      </w:divBdr>
    </w:div>
    <w:div w:id="62261177">
      <w:bodyDiv w:val="1"/>
      <w:marLeft w:val="0"/>
      <w:marRight w:val="0"/>
      <w:marTop w:val="0"/>
      <w:marBottom w:val="0"/>
      <w:divBdr>
        <w:top w:val="none" w:sz="0" w:space="0" w:color="auto"/>
        <w:left w:val="none" w:sz="0" w:space="0" w:color="auto"/>
        <w:bottom w:val="none" w:sz="0" w:space="0" w:color="auto"/>
        <w:right w:val="none" w:sz="0" w:space="0" w:color="auto"/>
      </w:divBdr>
    </w:div>
    <w:div w:id="74981361">
      <w:bodyDiv w:val="1"/>
      <w:marLeft w:val="0"/>
      <w:marRight w:val="0"/>
      <w:marTop w:val="0"/>
      <w:marBottom w:val="0"/>
      <w:divBdr>
        <w:top w:val="none" w:sz="0" w:space="0" w:color="auto"/>
        <w:left w:val="none" w:sz="0" w:space="0" w:color="auto"/>
        <w:bottom w:val="none" w:sz="0" w:space="0" w:color="auto"/>
        <w:right w:val="none" w:sz="0" w:space="0" w:color="auto"/>
      </w:divBdr>
    </w:div>
    <w:div w:id="93282413">
      <w:bodyDiv w:val="1"/>
      <w:marLeft w:val="0"/>
      <w:marRight w:val="0"/>
      <w:marTop w:val="0"/>
      <w:marBottom w:val="0"/>
      <w:divBdr>
        <w:top w:val="none" w:sz="0" w:space="0" w:color="auto"/>
        <w:left w:val="none" w:sz="0" w:space="0" w:color="auto"/>
        <w:bottom w:val="none" w:sz="0" w:space="0" w:color="auto"/>
        <w:right w:val="none" w:sz="0" w:space="0" w:color="auto"/>
      </w:divBdr>
    </w:div>
    <w:div w:id="184557769">
      <w:bodyDiv w:val="1"/>
      <w:marLeft w:val="0"/>
      <w:marRight w:val="0"/>
      <w:marTop w:val="0"/>
      <w:marBottom w:val="0"/>
      <w:divBdr>
        <w:top w:val="none" w:sz="0" w:space="0" w:color="auto"/>
        <w:left w:val="none" w:sz="0" w:space="0" w:color="auto"/>
        <w:bottom w:val="none" w:sz="0" w:space="0" w:color="auto"/>
        <w:right w:val="none" w:sz="0" w:space="0" w:color="auto"/>
      </w:divBdr>
    </w:div>
    <w:div w:id="194386412">
      <w:bodyDiv w:val="1"/>
      <w:marLeft w:val="0"/>
      <w:marRight w:val="0"/>
      <w:marTop w:val="0"/>
      <w:marBottom w:val="0"/>
      <w:divBdr>
        <w:top w:val="none" w:sz="0" w:space="0" w:color="auto"/>
        <w:left w:val="none" w:sz="0" w:space="0" w:color="auto"/>
        <w:bottom w:val="none" w:sz="0" w:space="0" w:color="auto"/>
        <w:right w:val="none" w:sz="0" w:space="0" w:color="auto"/>
      </w:divBdr>
    </w:div>
    <w:div w:id="314801619">
      <w:bodyDiv w:val="1"/>
      <w:marLeft w:val="0"/>
      <w:marRight w:val="0"/>
      <w:marTop w:val="0"/>
      <w:marBottom w:val="0"/>
      <w:divBdr>
        <w:top w:val="none" w:sz="0" w:space="0" w:color="auto"/>
        <w:left w:val="none" w:sz="0" w:space="0" w:color="auto"/>
        <w:bottom w:val="none" w:sz="0" w:space="0" w:color="auto"/>
        <w:right w:val="none" w:sz="0" w:space="0" w:color="auto"/>
      </w:divBdr>
    </w:div>
    <w:div w:id="314921478">
      <w:bodyDiv w:val="1"/>
      <w:marLeft w:val="0"/>
      <w:marRight w:val="0"/>
      <w:marTop w:val="0"/>
      <w:marBottom w:val="0"/>
      <w:divBdr>
        <w:top w:val="none" w:sz="0" w:space="0" w:color="auto"/>
        <w:left w:val="none" w:sz="0" w:space="0" w:color="auto"/>
        <w:bottom w:val="none" w:sz="0" w:space="0" w:color="auto"/>
        <w:right w:val="none" w:sz="0" w:space="0" w:color="auto"/>
      </w:divBdr>
    </w:div>
    <w:div w:id="338312279">
      <w:bodyDiv w:val="1"/>
      <w:marLeft w:val="0"/>
      <w:marRight w:val="0"/>
      <w:marTop w:val="0"/>
      <w:marBottom w:val="0"/>
      <w:divBdr>
        <w:top w:val="none" w:sz="0" w:space="0" w:color="auto"/>
        <w:left w:val="none" w:sz="0" w:space="0" w:color="auto"/>
        <w:bottom w:val="none" w:sz="0" w:space="0" w:color="auto"/>
        <w:right w:val="none" w:sz="0" w:space="0" w:color="auto"/>
      </w:divBdr>
    </w:div>
    <w:div w:id="343829157">
      <w:bodyDiv w:val="1"/>
      <w:marLeft w:val="0"/>
      <w:marRight w:val="0"/>
      <w:marTop w:val="0"/>
      <w:marBottom w:val="0"/>
      <w:divBdr>
        <w:top w:val="none" w:sz="0" w:space="0" w:color="auto"/>
        <w:left w:val="none" w:sz="0" w:space="0" w:color="auto"/>
        <w:bottom w:val="none" w:sz="0" w:space="0" w:color="auto"/>
        <w:right w:val="none" w:sz="0" w:space="0" w:color="auto"/>
      </w:divBdr>
    </w:div>
    <w:div w:id="357507847">
      <w:bodyDiv w:val="1"/>
      <w:marLeft w:val="0"/>
      <w:marRight w:val="0"/>
      <w:marTop w:val="0"/>
      <w:marBottom w:val="0"/>
      <w:divBdr>
        <w:top w:val="none" w:sz="0" w:space="0" w:color="auto"/>
        <w:left w:val="none" w:sz="0" w:space="0" w:color="auto"/>
        <w:bottom w:val="none" w:sz="0" w:space="0" w:color="auto"/>
        <w:right w:val="none" w:sz="0" w:space="0" w:color="auto"/>
      </w:divBdr>
    </w:div>
    <w:div w:id="365639115">
      <w:bodyDiv w:val="1"/>
      <w:marLeft w:val="0"/>
      <w:marRight w:val="0"/>
      <w:marTop w:val="0"/>
      <w:marBottom w:val="0"/>
      <w:divBdr>
        <w:top w:val="none" w:sz="0" w:space="0" w:color="auto"/>
        <w:left w:val="none" w:sz="0" w:space="0" w:color="auto"/>
        <w:bottom w:val="none" w:sz="0" w:space="0" w:color="auto"/>
        <w:right w:val="none" w:sz="0" w:space="0" w:color="auto"/>
      </w:divBdr>
    </w:div>
    <w:div w:id="370882171">
      <w:bodyDiv w:val="1"/>
      <w:marLeft w:val="0"/>
      <w:marRight w:val="0"/>
      <w:marTop w:val="0"/>
      <w:marBottom w:val="0"/>
      <w:divBdr>
        <w:top w:val="none" w:sz="0" w:space="0" w:color="auto"/>
        <w:left w:val="none" w:sz="0" w:space="0" w:color="auto"/>
        <w:bottom w:val="none" w:sz="0" w:space="0" w:color="auto"/>
        <w:right w:val="none" w:sz="0" w:space="0" w:color="auto"/>
      </w:divBdr>
    </w:div>
    <w:div w:id="384063058">
      <w:bodyDiv w:val="1"/>
      <w:marLeft w:val="0"/>
      <w:marRight w:val="0"/>
      <w:marTop w:val="0"/>
      <w:marBottom w:val="0"/>
      <w:divBdr>
        <w:top w:val="none" w:sz="0" w:space="0" w:color="auto"/>
        <w:left w:val="none" w:sz="0" w:space="0" w:color="auto"/>
        <w:bottom w:val="none" w:sz="0" w:space="0" w:color="auto"/>
        <w:right w:val="none" w:sz="0" w:space="0" w:color="auto"/>
      </w:divBdr>
    </w:div>
    <w:div w:id="412555025">
      <w:bodyDiv w:val="1"/>
      <w:marLeft w:val="0"/>
      <w:marRight w:val="0"/>
      <w:marTop w:val="0"/>
      <w:marBottom w:val="0"/>
      <w:divBdr>
        <w:top w:val="none" w:sz="0" w:space="0" w:color="auto"/>
        <w:left w:val="none" w:sz="0" w:space="0" w:color="auto"/>
        <w:bottom w:val="none" w:sz="0" w:space="0" w:color="auto"/>
        <w:right w:val="none" w:sz="0" w:space="0" w:color="auto"/>
      </w:divBdr>
    </w:div>
    <w:div w:id="442923479">
      <w:bodyDiv w:val="1"/>
      <w:marLeft w:val="0"/>
      <w:marRight w:val="0"/>
      <w:marTop w:val="0"/>
      <w:marBottom w:val="0"/>
      <w:divBdr>
        <w:top w:val="none" w:sz="0" w:space="0" w:color="auto"/>
        <w:left w:val="none" w:sz="0" w:space="0" w:color="auto"/>
        <w:bottom w:val="none" w:sz="0" w:space="0" w:color="auto"/>
        <w:right w:val="none" w:sz="0" w:space="0" w:color="auto"/>
      </w:divBdr>
    </w:div>
    <w:div w:id="482311491">
      <w:bodyDiv w:val="1"/>
      <w:marLeft w:val="0"/>
      <w:marRight w:val="0"/>
      <w:marTop w:val="0"/>
      <w:marBottom w:val="0"/>
      <w:divBdr>
        <w:top w:val="none" w:sz="0" w:space="0" w:color="auto"/>
        <w:left w:val="none" w:sz="0" w:space="0" w:color="auto"/>
        <w:bottom w:val="none" w:sz="0" w:space="0" w:color="auto"/>
        <w:right w:val="none" w:sz="0" w:space="0" w:color="auto"/>
      </w:divBdr>
    </w:div>
    <w:div w:id="486170409">
      <w:bodyDiv w:val="1"/>
      <w:marLeft w:val="0"/>
      <w:marRight w:val="0"/>
      <w:marTop w:val="0"/>
      <w:marBottom w:val="0"/>
      <w:divBdr>
        <w:top w:val="none" w:sz="0" w:space="0" w:color="auto"/>
        <w:left w:val="none" w:sz="0" w:space="0" w:color="auto"/>
        <w:bottom w:val="none" w:sz="0" w:space="0" w:color="auto"/>
        <w:right w:val="none" w:sz="0" w:space="0" w:color="auto"/>
      </w:divBdr>
    </w:div>
    <w:div w:id="506939774">
      <w:bodyDiv w:val="1"/>
      <w:marLeft w:val="0"/>
      <w:marRight w:val="0"/>
      <w:marTop w:val="0"/>
      <w:marBottom w:val="0"/>
      <w:divBdr>
        <w:top w:val="none" w:sz="0" w:space="0" w:color="auto"/>
        <w:left w:val="none" w:sz="0" w:space="0" w:color="auto"/>
        <w:bottom w:val="none" w:sz="0" w:space="0" w:color="auto"/>
        <w:right w:val="none" w:sz="0" w:space="0" w:color="auto"/>
      </w:divBdr>
    </w:div>
    <w:div w:id="543255031">
      <w:bodyDiv w:val="1"/>
      <w:marLeft w:val="0"/>
      <w:marRight w:val="0"/>
      <w:marTop w:val="0"/>
      <w:marBottom w:val="0"/>
      <w:divBdr>
        <w:top w:val="none" w:sz="0" w:space="0" w:color="auto"/>
        <w:left w:val="none" w:sz="0" w:space="0" w:color="auto"/>
        <w:bottom w:val="none" w:sz="0" w:space="0" w:color="auto"/>
        <w:right w:val="none" w:sz="0" w:space="0" w:color="auto"/>
      </w:divBdr>
    </w:div>
    <w:div w:id="557013270">
      <w:bodyDiv w:val="1"/>
      <w:marLeft w:val="0"/>
      <w:marRight w:val="0"/>
      <w:marTop w:val="0"/>
      <w:marBottom w:val="0"/>
      <w:divBdr>
        <w:top w:val="none" w:sz="0" w:space="0" w:color="auto"/>
        <w:left w:val="none" w:sz="0" w:space="0" w:color="auto"/>
        <w:bottom w:val="none" w:sz="0" w:space="0" w:color="auto"/>
        <w:right w:val="none" w:sz="0" w:space="0" w:color="auto"/>
      </w:divBdr>
    </w:div>
    <w:div w:id="576090737">
      <w:bodyDiv w:val="1"/>
      <w:marLeft w:val="0"/>
      <w:marRight w:val="0"/>
      <w:marTop w:val="0"/>
      <w:marBottom w:val="0"/>
      <w:divBdr>
        <w:top w:val="none" w:sz="0" w:space="0" w:color="auto"/>
        <w:left w:val="none" w:sz="0" w:space="0" w:color="auto"/>
        <w:bottom w:val="none" w:sz="0" w:space="0" w:color="auto"/>
        <w:right w:val="none" w:sz="0" w:space="0" w:color="auto"/>
      </w:divBdr>
    </w:div>
    <w:div w:id="579141863">
      <w:bodyDiv w:val="1"/>
      <w:marLeft w:val="0"/>
      <w:marRight w:val="0"/>
      <w:marTop w:val="0"/>
      <w:marBottom w:val="0"/>
      <w:divBdr>
        <w:top w:val="none" w:sz="0" w:space="0" w:color="auto"/>
        <w:left w:val="none" w:sz="0" w:space="0" w:color="auto"/>
        <w:bottom w:val="none" w:sz="0" w:space="0" w:color="auto"/>
        <w:right w:val="none" w:sz="0" w:space="0" w:color="auto"/>
      </w:divBdr>
    </w:div>
    <w:div w:id="605886247">
      <w:bodyDiv w:val="1"/>
      <w:marLeft w:val="0"/>
      <w:marRight w:val="0"/>
      <w:marTop w:val="0"/>
      <w:marBottom w:val="0"/>
      <w:divBdr>
        <w:top w:val="none" w:sz="0" w:space="0" w:color="auto"/>
        <w:left w:val="none" w:sz="0" w:space="0" w:color="auto"/>
        <w:bottom w:val="none" w:sz="0" w:space="0" w:color="auto"/>
        <w:right w:val="none" w:sz="0" w:space="0" w:color="auto"/>
      </w:divBdr>
    </w:div>
    <w:div w:id="693000168">
      <w:bodyDiv w:val="1"/>
      <w:marLeft w:val="0"/>
      <w:marRight w:val="0"/>
      <w:marTop w:val="0"/>
      <w:marBottom w:val="0"/>
      <w:divBdr>
        <w:top w:val="none" w:sz="0" w:space="0" w:color="auto"/>
        <w:left w:val="none" w:sz="0" w:space="0" w:color="auto"/>
        <w:bottom w:val="none" w:sz="0" w:space="0" w:color="auto"/>
        <w:right w:val="none" w:sz="0" w:space="0" w:color="auto"/>
      </w:divBdr>
    </w:div>
    <w:div w:id="745878932">
      <w:bodyDiv w:val="1"/>
      <w:marLeft w:val="0"/>
      <w:marRight w:val="0"/>
      <w:marTop w:val="0"/>
      <w:marBottom w:val="0"/>
      <w:divBdr>
        <w:top w:val="none" w:sz="0" w:space="0" w:color="auto"/>
        <w:left w:val="none" w:sz="0" w:space="0" w:color="auto"/>
        <w:bottom w:val="none" w:sz="0" w:space="0" w:color="auto"/>
        <w:right w:val="none" w:sz="0" w:space="0" w:color="auto"/>
      </w:divBdr>
    </w:div>
    <w:div w:id="760880289">
      <w:bodyDiv w:val="1"/>
      <w:marLeft w:val="0"/>
      <w:marRight w:val="0"/>
      <w:marTop w:val="0"/>
      <w:marBottom w:val="0"/>
      <w:divBdr>
        <w:top w:val="none" w:sz="0" w:space="0" w:color="auto"/>
        <w:left w:val="none" w:sz="0" w:space="0" w:color="auto"/>
        <w:bottom w:val="none" w:sz="0" w:space="0" w:color="auto"/>
        <w:right w:val="none" w:sz="0" w:space="0" w:color="auto"/>
      </w:divBdr>
    </w:div>
    <w:div w:id="772282088">
      <w:bodyDiv w:val="1"/>
      <w:marLeft w:val="0"/>
      <w:marRight w:val="0"/>
      <w:marTop w:val="0"/>
      <w:marBottom w:val="0"/>
      <w:divBdr>
        <w:top w:val="none" w:sz="0" w:space="0" w:color="auto"/>
        <w:left w:val="none" w:sz="0" w:space="0" w:color="auto"/>
        <w:bottom w:val="none" w:sz="0" w:space="0" w:color="auto"/>
        <w:right w:val="none" w:sz="0" w:space="0" w:color="auto"/>
      </w:divBdr>
    </w:div>
    <w:div w:id="872041265">
      <w:bodyDiv w:val="1"/>
      <w:marLeft w:val="0"/>
      <w:marRight w:val="0"/>
      <w:marTop w:val="0"/>
      <w:marBottom w:val="0"/>
      <w:divBdr>
        <w:top w:val="none" w:sz="0" w:space="0" w:color="auto"/>
        <w:left w:val="none" w:sz="0" w:space="0" w:color="auto"/>
        <w:bottom w:val="none" w:sz="0" w:space="0" w:color="auto"/>
        <w:right w:val="none" w:sz="0" w:space="0" w:color="auto"/>
      </w:divBdr>
    </w:div>
    <w:div w:id="910777926">
      <w:bodyDiv w:val="1"/>
      <w:marLeft w:val="0"/>
      <w:marRight w:val="0"/>
      <w:marTop w:val="0"/>
      <w:marBottom w:val="0"/>
      <w:divBdr>
        <w:top w:val="none" w:sz="0" w:space="0" w:color="auto"/>
        <w:left w:val="none" w:sz="0" w:space="0" w:color="auto"/>
        <w:bottom w:val="none" w:sz="0" w:space="0" w:color="auto"/>
        <w:right w:val="none" w:sz="0" w:space="0" w:color="auto"/>
      </w:divBdr>
    </w:div>
    <w:div w:id="914894085">
      <w:bodyDiv w:val="1"/>
      <w:marLeft w:val="0"/>
      <w:marRight w:val="0"/>
      <w:marTop w:val="0"/>
      <w:marBottom w:val="0"/>
      <w:divBdr>
        <w:top w:val="none" w:sz="0" w:space="0" w:color="auto"/>
        <w:left w:val="none" w:sz="0" w:space="0" w:color="auto"/>
        <w:bottom w:val="none" w:sz="0" w:space="0" w:color="auto"/>
        <w:right w:val="none" w:sz="0" w:space="0" w:color="auto"/>
      </w:divBdr>
    </w:div>
    <w:div w:id="930702970">
      <w:bodyDiv w:val="1"/>
      <w:marLeft w:val="0"/>
      <w:marRight w:val="0"/>
      <w:marTop w:val="0"/>
      <w:marBottom w:val="0"/>
      <w:divBdr>
        <w:top w:val="none" w:sz="0" w:space="0" w:color="auto"/>
        <w:left w:val="none" w:sz="0" w:space="0" w:color="auto"/>
        <w:bottom w:val="none" w:sz="0" w:space="0" w:color="auto"/>
        <w:right w:val="none" w:sz="0" w:space="0" w:color="auto"/>
      </w:divBdr>
    </w:div>
    <w:div w:id="955790203">
      <w:bodyDiv w:val="1"/>
      <w:marLeft w:val="0"/>
      <w:marRight w:val="0"/>
      <w:marTop w:val="0"/>
      <w:marBottom w:val="0"/>
      <w:divBdr>
        <w:top w:val="none" w:sz="0" w:space="0" w:color="auto"/>
        <w:left w:val="none" w:sz="0" w:space="0" w:color="auto"/>
        <w:bottom w:val="none" w:sz="0" w:space="0" w:color="auto"/>
        <w:right w:val="none" w:sz="0" w:space="0" w:color="auto"/>
      </w:divBdr>
      <w:divsChild>
        <w:div w:id="138350169">
          <w:marLeft w:val="0"/>
          <w:marRight w:val="0"/>
          <w:marTop w:val="0"/>
          <w:marBottom w:val="0"/>
          <w:divBdr>
            <w:top w:val="none" w:sz="0" w:space="0" w:color="auto"/>
            <w:left w:val="none" w:sz="0" w:space="0" w:color="auto"/>
            <w:bottom w:val="none" w:sz="0" w:space="0" w:color="auto"/>
            <w:right w:val="none" w:sz="0" w:space="0" w:color="auto"/>
          </w:divBdr>
        </w:div>
        <w:div w:id="1564373095">
          <w:marLeft w:val="0"/>
          <w:marRight w:val="0"/>
          <w:marTop w:val="0"/>
          <w:marBottom w:val="0"/>
          <w:divBdr>
            <w:top w:val="none" w:sz="0" w:space="0" w:color="auto"/>
            <w:left w:val="none" w:sz="0" w:space="0" w:color="auto"/>
            <w:bottom w:val="none" w:sz="0" w:space="0" w:color="auto"/>
            <w:right w:val="none" w:sz="0" w:space="0" w:color="auto"/>
          </w:divBdr>
        </w:div>
        <w:div w:id="2008243559">
          <w:marLeft w:val="0"/>
          <w:marRight w:val="0"/>
          <w:marTop w:val="0"/>
          <w:marBottom w:val="0"/>
          <w:divBdr>
            <w:top w:val="none" w:sz="0" w:space="0" w:color="auto"/>
            <w:left w:val="none" w:sz="0" w:space="0" w:color="auto"/>
            <w:bottom w:val="none" w:sz="0" w:space="0" w:color="auto"/>
            <w:right w:val="none" w:sz="0" w:space="0" w:color="auto"/>
          </w:divBdr>
        </w:div>
      </w:divsChild>
    </w:div>
    <w:div w:id="963778895">
      <w:bodyDiv w:val="1"/>
      <w:marLeft w:val="0"/>
      <w:marRight w:val="0"/>
      <w:marTop w:val="0"/>
      <w:marBottom w:val="0"/>
      <w:divBdr>
        <w:top w:val="none" w:sz="0" w:space="0" w:color="auto"/>
        <w:left w:val="none" w:sz="0" w:space="0" w:color="auto"/>
        <w:bottom w:val="none" w:sz="0" w:space="0" w:color="auto"/>
        <w:right w:val="none" w:sz="0" w:space="0" w:color="auto"/>
      </w:divBdr>
    </w:div>
    <w:div w:id="973368516">
      <w:bodyDiv w:val="1"/>
      <w:marLeft w:val="0"/>
      <w:marRight w:val="0"/>
      <w:marTop w:val="0"/>
      <w:marBottom w:val="0"/>
      <w:divBdr>
        <w:top w:val="none" w:sz="0" w:space="0" w:color="auto"/>
        <w:left w:val="none" w:sz="0" w:space="0" w:color="auto"/>
        <w:bottom w:val="none" w:sz="0" w:space="0" w:color="auto"/>
        <w:right w:val="none" w:sz="0" w:space="0" w:color="auto"/>
      </w:divBdr>
    </w:div>
    <w:div w:id="982394094">
      <w:bodyDiv w:val="1"/>
      <w:marLeft w:val="0"/>
      <w:marRight w:val="0"/>
      <w:marTop w:val="0"/>
      <w:marBottom w:val="0"/>
      <w:divBdr>
        <w:top w:val="none" w:sz="0" w:space="0" w:color="auto"/>
        <w:left w:val="none" w:sz="0" w:space="0" w:color="auto"/>
        <w:bottom w:val="none" w:sz="0" w:space="0" w:color="auto"/>
        <w:right w:val="none" w:sz="0" w:space="0" w:color="auto"/>
      </w:divBdr>
    </w:div>
    <w:div w:id="1002511710">
      <w:bodyDiv w:val="1"/>
      <w:marLeft w:val="0"/>
      <w:marRight w:val="0"/>
      <w:marTop w:val="0"/>
      <w:marBottom w:val="0"/>
      <w:divBdr>
        <w:top w:val="none" w:sz="0" w:space="0" w:color="auto"/>
        <w:left w:val="none" w:sz="0" w:space="0" w:color="auto"/>
        <w:bottom w:val="none" w:sz="0" w:space="0" w:color="auto"/>
        <w:right w:val="none" w:sz="0" w:space="0" w:color="auto"/>
      </w:divBdr>
    </w:div>
    <w:div w:id="1032389073">
      <w:bodyDiv w:val="1"/>
      <w:marLeft w:val="0"/>
      <w:marRight w:val="0"/>
      <w:marTop w:val="0"/>
      <w:marBottom w:val="0"/>
      <w:divBdr>
        <w:top w:val="none" w:sz="0" w:space="0" w:color="auto"/>
        <w:left w:val="none" w:sz="0" w:space="0" w:color="auto"/>
        <w:bottom w:val="none" w:sz="0" w:space="0" w:color="auto"/>
        <w:right w:val="none" w:sz="0" w:space="0" w:color="auto"/>
      </w:divBdr>
    </w:div>
    <w:div w:id="1107122437">
      <w:bodyDiv w:val="1"/>
      <w:marLeft w:val="0"/>
      <w:marRight w:val="0"/>
      <w:marTop w:val="0"/>
      <w:marBottom w:val="0"/>
      <w:divBdr>
        <w:top w:val="none" w:sz="0" w:space="0" w:color="auto"/>
        <w:left w:val="none" w:sz="0" w:space="0" w:color="auto"/>
        <w:bottom w:val="none" w:sz="0" w:space="0" w:color="auto"/>
        <w:right w:val="none" w:sz="0" w:space="0" w:color="auto"/>
      </w:divBdr>
    </w:div>
    <w:div w:id="1137995084">
      <w:bodyDiv w:val="1"/>
      <w:marLeft w:val="0"/>
      <w:marRight w:val="0"/>
      <w:marTop w:val="0"/>
      <w:marBottom w:val="0"/>
      <w:divBdr>
        <w:top w:val="none" w:sz="0" w:space="0" w:color="auto"/>
        <w:left w:val="none" w:sz="0" w:space="0" w:color="auto"/>
        <w:bottom w:val="none" w:sz="0" w:space="0" w:color="auto"/>
        <w:right w:val="none" w:sz="0" w:space="0" w:color="auto"/>
      </w:divBdr>
    </w:div>
    <w:div w:id="1165170817">
      <w:bodyDiv w:val="1"/>
      <w:marLeft w:val="0"/>
      <w:marRight w:val="0"/>
      <w:marTop w:val="0"/>
      <w:marBottom w:val="0"/>
      <w:divBdr>
        <w:top w:val="none" w:sz="0" w:space="0" w:color="auto"/>
        <w:left w:val="none" w:sz="0" w:space="0" w:color="auto"/>
        <w:bottom w:val="none" w:sz="0" w:space="0" w:color="auto"/>
        <w:right w:val="none" w:sz="0" w:space="0" w:color="auto"/>
      </w:divBdr>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
    <w:div w:id="1233344859">
      <w:bodyDiv w:val="1"/>
      <w:marLeft w:val="0"/>
      <w:marRight w:val="0"/>
      <w:marTop w:val="0"/>
      <w:marBottom w:val="0"/>
      <w:divBdr>
        <w:top w:val="none" w:sz="0" w:space="0" w:color="auto"/>
        <w:left w:val="none" w:sz="0" w:space="0" w:color="auto"/>
        <w:bottom w:val="none" w:sz="0" w:space="0" w:color="auto"/>
        <w:right w:val="none" w:sz="0" w:space="0" w:color="auto"/>
      </w:divBdr>
    </w:div>
    <w:div w:id="1242450358">
      <w:bodyDiv w:val="1"/>
      <w:marLeft w:val="0"/>
      <w:marRight w:val="0"/>
      <w:marTop w:val="0"/>
      <w:marBottom w:val="0"/>
      <w:divBdr>
        <w:top w:val="none" w:sz="0" w:space="0" w:color="auto"/>
        <w:left w:val="none" w:sz="0" w:space="0" w:color="auto"/>
        <w:bottom w:val="none" w:sz="0" w:space="0" w:color="auto"/>
        <w:right w:val="none" w:sz="0" w:space="0" w:color="auto"/>
      </w:divBdr>
    </w:div>
    <w:div w:id="1251156618">
      <w:bodyDiv w:val="1"/>
      <w:marLeft w:val="0"/>
      <w:marRight w:val="0"/>
      <w:marTop w:val="0"/>
      <w:marBottom w:val="0"/>
      <w:divBdr>
        <w:top w:val="none" w:sz="0" w:space="0" w:color="auto"/>
        <w:left w:val="none" w:sz="0" w:space="0" w:color="auto"/>
        <w:bottom w:val="none" w:sz="0" w:space="0" w:color="auto"/>
        <w:right w:val="none" w:sz="0" w:space="0" w:color="auto"/>
      </w:divBdr>
    </w:div>
    <w:div w:id="1262954228">
      <w:bodyDiv w:val="1"/>
      <w:marLeft w:val="0"/>
      <w:marRight w:val="0"/>
      <w:marTop w:val="0"/>
      <w:marBottom w:val="0"/>
      <w:divBdr>
        <w:top w:val="none" w:sz="0" w:space="0" w:color="auto"/>
        <w:left w:val="none" w:sz="0" w:space="0" w:color="auto"/>
        <w:bottom w:val="none" w:sz="0" w:space="0" w:color="auto"/>
        <w:right w:val="none" w:sz="0" w:space="0" w:color="auto"/>
      </w:divBdr>
    </w:div>
    <w:div w:id="1264533880">
      <w:bodyDiv w:val="1"/>
      <w:marLeft w:val="0"/>
      <w:marRight w:val="0"/>
      <w:marTop w:val="0"/>
      <w:marBottom w:val="0"/>
      <w:divBdr>
        <w:top w:val="none" w:sz="0" w:space="0" w:color="auto"/>
        <w:left w:val="none" w:sz="0" w:space="0" w:color="auto"/>
        <w:bottom w:val="none" w:sz="0" w:space="0" w:color="auto"/>
        <w:right w:val="none" w:sz="0" w:space="0" w:color="auto"/>
      </w:divBdr>
    </w:div>
    <w:div w:id="1278290331">
      <w:bodyDiv w:val="1"/>
      <w:marLeft w:val="0"/>
      <w:marRight w:val="0"/>
      <w:marTop w:val="0"/>
      <w:marBottom w:val="0"/>
      <w:divBdr>
        <w:top w:val="none" w:sz="0" w:space="0" w:color="auto"/>
        <w:left w:val="none" w:sz="0" w:space="0" w:color="auto"/>
        <w:bottom w:val="none" w:sz="0" w:space="0" w:color="auto"/>
        <w:right w:val="none" w:sz="0" w:space="0" w:color="auto"/>
      </w:divBdr>
    </w:div>
    <w:div w:id="1298336779">
      <w:bodyDiv w:val="1"/>
      <w:marLeft w:val="0"/>
      <w:marRight w:val="0"/>
      <w:marTop w:val="0"/>
      <w:marBottom w:val="0"/>
      <w:divBdr>
        <w:top w:val="none" w:sz="0" w:space="0" w:color="auto"/>
        <w:left w:val="none" w:sz="0" w:space="0" w:color="auto"/>
        <w:bottom w:val="none" w:sz="0" w:space="0" w:color="auto"/>
        <w:right w:val="none" w:sz="0" w:space="0" w:color="auto"/>
      </w:divBdr>
    </w:div>
    <w:div w:id="1322780053">
      <w:bodyDiv w:val="1"/>
      <w:marLeft w:val="0"/>
      <w:marRight w:val="0"/>
      <w:marTop w:val="0"/>
      <w:marBottom w:val="0"/>
      <w:divBdr>
        <w:top w:val="none" w:sz="0" w:space="0" w:color="auto"/>
        <w:left w:val="none" w:sz="0" w:space="0" w:color="auto"/>
        <w:bottom w:val="none" w:sz="0" w:space="0" w:color="auto"/>
        <w:right w:val="none" w:sz="0" w:space="0" w:color="auto"/>
      </w:divBdr>
    </w:div>
    <w:div w:id="1329603209">
      <w:bodyDiv w:val="1"/>
      <w:marLeft w:val="0"/>
      <w:marRight w:val="0"/>
      <w:marTop w:val="0"/>
      <w:marBottom w:val="0"/>
      <w:divBdr>
        <w:top w:val="none" w:sz="0" w:space="0" w:color="auto"/>
        <w:left w:val="none" w:sz="0" w:space="0" w:color="auto"/>
        <w:bottom w:val="none" w:sz="0" w:space="0" w:color="auto"/>
        <w:right w:val="none" w:sz="0" w:space="0" w:color="auto"/>
      </w:divBdr>
    </w:div>
    <w:div w:id="1407456678">
      <w:bodyDiv w:val="1"/>
      <w:marLeft w:val="0"/>
      <w:marRight w:val="0"/>
      <w:marTop w:val="0"/>
      <w:marBottom w:val="0"/>
      <w:divBdr>
        <w:top w:val="none" w:sz="0" w:space="0" w:color="auto"/>
        <w:left w:val="none" w:sz="0" w:space="0" w:color="auto"/>
        <w:bottom w:val="none" w:sz="0" w:space="0" w:color="auto"/>
        <w:right w:val="none" w:sz="0" w:space="0" w:color="auto"/>
      </w:divBdr>
    </w:div>
    <w:div w:id="1431467312">
      <w:bodyDiv w:val="1"/>
      <w:marLeft w:val="0"/>
      <w:marRight w:val="0"/>
      <w:marTop w:val="0"/>
      <w:marBottom w:val="0"/>
      <w:divBdr>
        <w:top w:val="none" w:sz="0" w:space="0" w:color="auto"/>
        <w:left w:val="none" w:sz="0" w:space="0" w:color="auto"/>
        <w:bottom w:val="none" w:sz="0" w:space="0" w:color="auto"/>
        <w:right w:val="none" w:sz="0" w:space="0" w:color="auto"/>
      </w:divBdr>
    </w:div>
    <w:div w:id="1498884018">
      <w:bodyDiv w:val="1"/>
      <w:marLeft w:val="0"/>
      <w:marRight w:val="0"/>
      <w:marTop w:val="0"/>
      <w:marBottom w:val="0"/>
      <w:divBdr>
        <w:top w:val="none" w:sz="0" w:space="0" w:color="auto"/>
        <w:left w:val="none" w:sz="0" w:space="0" w:color="auto"/>
        <w:bottom w:val="none" w:sz="0" w:space="0" w:color="auto"/>
        <w:right w:val="none" w:sz="0" w:space="0" w:color="auto"/>
      </w:divBdr>
    </w:div>
    <w:div w:id="1510094357">
      <w:bodyDiv w:val="1"/>
      <w:marLeft w:val="0"/>
      <w:marRight w:val="0"/>
      <w:marTop w:val="0"/>
      <w:marBottom w:val="0"/>
      <w:divBdr>
        <w:top w:val="none" w:sz="0" w:space="0" w:color="auto"/>
        <w:left w:val="none" w:sz="0" w:space="0" w:color="auto"/>
        <w:bottom w:val="none" w:sz="0" w:space="0" w:color="auto"/>
        <w:right w:val="none" w:sz="0" w:space="0" w:color="auto"/>
      </w:divBdr>
    </w:div>
    <w:div w:id="1534414625">
      <w:bodyDiv w:val="1"/>
      <w:marLeft w:val="0"/>
      <w:marRight w:val="0"/>
      <w:marTop w:val="0"/>
      <w:marBottom w:val="0"/>
      <w:divBdr>
        <w:top w:val="none" w:sz="0" w:space="0" w:color="auto"/>
        <w:left w:val="none" w:sz="0" w:space="0" w:color="auto"/>
        <w:bottom w:val="none" w:sz="0" w:space="0" w:color="auto"/>
        <w:right w:val="none" w:sz="0" w:space="0" w:color="auto"/>
      </w:divBdr>
    </w:div>
    <w:div w:id="1570336543">
      <w:bodyDiv w:val="1"/>
      <w:marLeft w:val="0"/>
      <w:marRight w:val="0"/>
      <w:marTop w:val="0"/>
      <w:marBottom w:val="0"/>
      <w:divBdr>
        <w:top w:val="none" w:sz="0" w:space="0" w:color="auto"/>
        <w:left w:val="none" w:sz="0" w:space="0" w:color="auto"/>
        <w:bottom w:val="none" w:sz="0" w:space="0" w:color="auto"/>
        <w:right w:val="none" w:sz="0" w:space="0" w:color="auto"/>
      </w:divBdr>
    </w:div>
    <w:div w:id="1624653108">
      <w:bodyDiv w:val="1"/>
      <w:marLeft w:val="0"/>
      <w:marRight w:val="0"/>
      <w:marTop w:val="0"/>
      <w:marBottom w:val="0"/>
      <w:divBdr>
        <w:top w:val="none" w:sz="0" w:space="0" w:color="auto"/>
        <w:left w:val="none" w:sz="0" w:space="0" w:color="auto"/>
        <w:bottom w:val="none" w:sz="0" w:space="0" w:color="auto"/>
        <w:right w:val="none" w:sz="0" w:space="0" w:color="auto"/>
      </w:divBdr>
    </w:div>
    <w:div w:id="1659727252">
      <w:bodyDiv w:val="1"/>
      <w:marLeft w:val="0"/>
      <w:marRight w:val="0"/>
      <w:marTop w:val="0"/>
      <w:marBottom w:val="0"/>
      <w:divBdr>
        <w:top w:val="none" w:sz="0" w:space="0" w:color="auto"/>
        <w:left w:val="none" w:sz="0" w:space="0" w:color="auto"/>
        <w:bottom w:val="none" w:sz="0" w:space="0" w:color="auto"/>
        <w:right w:val="none" w:sz="0" w:space="0" w:color="auto"/>
      </w:divBdr>
    </w:div>
    <w:div w:id="1660233388">
      <w:bodyDiv w:val="1"/>
      <w:marLeft w:val="0"/>
      <w:marRight w:val="0"/>
      <w:marTop w:val="0"/>
      <w:marBottom w:val="0"/>
      <w:divBdr>
        <w:top w:val="none" w:sz="0" w:space="0" w:color="auto"/>
        <w:left w:val="none" w:sz="0" w:space="0" w:color="auto"/>
        <w:bottom w:val="none" w:sz="0" w:space="0" w:color="auto"/>
        <w:right w:val="none" w:sz="0" w:space="0" w:color="auto"/>
      </w:divBdr>
    </w:div>
    <w:div w:id="1719745906">
      <w:bodyDiv w:val="1"/>
      <w:marLeft w:val="0"/>
      <w:marRight w:val="0"/>
      <w:marTop w:val="0"/>
      <w:marBottom w:val="0"/>
      <w:divBdr>
        <w:top w:val="none" w:sz="0" w:space="0" w:color="auto"/>
        <w:left w:val="none" w:sz="0" w:space="0" w:color="auto"/>
        <w:bottom w:val="none" w:sz="0" w:space="0" w:color="auto"/>
        <w:right w:val="none" w:sz="0" w:space="0" w:color="auto"/>
      </w:divBdr>
    </w:div>
    <w:div w:id="1794056500">
      <w:bodyDiv w:val="1"/>
      <w:marLeft w:val="0"/>
      <w:marRight w:val="0"/>
      <w:marTop w:val="0"/>
      <w:marBottom w:val="0"/>
      <w:divBdr>
        <w:top w:val="none" w:sz="0" w:space="0" w:color="auto"/>
        <w:left w:val="none" w:sz="0" w:space="0" w:color="auto"/>
        <w:bottom w:val="none" w:sz="0" w:space="0" w:color="auto"/>
        <w:right w:val="none" w:sz="0" w:space="0" w:color="auto"/>
      </w:divBdr>
    </w:div>
    <w:div w:id="1799495885">
      <w:bodyDiv w:val="1"/>
      <w:marLeft w:val="0"/>
      <w:marRight w:val="0"/>
      <w:marTop w:val="0"/>
      <w:marBottom w:val="0"/>
      <w:divBdr>
        <w:top w:val="none" w:sz="0" w:space="0" w:color="auto"/>
        <w:left w:val="none" w:sz="0" w:space="0" w:color="auto"/>
        <w:bottom w:val="none" w:sz="0" w:space="0" w:color="auto"/>
        <w:right w:val="none" w:sz="0" w:space="0" w:color="auto"/>
      </w:divBdr>
    </w:div>
    <w:div w:id="1814984919">
      <w:bodyDiv w:val="1"/>
      <w:marLeft w:val="0"/>
      <w:marRight w:val="0"/>
      <w:marTop w:val="0"/>
      <w:marBottom w:val="0"/>
      <w:divBdr>
        <w:top w:val="none" w:sz="0" w:space="0" w:color="auto"/>
        <w:left w:val="none" w:sz="0" w:space="0" w:color="auto"/>
        <w:bottom w:val="none" w:sz="0" w:space="0" w:color="auto"/>
        <w:right w:val="none" w:sz="0" w:space="0" w:color="auto"/>
      </w:divBdr>
    </w:div>
    <w:div w:id="1831407188">
      <w:bodyDiv w:val="1"/>
      <w:marLeft w:val="0"/>
      <w:marRight w:val="0"/>
      <w:marTop w:val="0"/>
      <w:marBottom w:val="0"/>
      <w:divBdr>
        <w:top w:val="none" w:sz="0" w:space="0" w:color="auto"/>
        <w:left w:val="none" w:sz="0" w:space="0" w:color="auto"/>
        <w:bottom w:val="none" w:sz="0" w:space="0" w:color="auto"/>
        <w:right w:val="none" w:sz="0" w:space="0" w:color="auto"/>
      </w:divBdr>
    </w:div>
    <w:div w:id="1834099437">
      <w:bodyDiv w:val="1"/>
      <w:marLeft w:val="0"/>
      <w:marRight w:val="0"/>
      <w:marTop w:val="0"/>
      <w:marBottom w:val="0"/>
      <w:divBdr>
        <w:top w:val="none" w:sz="0" w:space="0" w:color="auto"/>
        <w:left w:val="none" w:sz="0" w:space="0" w:color="auto"/>
        <w:bottom w:val="none" w:sz="0" w:space="0" w:color="auto"/>
        <w:right w:val="none" w:sz="0" w:space="0" w:color="auto"/>
      </w:divBdr>
    </w:div>
    <w:div w:id="1902864509">
      <w:bodyDiv w:val="1"/>
      <w:marLeft w:val="0"/>
      <w:marRight w:val="0"/>
      <w:marTop w:val="0"/>
      <w:marBottom w:val="0"/>
      <w:divBdr>
        <w:top w:val="none" w:sz="0" w:space="0" w:color="auto"/>
        <w:left w:val="none" w:sz="0" w:space="0" w:color="auto"/>
        <w:bottom w:val="none" w:sz="0" w:space="0" w:color="auto"/>
        <w:right w:val="none" w:sz="0" w:space="0" w:color="auto"/>
      </w:divBdr>
    </w:div>
    <w:div w:id="1932202405">
      <w:bodyDiv w:val="1"/>
      <w:marLeft w:val="0"/>
      <w:marRight w:val="0"/>
      <w:marTop w:val="0"/>
      <w:marBottom w:val="0"/>
      <w:divBdr>
        <w:top w:val="none" w:sz="0" w:space="0" w:color="auto"/>
        <w:left w:val="none" w:sz="0" w:space="0" w:color="auto"/>
        <w:bottom w:val="none" w:sz="0" w:space="0" w:color="auto"/>
        <w:right w:val="none" w:sz="0" w:space="0" w:color="auto"/>
      </w:divBdr>
    </w:div>
    <w:div w:id="1948854540">
      <w:bodyDiv w:val="1"/>
      <w:marLeft w:val="0"/>
      <w:marRight w:val="0"/>
      <w:marTop w:val="0"/>
      <w:marBottom w:val="0"/>
      <w:divBdr>
        <w:top w:val="none" w:sz="0" w:space="0" w:color="auto"/>
        <w:left w:val="none" w:sz="0" w:space="0" w:color="auto"/>
        <w:bottom w:val="none" w:sz="0" w:space="0" w:color="auto"/>
        <w:right w:val="none" w:sz="0" w:space="0" w:color="auto"/>
      </w:divBdr>
    </w:div>
    <w:div w:id="1964921199">
      <w:bodyDiv w:val="1"/>
      <w:marLeft w:val="0"/>
      <w:marRight w:val="0"/>
      <w:marTop w:val="0"/>
      <w:marBottom w:val="0"/>
      <w:divBdr>
        <w:top w:val="none" w:sz="0" w:space="0" w:color="auto"/>
        <w:left w:val="none" w:sz="0" w:space="0" w:color="auto"/>
        <w:bottom w:val="none" w:sz="0" w:space="0" w:color="auto"/>
        <w:right w:val="none" w:sz="0" w:space="0" w:color="auto"/>
      </w:divBdr>
    </w:div>
    <w:div w:id="1979340269">
      <w:bodyDiv w:val="1"/>
      <w:marLeft w:val="0"/>
      <w:marRight w:val="0"/>
      <w:marTop w:val="0"/>
      <w:marBottom w:val="0"/>
      <w:divBdr>
        <w:top w:val="none" w:sz="0" w:space="0" w:color="auto"/>
        <w:left w:val="none" w:sz="0" w:space="0" w:color="auto"/>
        <w:bottom w:val="none" w:sz="0" w:space="0" w:color="auto"/>
        <w:right w:val="none" w:sz="0" w:space="0" w:color="auto"/>
      </w:divBdr>
    </w:div>
    <w:div w:id="1981105800">
      <w:bodyDiv w:val="1"/>
      <w:marLeft w:val="0"/>
      <w:marRight w:val="0"/>
      <w:marTop w:val="0"/>
      <w:marBottom w:val="0"/>
      <w:divBdr>
        <w:top w:val="none" w:sz="0" w:space="0" w:color="auto"/>
        <w:left w:val="none" w:sz="0" w:space="0" w:color="auto"/>
        <w:bottom w:val="none" w:sz="0" w:space="0" w:color="auto"/>
        <w:right w:val="none" w:sz="0" w:space="0" w:color="auto"/>
      </w:divBdr>
    </w:div>
    <w:div w:id="1981568614">
      <w:bodyDiv w:val="1"/>
      <w:marLeft w:val="0"/>
      <w:marRight w:val="0"/>
      <w:marTop w:val="0"/>
      <w:marBottom w:val="0"/>
      <w:divBdr>
        <w:top w:val="none" w:sz="0" w:space="0" w:color="auto"/>
        <w:left w:val="none" w:sz="0" w:space="0" w:color="auto"/>
        <w:bottom w:val="none" w:sz="0" w:space="0" w:color="auto"/>
        <w:right w:val="none" w:sz="0" w:space="0" w:color="auto"/>
      </w:divBdr>
    </w:div>
    <w:div w:id="2069299640">
      <w:bodyDiv w:val="1"/>
      <w:marLeft w:val="0"/>
      <w:marRight w:val="0"/>
      <w:marTop w:val="0"/>
      <w:marBottom w:val="0"/>
      <w:divBdr>
        <w:top w:val="none" w:sz="0" w:space="0" w:color="auto"/>
        <w:left w:val="none" w:sz="0" w:space="0" w:color="auto"/>
        <w:bottom w:val="none" w:sz="0" w:space="0" w:color="auto"/>
        <w:right w:val="none" w:sz="0" w:space="0" w:color="auto"/>
      </w:divBdr>
    </w:div>
    <w:div w:id="21332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G:\OKT\Kubickova\RM&#268;%20a%20ZM&#268;\Zastupitelstva\ZMC_2021\ZMC_03x21\Prilohy\ZAVERECNY%20UCET%20MCP18\ZU_priloha02-rozbor_prijmu.pdf" TargetMode="External"/><Relationship Id="rId18" Type="http://schemas.openxmlformats.org/officeDocument/2006/relationships/hyperlink" Target="file:///G:\OKT\Kubickova\RM&#268;%20a%20ZM&#268;\Zastupitelstva\ZMC_2021\ZMC_03x21\Prilohy\ZAVERECNY%20UCET%20MCP18\ZU_priloha07-financni_vyporadani.pdf" TargetMode="External"/><Relationship Id="rId26" Type="http://schemas.openxmlformats.org/officeDocument/2006/relationships/hyperlink" Target="file:///G:\OKT\Kubickova\RM&#268;%20a%20ZM&#268;\Zastupitelstva\ZMC_2021\ZMC_03x21\Prilohy\UCETNI%20ZAVERKA%20MCP18\04_2021_ucetni_zaverka_MC_priloha4.pdf" TargetMode="External"/><Relationship Id="rId39" Type="http://schemas.openxmlformats.org/officeDocument/2006/relationships/hyperlink" Target="file:///G:\OKT\Kubickova\RM&#268;%20a%20ZM&#268;\Zastupitelstva\ZMC_2021\ZMC_03x21\Prilohy\M&#352;%20P&#345;&#237;borsk&#225;%20-%20seznam_majetku_prevod%20-%20p&#345;&#237;loha%202.pdf" TargetMode="External"/><Relationship Id="rId21" Type="http://schemas.openxmlformats.org/officeDocument/2006/relationships/hyperlink" Target="file:///G:\OKT\Kubickova\RM&#268;%20a%20ZM&#268;\Zastupitelstva\ZMC_2021\ZMC_03x21\Prilohy\ZAVERECNY%20UCET%20MCP18\ZU_priloha10-rozbor%20hospoda&#345;en&#237;%20VHC.PDF" TargetMode="External"/><Relationship Id="rId34" Type="http://schemas.openxmlformats.org/officeDocument/2006/relationships/hyperlink" Target="file:///G:\OKT\Kubickova\RM&#268;%20a%20ZM&#268;\Zastupitelstva\ZMC_2021\ZMC_03x21\Prilohy\BPT_Development\Nabyti%20stavby%20pozemni%20komunikace%20ulice%20Krausova%20&#8211;%20BPT%20Development%20a.s._priloha%20c.%203.pdf" TargetMode="External"/><Relationship Id="rId42" Type="http://schemas.openxmlformats.org/officeDocument/2006/relationships/hyperlink" Target="file:///G:\OKT\Kubickova\RM&#268;%20a%20ZM&#268;\Zastupitelstva\ZMC_2021\ZMC_03x21\Prilohy\M&#352;%20Malkovsk&#233;ho_bez&#250;platn&#253;%20p&#345;evod%20majetku%20-%20p&#345;&#237;loha3%20sml.doc" TargetMode="External"/><Relationship Id="rId47" Type="http://schemas.openxmlformats.org/officeDocument/2006/relationships/hyperlink" Target="file:///G:\OKT\Kubickova\RM&#268;%20a%20ZM&#268;\Zastupitelstva\ZMC_2021\ZMC_03x21\Prilohy\Z&#352;%20Fry&#269;ovick&#225;%20-%20seznam%20majetku%20-%20p&#345;&#237;loha%202.pdf" TargetMode="External"/><Relationship Id="rId50" Type="http://schemas.openxmlformats.org/officeDocument/2006/relationships/hyperlink" Target="file:///G:\OKT\Kubickova\RM&#268;%20a%20ZM&#268;\Zastupitelstva\ZMC_2021\ZMC_03x21\Prilohy\Z&#352;SvL_Bez&#250;platn&#253;%20p&#345;evod%20majetku%20-%20p&#345;&#237;loha%203%20sml.doc" TargetMode="External"/><Relationship Id="rId55" Type="http://schemas.openxmlformats.org/officeDocument/2006/relationships/hyperlink" Target="file:///G:\OKT\Kubickova\RM&#268;%20a%20ZM&#268;\Zastupitelstva\ZMC_2021\ZMC_03x21\Prilohy\M&#352;%20P&#345;&#237;borsk&#225;_seznam%20majetku_vypujcka_p&#345;&#237;loha%20&#269;.2.pdf" TargetMode="External"/><Relationship Id="rId63" Type="http://schemas.openxmlformats.org/officeDocument/2006/relationships/hyperlink" Target="file:///G:\OKT\Kubickova\RM&#268;%20a%20ZM&#268;\Zastupitelstva\ZMC_2021\ZMC_03x21\Prilohy\Ucelova%20dotace%20MS%20Malkovskeho_priloha%20%20c.4.pdf" TargetMode="External"/><Relationship Id="rId68" Type="http://schemas.openxmlformats.org/officeDocument/2006/relationships/hyperlink" Target="file:///G:\OKT\Kubickova\RM&#268;%20a%20ZM&#268;\Zastupitelstva\ZMC_2021\ZMC_03x21\Prilohy\Ucelova%20dotace%20ZS%20a%20MS%20Tupolevova%20_priloha%20c.2.pdf" TargetMode="External"/><Relationship Id="rId76" Type="http://schemas.openxmlformats.org/officeDocument/2006/relationships/hyperlink" Target="file:///G:\OKT\Kubickova\RM&#268;%20a%20ZM&#268;\Zastupitelstva\ZMC_2021\ZMC_03x21\Prilohy\prodej_pozemku_312_3_priloha%202.pdf" TargetMode="External"/><Relationship Id="rId84" Type="http://schemas.openxmlformats.org/officeDocument/2006/relationships/hyperlink" Target="file:///G:\OKT\Kubickova\RM&#268;%20a%20ZM&#268;\Zastupitelstva\ZMC_2021\ZMC_03x21\Prilohy\smlouva_o_zrizeni_VB_Dial_Telecom_37_priloha%201.pdf"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file:///G:\OKT\Kubickova\RM&#268;%20a%20ZM&#268;\Zastupitelstva\ZMC_2021\ZMC_03x21\Prilohy\zapis_VKVZS.pdf" TargetMode="External"/><Relationship Id="rId2" Type="http://schemas.openxmlformats.org/officeDocument/2006/relationships/numbering" Target="numbering.xml"/><Relationship Id="rId16" Type="http://schemas.openxmlformats.org/officeDocument/2006/relationships/hyperlink" Target="file:///G:\OKT\Kubickova\RM&#268;%20a%20ZM&#268;\Zastupitelstva\ZMC_2021\ZMC_03x21\Prilohy\ZAVERECNY%20UCET%20MCP18\ZU_priloha05-fondy.pdf" TargetMode="External"/><Relationship Id="rId29" Type="http://schemas.openxmlformats.org/officeDocument/2006/relationships/hyperlink" Target="file:///G:\OKT\Kubickova\RM&#268;%20a%20ZM&#268;\Zastupitelstva\ZMC_2021\ZMC_03x21\Prilohy\Letnany_Rozvoj\Dodatek%20-%20Smlouva%20o%20uspo&#345;&#225;d&#225;n&#237;%20pom&#283;r&#367;%20M&#268;%20P18%2021-03-30.docx" TargetMode="External"/><Relationship Id="rId11" Type="http://schemas.openxmlformats.org/officeDocument/2006/relationships/hyperlink" Target="file:///G:\OKT\Kubickova\RM&#268;%20a%20ZM&#268;\Zastupitelstva\ZMC_2021\ZMC_03x21\Prilohy\Dohoda%20o%20zmene%20zavazku%20(zkraceni%20vazaca%20doby)%20-%20SBD%20Stara%20naves-druzstvo_priloha%20c.%201.doc" TargetMode="External"/><Relationship Id="rId24" Type="http://schemas.openxmlformats.org/officeDocument/2006/relationships/hyperlink" Target="file:///G:\OKT\Kubickova\RM&#268;%20a%20ZM&#268;\Zastupitelstva\ZMC_2021\ZMC_03x21\Prilohy\UCETNI%20ZAVERKA%20MCP18\04_2021_ucetni_zaverka_MC_priloha2.pdf" TargetMode="External"/><Relationship Id="rId32" Type="http://schemas.openxmlformats.org/officeDocument/2006/relationships/hyperlink" Target="file:///G:\OKT\Kubickova\RM&#268;%20a%20ZM&#268;\Zastupitelstva\ZMC_2021\ZMC_03x21\Prilohy\BPT_Development\Nabyti%20stavby%20pozemni%20komunikace%20ulice%20Krausova%20&#8211;%20BPT%20Development%20a.s._priloha%20c.%201.docx" TargetMode="External"/><Relationship Id="rId37" Type="http://schemas.openxmlformats.org/officeDocument/2006/relationships/hyperlink" Target="file:///G:\OKT\Kubickova\RM&#268;%20a%20ZM&#268;\Zastupitelstva\ZMC_2021\ZMC_03x21\Prilohy\Z&#352;%20a%20M&#352;%20Tupolevova_nepot&#345;ebn&#253;%20majetek%20-%20p&#345;&#237;loha%201.pdf" TargetMode="External"/><Relationship Id="rId40" Type="http://schemas.openxmlformats.org/officeDocument/2006/relationships/hyperlink" Target="file:///G:\OKT\Kubickova\RM&#268;%20a%20ZM&#268;\Zastupitelstva\ZMC_2021\ZMC_03x21\Prilohy\M&#352;%20Malkovsk&#233;ho_bezuplatn&#253;%20p&#345;evod%20majetku%20-%20p&#345;&#237;loha%201%20-%20sml.doc" TargetMode="External"/><Relationship Id="rId45" Type="http://schemas.openxmlformats.org/officeDocument/2006/relationships/hyperlink" Target="file:///G:\OKT\Kubickova\RM&#268;%20a%20ZM&#268;\Zastupitelstva\ZMC_2021\ZMC_03x21\Prilohy\Z&#352;%20a%20M&#352;%20Tupolevova%20-%20seznam_majetku_prevod%20-%20p&#345;&#237;loha%202.pdf" TargetMode="External"/><Relationship Id="rId53" Type="http://schemas.openxmlformats.org/officeDocument/2006/relationships/hyperlink" Target="file:///G:\OKT\Kubickova\RM&#268;%20a%20ZM&#268;\Zastupitelstva\ZMC_2021\ZMC_03x21\Prilohy\M&#352;%20Malkovsk&#233;ho_seznam%20majetku_vypujcka_p&#345;&#237;loha%20&#269;.2.pdf" TargetMode="External"/><Relationship Id="rId58" Type="http://schemas.openxmlformats.org/officeDocument/2006/relationships/hyperlink" Target="file:///G:\OKT\Kubickova\RM&#268;%20a%20ZM&#268;\Zastupitelstva\ZMC_2021\ZMC_03x21\Prilohy\Z&#352;SvL_smlouva%20o%20v&#253;p&#367;j&#269;ce_p&#345;&#237;loha%20&#269;.1%20sml.doc" TargetMode="External"/><Relationship Id="rId66" Type="http://schemas.openxmlformats.org/officeDocument/2006/relationships/hyperlink" Target="file:///G:\OKT\Kubickova\RM&#268;%20a%20ZM&#268;\Zastupitelstva\ZMC_2021\ZMC_03x21\Prilohy\Ucelova%20dotace%20ZS%20a%20MS%20%20F.%20Fajtla_priloha%20c.1.pdf" TargetMode="External"/><Relationship Id="rId74" Type="http://schemas.openxmlformats.org/officeDocument/2006/relationships/hyperlink" Target="file:///G:\OKT\Kubickova\RM&#268;%20a%20ZM&#268;\Zastupitelstva\ZMC_2021\ZMC_03x21\Prilohy\koupe_pozemku_778_31_priloha_2.pdf" TargetMode="External"/><Relationship Id="rId79" Type="http://schemas.openxmlformats.org/officeDocument/2006/relationships/hyperlink" Target="file:///G:\OKT\Kubickova\RM&#268;%20a%20ZM&#268;\Zastupitelstva\ZMC_2021\ZMC_03x21\Prilohy\Dodatek%20c.%201%20ke%20smlouve%20o%20budouci%20smlouve%20o%20zrizeni%20sluzebnosti%20inzenyrske%20site%20&#8211;%20GawaTel-CZ,%20s.r.o..doc" TargetMode="External"/><Relationship Id="rId87"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file:///G:\OKT\Kubickova\RM&#268;%20a%20ZM&#268;\Zastupitelstva\ZMC_2021\ZMC_03x21\Prilohy\Ucelova%20dotace%20MS%20Malkovskeho_priloha%20c.2.pdf" TargetMode="External"/><Relationship Id="rId82" Type="http://schemas.openxmlformats.org/officeDocument/2006/relationships/hyperlink" Target="file:///G:\OKT\Kubickova\RM&#268;%20a%20ZM&#268;\Zastupitelstva\ZMC_2021\ZMC_03x21\Prilohy\smlouva_o_zrizeni_VB_Dial_Telecom_3_priloha%201.pdf" TargetMode="External"/><Relationship Id="rId90" Type="http://schemas.openxmlformats.org/officeDocument/2006/relationships/theme" Target="theme/theme1.xml"/><Relationship Id="rId19" Type="http://schemas.openxmlformats.org/officeDocument/2006/relationships/hyperlink" Target="file:///G:\OKT\Kubickova\RM&#268;%20a%20ZM&#268;\Zastupitelstva\ZMC_2021\ZMC_03x21\Prilohy\ZAVERECNY%20UCET%20MCP18\ZU_priloha08-majetek.pdf" TargetMode="External"/><Relationship Id="rId4" Type="http://schemas.openxmlformats.org/officeDocument/2006/relationships/settings" Target="settings.xml"/><Relationship Id="rId9" Type="http://schemas.openxmlformats.org/officeDocument/2006/relationships/hyperlink" Target="file:///G:\OKT\Kubickova\RM&#268;%20a%20ZM&#268;\Zastupitelstva\ZMC_2021\ZMC_03x21\Prilohy\PETICE%20Sportovni%20hala%20ZS%20Fajtla.pdf" TargetMode="External"/><Relationship Id="rId14" Type="http://schemas.openxmlformats.org/officeDocument/2006/relationships/hyperlink" Target="file:///G:\OKT\Kubickova\RM&#268;%20a%20ZM&#268;\Zastupitelstva\ZMC_2021\ZMC_03x21\Prilohy\ZAVERECNY%20UCET%20MCP18\ZU_priloha03-rozbor_vydaju.pdf" TargetMode="External"/><Relationship Id="rId22" Type="http://schemas.openxmlformats.org/officeDocument/2006/relationships/hyperlink" Target="file:///G:\OKT\Kubickova\RM&#268;%20a%20ZM&#268;\Zastupitelstva\ZMC_2021\ZMC_03x21\Prilohy\ZAVERECNY%20UCET%20MCP18\ZU_priloha11-prezkum_hospodareni.pdf" TargetMode="External"/><Relationship Id="rId27" Type="http://schemas.openxmlformats.org/officeDocument/2006/relationships/hyperlink" Target="file:///G:\OKT\Kubickova\RM&#268;%20a%20ZM&#268;\Zastupitelstva\ZMC_2021\ZMC_03x21\Prilohy\UCETNI%20ZAVERKA%20MCP18\04_2021_ucetni_zaverka_MC_priloha5.pdf" TargetMode="External"/><Relationship Id="rId30" Type="http://schemas.openxmlformats.org/officeDocument/2006/relationships/hyperlink" Target="file:///G:\OKT\Kubickova\RM&#268;%20a%20ZM&#268;\Zastupitelstva\ZMC_2021\ZMC_03x21\Prilohy\Letnany_Rozvoj\rucitelskehoprohlaseni_DK_Dospiva%20pro%20MC%20P18%2021-03-30.docx" TargetMode="External"/><Relationship Id="rId35" Type="http://schemas.openxmlformats.org/officeDocument/2006/relationships/hyperlink" Target="file:///G:\OKT\Kubickova\RM&#268;%20a%20ZM&#268;\Zastupitelstva\ZMC_2021\ZMC_03x21\Prilohy\BPT_Development\Nabyti%20stavby%20pozemni%20komunikace%20ulice%20Krausova%20&#8211;%20BPT%20Development%20a.s._priloha%20c.%204.pdf" TargetMode="External"/><Relationship Id="rId43" Type="http://schemas.openxmlformats.org/officeDocument/2006/relationships/hyperlink" Target="file:///G:\OKT\Kubickova\RM&#268;%20a%20ZM&#268;\Zastupitelstva\ZMC_2021\ZMC_03x21\Prilohy\M&#352;%20Malkovsk&#233;ho%20-%20seznam_majetku_prevod-p&#345;&#237;loha%204.pdf" TargetMode="External"/><Relationship Id="rId48" Type="http://schemas.openxmlformats.org/officeDocument/2006/relationships/hyperlink" Target="file:///G:\OKT\Kubickova\RM&#268;%20a%20ZM&#268;\Zastupitelstva\ZMC_2021\ZMC_03x21\Prilohy\Z&#352;SvL_bezuplatn&#253;%20prevod%20majetku%20-%20p&#345;&#237;loha1%20-%20sml.doc" TargetMode="External"/><Relationship Id="rId56" Type="http://schemas.openxmlformats.org/officeDocument/2006/relationships/hyperlink" Target="file:///G:\OKT\Kubickova\RM&#268;%20a%20ZM&#268;\Zastupitelstva\ZMC_2021\ZMC_03x21\Prilohy\Z&#352;%20Fry&#269;ovicka_smlouva%20o%20v&#253;p&#367;j&#269;ce_p&#345;&#237;loha%20&#269;.1%20sml.doc" TargetMode="External"/><Relationship Id="rId64" Type="http://schemas.openxmlformats.org/officeDocument/2006/relationships/hyperlink" Target="file:///G:\OKT\Kubickova\RM&#268;%20a%20ZM&#268;\Zastupitelstva\ZMC_2021\ZMC_03x21\Prilohy\Ucelova%20dotace%20ZS%20Frycovicka_priloha%20c.%201.pdf" TargetMode="External"/><Relationship Id="rId69" Type="http://schemas.openxmlformats.org/officeDocument/2006/relationships/hyperlink" Target="file:///G:\OKT\Kubickova\RM&#268;%20a%20ZM&#268;\Zastupitelstva\ZMC_2021\ZMC_03x21\Prilohy\Ucelova%20dotace%20ZS%20a%20MS%20Tupolevova%20_priloha%20c.3.pdf" TargetMode="External"/><Relationship Id="rId77" Type="http://schemas.openxmlformats.org/officeDocument/2006/relationships/hyperlink" Target="file:///G:\OKT\Kubickova\RM&#268;%20a%20ZM&#268;\Zastupitelstva\ZMC_2021\ZMC_03x21\Prilohy\prodej_pozemku_312_3_priloha%203.pdf" TargetMode="External"/><Relationship Id="rId8" Type="http://schemas.openxmlformats.org/officeDocument/2006/relationships/image" Target="media/image1.png"/><Relationship Id="rId51" Type="http://schemas.openxmlformats.org/officeDocument/2006/relationships/hyperlink" Target="file:///G:\OKT\Kubickova\RM&#268;%20a%20ZM&#268;\Zastupitelstva\ZMC_2021\ZMC_03x21\Prilohy\Z&#352;SvL_seznam%20majetku%20-%20p&#345;&#237;loha%204.pdf" TargetMode="External"/><Relationship Id="rId72" Type="http://schemas.openxmlformats.org/officeDocument/2006/relationships/hyperlink" Target="file:///G:\OKT\Kubickova\RM&#268;%20a%20ZM&#268;\Zastupitelstva\ZMC_2021\ZMC_03x21\Prilohy\zapis_VKVZS.pdf" TargetMode="External"/><Relationship Id="rId80" Type="http://schemas.openxmlformats.org/officeDocument/2006/relationships/hyperlink" Target="file:///G:\OKT\Kubickova\RM&#268;%20a%20ZM&#268;\Zastupitelstva\ZMC_2021\ZMC_03x21\Prilohy\zrizeni_VB_PREdistribuce_priloha.pdf" TargetMode="External"/><Relationship Id="rId85" Type="http://schemas.openxmlformats.org/officeDocument/2006/relationships/hyperlink" Target="file:///G:\OKT\Kubickova\RM&#268;%20a%20ZM&#268;\Zastupitelstva\ZMC_2021\ZMC_03x21\Prilohy\smlouva_o_zrizeni_VB_Dial_Telecom_37_priloha%202.pdf" TargetMode="External"/><Relationship Id="rId3" Type="http://schemas.openxmlformats.org/officeDocument/2006/relationships/styles" Target="styles.xml"/><Relationship Id="rId12" Type="http://schemas.openxmlformats.org/officeDocument/2006/relationships/hyperlink" Target="file:///G:\OKT\Kubickova\RM&#268;%20a%20ZM&#268;\Zastupitelstva\ZMC_2021\ZMC_03x21\Prilohy\ZAVERECNY%20UCET%20MCP18\ZU_priloha01-vysledek_hospodareni.pdf" TargetMode="External"/><Relationship Id="rId17" Type="http://schemas.openxmlformats.org/officeDocument/2006/relationships/hyperlink" Target="file:///G:\OKT\Kubickova\RM&#268;%20a%20ZM&#268;\Zastupitelstva\ZMC_2021\ZMC_03x21\Prilohy\ZAVERECNY%20UCET%20MCP18\ZU_priloha06-pohledavky_zavazky.pdf" TargetMode="External"/><Relationship Id="rId25" Type="http://schemas.openxmlformats.org/officeDocument/2006/relationships/hyperlink" Target="file:///G:\OKT\Kubickova\RM&#268;%20a%20ZM&#268;\Zastupitelstva\ZMC_2021\ZMC_03x21\Prilohy\UCETNI%20ZAVERKA%20MCP18\04_2021_ucetni_zaverka_MC_priloha3.pdf" TargetMode="External"/><Relationship Id="rId33" Type="http://schemas.openxmlformats.org/officeDocument/2006/relationships/hyperlink" Target="file:///G:\OKT\Kubickova\RM&#268;%20a%20ZM&#268;\Zastupitelstva\ZMC_2021\ZMC_03x21\Prilohy\BPT_Development\Nabyti%20stavby%20pozemni%20komunikace%20ulice%20Krausova%20&#8211;%20BPT%20Development%20a.s._priloha%20c.%202.pdf" TargetMode="External"/><Relationship Id="rId38" Type="http://schemas.openxmlformats.org/officeDocument/2006/relationships/hyperlink" Target="file:///G:\OKT\Kubickova\RM&#268;%20a%20ZM&#268;\Zastupitelstva\ZMC_2021\ZMC_03x21\Prilohy\M&#352;%20P&#345;&#237;borsk&#225;_bez&#250;platn&#253;%20p&#345;evod%20majetku%20-%20p&#345;&#237;loha1%20sml.doc" TargetMode="External"/><Relationship Id="rId46" Type="http://schemas.openxmlformats.org/officeDocument/2006/relationships/hyperlink" Target="file:///G:\OKT\Kubickova\RM&#268;%20a%20ZM&#268;\Zastupitelstva\ZMC_2021\ZMC_03x21\Prilohy\Z&#352;%20Fry&#269;ovick&#225;%20_bez&#250;platn&#253;%20p&#345;evod%20majetku%20-%20p&#345;&#237;loha1%20sml.doc" TargetMode="External"/><Relationship Id="rId59" Type="http://schemas.openxmlformats.org/officeDocument/2006/relationships/hyperlink" Target="file:///G:\OKT\Kubickova\RM&#268;%20a%20ZM&#268;\Zastupitelstva\ZMC_2021\ZMC_03x21\Prilohy\Z&#352;SvL_seznam%20majetku_vypujcka_p&#345;&#237;loha%20&#269;.2.pdf" TargetMode="External"/><Relationship Id="rId67" Type="http://schemas.openxmlformats.org/officeDocument/2006/relationships/hyperlink" Target="file:///G:\OKT\Kubickova\RM&#268;%20a%20ZM&#268;\Zastupitelstva\ZMC_2021\ZMC_03x21\Prilohy\Ucelova%20dotace%20ZS%20a%20MS%20Tupolevova_priloha%20c.1.pdf" TargetMode="External"/><Relationship Id="rId20" Type="http://schemas.openxmlformats.org/officeDocument/2006/relationships/hyperlink" Target="file:///G:\OKT\Kubickova\RM&#268;%20a%20ZM&#268;\Zastupitelstva\ZMC_2021\ZMC_03x21\Prilohy\ZAVERECNY%20UCET%20MCP18\ZU_priloha09-financni_prostredky.pdf" TargetMode="External"/><Relationship Id="rId41" Type="http://schemas.openxmlformats.org/officeDocument/2006/relationships/hyperlink" Target="file:///G:\OKT\Kubickova\RM&#268;%20a%20ZM&#268;\Zastupitelstva\ZMC_2021\ZMC_03x21\Prilohy\M&#352;%20Malkovsk&#233;ho_bezuplatn&#253;%20p&#345;evod%20majetku%20-%20p&#345;&#237;loha%202%20-%20seznam%20majetku.pdf" TargetMode="External"/><Relationship Id="rId54" Type="http://schemas.openxmlformats.org/officeDocument/2006/relationships/hyperlink" Target="file:///G:\OKT\Kubickova\RM&#268;%20a%20ZM&#268;\Zastupitelstva\ZMC_2021\ZMC_03x21\Prilohy\M&#352;%20P&#345;&#237;borsk&#225;_smlouva%20o%20v&#253;p&#367;j&#269;ce_p&#345;&#237;loha%20&#269;.1%20sml.doc" TargetMode="External"/><Relationship Id="rId62" Type="http://schemas.openxmlformats.org/officeDocument/2006/relationships/hyperlink" Target="file:///G:\OKT\Kubickova\RM&#268;%20a%20ZM&#268;\Zastupitelstva\ZMC_2021\ZMC_03x21\Prilohy\Ucelova%20dotace%20MS%20Malkovskeho_priloha%20c.3.PDF" TargetMode="External"/><Relationship Id="rId70" Type="http://schemas.openxmlformats.org/officeDocument/2006/relationships/hyperlink" Target="file:///G:\OKT\Kubickova\RM&#268;%20a%20ZM&#268;\Zastupitelstva\ZMC_2021\ZMC_03x21\Prilohy\Ucelova%20dotace%20ZS%20a%20MS%20Tupolevova_priloha%20c.%204.pdf" TargetMode="External"/><Relationship Id="rId75" Type="http://schemas.openxmlformats.org/officeDocument/2006/relationships/hyperlink" Target="file:///G:\OKT\Kubickova\RM&#268;%20a%20ZM&#268;\Zastupitelstva\ZMC_2021\ZMC_03x21\Prilohy\prodej_pozemku_312_3_priloha%201.pdf" TargetMode="External"/><Relationship Id="rId83" Type="http://schemas.openxmlformats.org/officeDocument/2006/relationships/hyperlink" Target="file:///G:\OKT\Kubickova\RM&#268;%20a%20ZM&#268;\Zastupitelstva\ZMC_2021\ZMC_03x21\Prilohy\smlouva_o_zrizeni_VB_Dial_Telecom_3_priloha%202.pdf" TargetMode="External"/><Relationship Id="rId88"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file:///G:\OKT\Kubickova\RM&#268;%20a%20ZM&#268;\Zastupitelstva\ZMC_2021\ZMC_03x21\Prilohy\ZAVERECNY%20UCET%20MCP18\ZU_priloha04-hospodareni_organizaci.pdf" TargetMode="External"/><Relationship Id="rId23" Type="http://schemas.openxmlformats.org/officeDocument/2006/relationships/hyperlink" Target="file:///G:\OKT\Kubickova\RM&#268;%20a%20ZM&#268;\Zastupitelstva\ZMC_2021\ZMC_03x21\Prilohy\UCETNI%20ZAVERKA%20MCP18\04_2021_ucetni_zaverka_MC_priloha1.pdf" TargetMode="External"/><Relationship Id="rId28" Type="http://schemas.openxmlformats.org/officeDocument/2006/relationships/hyperlink" Target="file:///G:\OKT\Kubickova\RM&#268;%20a%20ZM&#268;\Zastupitelstva\ZMC_2021\ZMC_03x21\Prilohy\SMLOUVA%20O%20P&#344;&#205;SP&#282;VKU%20_%20SDH%20DOTACE%20-%202021.docx" TargetMode="External"/><Relationship Id="rId36" Type="http://schemas.openxmlformats.org/officeDocument/2006/relationships/hyperlink" Target="file:///G:\OKT\Kubickova\RM&#268;%20a%20ZM&#268;\Zastupitelstva\ZMC_2021\ZMC_03x21\Prilohy\Z&#352;%20a%20M&#352;%20G.F.Fajtla_nepot&#345;ebn&#253;%20majetek%20-%20p&#345;&#237;loha%201.pdf" TargetMode="External"/><Relationship Id="rId49" Type="http://schemas.openxmlformats.org/officeDocument/2006/relationships/hyperlink" Target="file:///G:\OKT\Kubickova\RM&#268;%20a%20ZM&#268;\Zastupitelstva\ZMC_2021\ZMC_03x21\Prilohy\Z&#352;SvL_bezuplatn&#253;%20p&#345;evod%20majetku%20-%20p&#345;&#237;loha%202%20-%20seznam%20majetku.pdf" TargetMode="External"/><Relationship Id="rId57" Type="http://schemas.openxmlformats.org/officeDocument/2006/relationships/hyperlink" Target="file:///G:\OKT\Kubickova\RM&#268;%20a%20ZM&#268;\Zastupitelstva\ZMC_2021\ZMC_03x21\Prilohy\Z&#352;%20Fry&#269;ovick&#225;_seznam_majetku_vypujcka_p&#345;&#237;loha%20&#269;.2.pdf" TargetMode="External"/><Relationship Id="rId10" Type="http://schemas.openxmlformats.org/officeDocument/2006/relationships/hyperlink" Target="file:///G:\OKT\Kubickova\RM&#268;%20a%20ZM&#268;\Zastupitelstva\ZMC_2021\ZMC_03x21\Prilohy\PETICE%20RMC_15-07-21.pdf" TargetMode="External"/><Relationship Id="rId31" Type="http://schemas.openxmlformats.org/officeDocument/2006/relationships/hyperlink" Target="file:///G:\OKT\Kubickova\RM&#268;%20a%20ZM&#268;\Zastupitelstva\ZMC_2021\ZMC_03x21\Prilohy\Letnany_Rozvoj\Smlouva_o_usporadani_pomeru_v_uzemi_Letnany_zapad.pdf" TargetMode="External"/><Relationship Id="rId44" Type="http://schemas.openxmlformats.org/officeDocument/2006/relationships/hyperlink" Target="file:///G:\OKT\Kubickova\RM&#268;%20a%20ZM&#268;\Zastupitelstva\ZMC_2021\ZMC_03x21\Prilohy\Z&#352;%20a%20M&#352;%20Tupolevova_bez&#250;platn&#253;%20p&#345;evod%20majetku%20-%20p&#345;&#237;loha1%20sml.doc" TargetMode="External"/><Relationship Id="rId52" Type="http://schemas.openxmlformats.org/officeDocument/2006/relationships/hyperlink" Target="file:///G:\OKT\Kubickova\RM&#268;%20a%20ZM&#268;\Zastupitelstva\ZMC_2021\ZMC_03x21\Prilohy\M&#352;%20Malkovsk&#233;ho_smlouva%20o%20v&#253;p&#367;j&#269;ce_p&#345;&#237;loha%20&#269;.1%20sml.doc" TargetMode="External"/><Relationship Id="rId60" Type="http://schemas.openxmlformats.org/officeDocument/2006/relationships/hyperlink" Target="file:///G:\OKT\Kubickova\RM&#268;%20a%20ZM&#268;\Zastupitelstva\ZMC_2021\ZMC_03x21\Prilohy\Ucelova%20dotace%20MS%20Malkovskeho_priloha%20c.1.pdf" TargetMode="External"/><Relationship Id="rId65" Type="http://schemas.openxmlformats.org/officeDocument/2006/relationships/hyperlink" Target="file:///G:\OKT\Kubickova\RM&#268;%20a%20ZM&#268;\Zastupitelstva\ZMC_2021\ZMC_03x21\Prilohy\Ucelova%20dotace%20ZS%20Frycovicka_priloha%20c.2.pdf" TargetMode="External"/><Relationship Id="rId73" Type="http://schemas.openxmlformats.org/officeDocument/2006/relationships/hyperlink" Target="file:///G:\OKT\Kubickova\RM&#268;%20a%20ZM&#268;\Zastupitelstva\ZMC_2021\ZMC_03x21\Prilohy\koupe_pozemku_778_31_priloha_1.pdf" TargetMode="External"/><Relationship Id="rId78" Type="http://schemas.openxmlformats.org/officeDocument/2006/relationships/hyperlink" Target="file:///G:\OKT\Kubickova\RM&#268;%20a%20ZM&#268;\Zastupitelstva\ZMC_2021\ZMC_03x21\Prilohy\prodej_pozemku_312_3_priloha%204.pdf" TargetMode="External"/><Relationship Id="rId81" Type="http://schemas.openxmlformats.org/officeDocument/2006/relationships/hyperlink" Target="file:///G:\OKT\Kubickova\RM&#268;%20a%20ZM&#268;\Zastupitelstva\ZMC_2021\ZMC_03x21\Prilohy\smlouva_o_zrizeni_sluzebnosti_CETIN_priloha.pdf" TargetMode="External"/><Relationship Id="rId86"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F7427-55FA-4271-8B09-D09AEBDDD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75</Pages>
  <Words>20788</Words>
  <Characters>122656</Characters>
  <Application>Microsoft Office Word</Application>
  <DocSecurity>0</DocSecurity>
  <Lines>1022</Lines>
  <Paragraphs>286</Paragraphs>
  <ScaleCrop>false</ScaleCrop>
  <HeadingPairs>
    <vt:vector size="2" baseType="variant">
      <vt:variant>
        <vt:lpstr>Název</vt:lpstr>
      </vt:variant>
      <vt:variant>
        <vt:i4>1</vt:i4>
      </vt:variant>
    </vt:vector>
  </HeadingPairs>
  <TitlesOfParts>
    <vt:vector size="1" baseType="lpstr">
      <vt:lpstr> </vt:lpstr>
    </vt:vector>
  </TitlesOfParts>
  <Company>ÚMČ Praha 18 - Letňany</Company>
  <LinksUpToDate>false</LinksUpToDate>
  <CharactersWithSpaces>143158</CharactersWithSpaces>
  <SharedDoc>false</SharedDoc>
  <HLinks>
    <vt:vector size="372" baseType="variant">
      <vt:variant>
        <vt:i4>8323173</vt:i4>
      </vt:variant>
      <vt:variant>
        <vt:i4>183</vt:i4>
      </vt:variant>
      <vt:variant>
        <vt:i4>0</vt:i4>
      </vt:variant>
      <vt:variant>
        <vt:i4>5</vt:i4>
      </vt:variant>
      <vt:variant>
        <vt:lpwstr>Lnenicka-info/2 3 uplne zneni smlouvy dle dodatku 20-06-24.docx</vt:lpwstr>
      </vt:variant>
      <vt:variant>
        <vt:lpwstr/>
      </vt:variant>
      <vt:variant>
        <vt:i4>8323129</vt:i4>
      </vt:variant>
      <vt:variant>
        <vt:i4>180</vt:i4>
      </vt:variant>
      <vt:variant>
        <vt:i4>0</vt:i4>
      </vt:variant>
      <vt:variant>
        <vt:i4>5</vt:i4>
      </vt:variant>
      <vt:variant>
        <vt:lpwstr>Lnenicka-info/2 2 rucitelskehoprohlaseni_DK_Dospiva pro MC P18 20-06-18.docx</vt:lpwstr>
      </vt:variant>
      <vt:variant>
        <vt:lpwstr/>
      </vt:variant>
      <vt:variant>
        <vt:i4>4259925</vt:i4>
      </vt:variant>
      <vt:variant>
        <vt:i4>177</vt:i4>
      </vt:variant>
      <vt:variant>
        <vt:i4>0</vt:i4>
      </vt:variant>
      <vt:variant>
        <vt:i4>5</vt:i4>
      </vt:variant>
      <vt:variant>
        <vt:lpwstr>Lnenicka-info/2 1 Dodatek ke smlouve MC P18 20-06-24.docx</vt:lpwstr>
      </vt:variant>
      <vt:variant>
        <vt:lpwstr/>
      </vt:variant>
      <vt:variant>
        <vt:i4>6946853</vt:i4>
      </vt:variant>
      <vt:variant>
        <vt:i4>174</vt:i4>
      </vt:variant>
      <vt:variant>
        <vt:i4>0</vt:i4>
      </vt:variant>
      <vt:variant>
        <vt:i4>5</vt:i4>
      </vt:variant>
      <vt:variant>
        <vt:lpwstr>Lnenicka-info/1 2 P dohoda o ručení Penta.pdf</vt:lpwstr>
      </vt:variant>
      <vt:variant>
        <vt:lpwstr/>
      </vt:variant>
      <vt:variant>
        <vt:i4>4194304</vt:i4>
      </vt:variant>
      <vt:variant>
        <vt:i4>171</vt:i4>
      </vt:variant>
      <vt:variant>
        <vt:i4>0</vt:i4>
      </vt:variant>
      <vt:variant>
        <vt:i4>5</vt:i4>
      </vt:variant>
      <vt:variant>
        <vt:lpwstr>Lnenicka-info/1 1 P Dohoda o ručení CG.pdf</vt:lpwstr>
      </vt:variant>
      <vt:variant>
        <vt:lpwstr/>
      </vt:variant>
      <vt:variant>
        <vt:i4>8781911</vt:i4>
      </vt:variant>
      <vt:variant>
        <vt:i4>168</vt:i4>
      </vt:variant>
      <vt:variant>
        <vt:i4>0</vt:i4>
      </vt:variant>
      <vt:variant>
        <vt:i4>5</vt:i4>
      </vt:variant>
      <vt:variant>
        <vt:lpwstr>Lnenicka-info/1 0 RMČ ručení 24_08_2020.doc</vt:lpwstr>
      </vt:variant>
      <vt:variant>
        <vt:lpwstr/>
      </vt:variant>
      <vt:variant>
        <vt:i4>6881288</vt:i4>
      </vt:variant>
      <vt:variant>
        <vt:i4>165</vt:i4>
      </vt:variant>
      <vt:variant>
        <vt:i4>0</vt:i4>
      </vt:variant>
      <vt:variant>
        <vt:i4>5</vt:i4>
      </vt:variant>
      <vt:variant>
        <vt:lpwstr>prilohy/Vyrazeni_majetku_z_evidence_priloha_c2.pdf</vt:lpwstr>
      </vt:variant>
      <vt:variant>
        <vt:lpwstr/>
      </vt:variant>
      <vt:variant>
        <vt:i4>6946824</vt:i4>
      </vt:variant>
      <vt:variant>
        <vt:i4>162</vt:i4>
      </vt:variant>
      <vt:variant>
        <vt:i4>0</vt:i4>
      </vt:variant>
      <vt:variant>
        <vt:i4>5</vt:i4>
      </vt:variant>
      <vt:variant>
        <vt:lpwstr>prilohy/Vyrazeni_majetku_z_evidence_priloha_c1.pdf</vt:lpwstr>
      </vt:variant>
      <vt:variant>
        <vt:lpwstr/>
      </vt:variant>
      <vt:variant>
        <vt:i4>1507361</vt:i4>
      </vt:variant>
      <vt:variant>
        <vt:i4>159</vt:i4>
      </vt:variant>
      <vt:variant>
        <vt:i4>0</vt:i4>
      </vt:variant>
      <vt:variant>
        <vt:i4>5</vt:i4>
      </vt:variant>
      <vt:variant>
        <vt:lpwstr>prilohy/smlouva_o_zrizeni_sluzebnosti_UPC_priloha 3.pdf</vt:lpwstr>
      </vt:variant>
      <vt:variant>
        <vt:lpwstr/>
      </vt:variant>
      <vt:variant>
        <vt:i4>1507360</vt:i4>
      </vt:variant>
      <vt:variant>
        <vt:i4>156</vt:i4>
      </vt:variant>
      <vt:variant>
        <vt:i4>0</vt:i4>
      </vt:variant>
      <vt:variant>
        <vt:i4>5</vt:i4>
      </vt:variant>
      <vt:variant>
        <vt:lpwstr>prilohy/smlouva_o_zrizeni_sluzebnosti_UPC_priloha 2.pdf</vt:lpwstr>
      </vt:variant>
      <vt:variant>
        <vt:lpwstr/>
      </vt:variant>
      <vt:variant>
        <vt:i4>1507363</vt:i4>
      </vt:variant>
      <vt:variant>
        <vt:i4>153</vt:i4>
      </vt:variant>
      <vt:variant>
        <vt:i4>0</vt:i4>
      </vt:variant>
      <vt:variant>
        <vt:i4>5</vt:i4>
      </vt:variant>
      <vt:variant>
        <vt:lpwstr>prilohy/smlouva_o_zrizeni_sluzebnosti_UPC_priloha 1.pdf</vt:lpwstr>
      </vt:variant>
      <vt:variant>
        <vt:lpwstr/>
      </vt:variant>
      <vt:variant>
        <vt:i4>2818103</vt:i4>
      </vt:variant>
      <vt:variant>
        <vt:i4>150</vt:i4>
      </vt:variant>
      <vt:variant>
        <vt:i4>0</vt:i4>
      </vt:variant>
      <vt:variant>
        <vt:i4>5</vt:i4>
      </vt:variant>
      <vt:variant>
        <vt:lpwstr>prilohy/smlouva_o_zrizeni_sluzebnosti_T_Mobile_priloha 2.pdf</vt:lpwstr>
      </vt:variant>
      <vt:variant>
        <vt:lpwstr/>
      </vt:variant>
      <vt:variant>
        <vt:i4>2621495</vt:i4>
      </vt:variant>
      <vt:variant>
        <vt:i4>147</vt:i4>
      </vt:variant>
      <vt:variant>
        <vt:i4>0</vt:i4>
      </vt:variant>
      <vt:variant>
        <vt:i4>5</vt:i4>
      </vt:variant>
      <vt:variant>
        <vt:lpwstr>prilohy/smlouva_o_zrizeni_sluzebnosti_T_Mobile_priloha 1.pdf</vt:lpwstr>
      </vt:variant>
      <vt:variant>
        <vt:lpwstr/>
      </vt:variant>
      <vt:variant>
        <vt:i4>1507350</vt:i4>
      </vt:variant>
      <vt:variant>
        <vt:i4>144</vt:i4>
      </vt:variant>
      <vt:variant>
        <vt:i4>0</vt:i4>
      </vt:variant>
      <vt:variant>
        <vt:i4>5</vt:i4>
      </vt:variant>
      <vt:variant>
        <vt:lpwstr>prilohy/SoSb_zrizeni_sluzebnosti_CETIN_priloha 3.pdf</vt:lpwstr>
      </vt:variant>
      <vt:variant>
        <vt:lpwstr/>
      </vt:variant>
      <vt:variant>
        <vt:i4>1441814</vt:i4>
      </vt:variant>
      <vt:variant>
        <vt:i4>141</vt:i4>
      </vt:variant>
      <vt:variant>
        <vt:i4>0</vt:i4>
      </vt:variant>
      <vt:variant>
        <vt:i4>5</vt:i4>
      </vt:variant>
      <vt:variant>
        <vt:lpwstr>prilohy/SoSb_zrizeni_sluzebnosti_CETIN_priloha 2.pdf</vt:lpwstr>
      </vt:variant>
      <vt:variant>
        <vt:lpwstr/>
      </vt:variant>
      <vt:variant>
        <vt:i4>1376278</vt:i4>
      </vt:variant>
      <vt:variant>
        <vt:i4>138</vt:i4>
      </vt:variant>
      <vt:variant>
        <vt:i4>0</vt:i4>
      </vt:variant>
      <vt:variant>
        <vt:i4>5</vt:i4>
      </vt:variant>
      <vt:variant>
        <vt:lpwstr>prilohy/SoSb_zrizeni_sluzebnosti_CETIN_priloha 1.pdf</vt:lpwstr>
      </vt:variant>
      <vt:variant>
        <vt:lpwstr/>
      </vt:variant>
      <vt:variant>
        <vt:i4>2752542</vt:i4>
      </vt:variant>
      <vt:variant>
        <vt:i4>135</vt:i4>
      </vt:variant>
      <vt:variant>
        <vt:i4>0</vt:i4>
      </vt:variant>
      <vt:variant>
        <vt:i4>5</vt:i4>
      </vt:variant>
      <vt:variant>
        <vt:lpwstr>prilohy/SoSb_zrizeni_sluzebnosti_Dial_Telecom_priloha 3.pdf</vt:lpwstr>
      </vt:variant>
      <vt:variant>
        <vt:lpwstr/>
      </vt:variant>
      <vt:variant>
        <vt:i4>2752543</vt:i4>
      </vt:variant>
      <vt:variant>
        <vt:i4>132</vt:i4>
      </vt:variant>
      <vt:variant>
        <vt:i4>0</vt:i4>
      </vt:variant>
      <vt:variant>
        <vt:i4>5</vt:i4>
      </vt:variant>
      <vt:variant>
        <vt:lpwstr>prilohy/SoSb_zrizeni_sluzebnosti_Dial_Telecom_priloha 2.pdf</vt:lpwstr>
      </vt:variant>
      <vt:variant>
        <vt:lpwstr/>
      </vt:variant>
      <vt:variant>
        <vt:i4>6226027</vt:i4>
      </vt:variant>
      <vt:variant>
        <vt:i4>129</vt:i4>
      </vt:variant>
      <vt:variant>
        <vt:i4>0</vt:i4>
      </vt:variant>
      <vt:variant>
        <vt:i4>5</vt:i4>
      </vt:variant>
      <vt:variant>
        <vt:lpwstr>prilohy/Smlouva_o_pravu_provest_stavbu_Dial_Telecom_priloha 1.pdf</vt:lpwstr>
      </vt:variant>
      <vt:variant>
        <vt:lpwstr/>
      </vt:variant>
      <vt:variant>
        <vt:i4>7209045</vt:i4>
      </vt:variant>
      <vt:variant>
        <vt:i4>126</vt:i4>
      </vt:variant>
      <vt:variant>
        <vt:i4>0</vt:i4>
      </vt:variant>
      <vt:variant>
        <vt:i4>5</vt:i4>
      </vt:variant>
      <vt:variant>
        <vt:lpwstr>prilohy/smlouva_o_zrizeni_VB_Avia_Energo- priloha 2.pdf</vt:lpwstr>
      </vt:variant>
      <vt:variant>
        <vt:lpwstr/>
      </vt:variant>
      <vt:variant>
        <vt:i4>6422638</vt:i4>
      </vt:variant>
      <vt:variant>
        <vt:i4>123</vt:i4>
      </vt:variant>
      <vt:variant>
        <vt:i4>0</vt:i4>
      </vt:variant>
      <vt:variant>
        <vt:i4>5</vt:i4>
      </vt:variant>
      <vt:variant>
        <vt:lpwstr>prilohy/smlouva_o_zrizeni_VB_Avia_Energo_priloha 1.pdf</vt:lpwstr>
      </vt:variant>
      <vt:variant>
        <vt:lpwstr/>
      </vt:variant>
      <vt:variant>
        <vt:i4>1245217</vt:i4>
      </vt:variant>
      <vt:variant>
        <vt:i4>120</vt:i4>
      </vt:variant>
      <vt:variant>
        <vt:i4>0</vt:i4>
      </vt:variant>
      <vt:variant>
        <vt:i4>5</vt:i4>
      </vt:variant>
      <vt:variant>
        <vt:lpwstr>prilohy/prodej_pozemku_SVJ_287_288_priloha 3.pdf</vt:lpwstr>
      </vt:variant>
      <vt:variant>
        <vt:lpwstr/>
      </vt:variant>
      <vt:variant>
        <vt:i4>1179681</vt:i4>
      </vt:variant>
      <vt:variant>
        <vt:i4>117</vt:i4>
      </vt:variant>
      <vt:variant>
        <vt:i4>0</vt:i4>
      </vt:variant>
      <vt:variant>
        <vt:i4>5</vt:i4>
      </vt:variant>
      <vt:variant>
        <vt:lpwstr>prilohy/prodej_pozemku_SVJ_287_288_priloha 2.pdf</vt:lpwstr>
      </vt:variant>
      <vt:variant>
        <vt:lpwstr/>
      </vt:variant>
      <vt:variant>
        <vt:i4>1114195</vt:i4>
      </vt:variant>
      <vt:variant>
        <vt:i4>114</vt:i4>
      </vt:variant>
      <vt:variant>
        <vt:i4>0</vt:i4>
      </vt:variant>
      <vt:variant>
        <vt:i4>5</vt:i4>
      </vt:variant>
      <vt:variant>
        <vt:lpwstr>prilohy/prodej_pozemku_SVJ_287-288_priloha 1.pdf</vt:lpwstr>
      </vt:variant>
      <vt:variant>
        <vt:lpwstr/>
      </vt:variant>
      <vt:variant>
        <vt:i4>29753487</vt:i4>
      </vt:variant>
      <vt:variant>
        <vt:i4>111</vt:i4>
      </vt:variant>
      <vt:variant>
        <vt:i4>0</vt:i4>
      </vt:variant>
      <vt:variant>
        <vt:i4>5</vt:i4>
      </vt:variant>
      <vt:variant>
        <vt:lpwstr>prilohy/výpůjčka majetkuZŠSvL_příloha  č.2 seznam majetku.pdf</vt:lpwstr>
      </vt:variant>
      <vt:variant>
        <vt:lpwstr/>
      </vt:variant>
      <vt:variant>
        <vt:i4>11928054</vt:i4>
      </vt:variant>
      <vt:variant>
        <vt:i4>108</vt:i4>
      </vt:variant>
      <vt:variant>
        <vt:i4>0</vt:i4>
      </vt:variant>
      <vt:variant>
        <vt:i4>5</vt:i4>
      </vt:variant>
      <vt:variant>
        <vt:lpwstr>prilohy/výpůjčka majetkuZŠSvL_příloha č.1 sml.doc</vt:lpwstr>
      </vt:variant>
      <vt:variant>
        <vt:lpwstr/>
      </vt:variant>
      <vt:variant>
        <vt:i4>5242917</vt:i4>
      </vt:variant>
      <vt:variant>
        <vt:i4>105</vt:i4>
      </vt:variant>
      <vt:variant>
        <vt:i4>0</vt:i4>
      </vt:variant>
      <vt:variant>
        <vt:i4>5</vt:i4>
      </vt:variant>
      <vt:variant>
        <vt:lpwstr>prilohy/výpůjčka majetku MŠ Příborská_ příloha č.2 seznam majetku.pdf</vt:lpwstr>
      </vt:variant>
      <vt:variant>
        <vt:lpwstr/>
      </vt:variant>
      <vt:variant>
        <vt:i4>13500594</vt:i4>
      </vt:variant>
      <vt:variant>
        <vt:i4>102</vt:i4>
      </vt:variant>
      <vt:variant>
        <vt:i4>0</vt:i4>
      </vt:variant>
      <vt:variant>
        <vt:i4>5</vt:i4>
      </vt:variant>
      <vt:variant>
        <vt:lpwstr>prilohy/výpůjčka majetku MŠ Příborská_příloha č.1 sml.doc</vt:lpwstr>
      </vt:variant>
      <vt:variant>
        <vt:lpwstr/>
      </vt:variant>
      <vt:variant>
        <vt:i4>31195151</vt:i4>
      </vt:variant>
      <vt:variant>
        <vt:i4>99</vt:i4>
      </vt:variant>
      <vt:variant>
        <vt:i4>0</vt:i4>
      </vt:variant>
      <vt:variant>
        <vt:i4>5</vt:i4>
      </vt:variant>
      <vt:variant>
        <vt:lpwstr>prilohy/výpůjčka majetku MŠ Malkovského_příloha č.2 seznam  majetku.pdf</vt:lpwstr>
      </vt:variant>
      <vt:variant>
        <vt:lpwstr/>
      </vt:variant>
      <vt:variant>
        <vt:i4>26411081</vt:i4>
      </vt:variant>
      <vt:variant>
        <vt:i4>96</vt:i4>
      </vt:variant>
      <vt:variant>
        <vt:i4>0</vt:i4>
      </vt:variant>
      <vt:variant>
        <vt:i4>5</vt:i4>
      </vt:variant>
      <vt:variant>
        <vt:lpwstr>prilohy/výpůjčka majetku MŠ Malkovského_příloha č.1 sml.doc</vt:lpwstr>
      </vt:variant>
      <vt:variant>
        <vt:lpwstr/>
      </vt:variant>
      <vt:variant>
        <vt:i4>11599944</vt:i4>
      </vt:variant>
      <vt:variant>
        <vt:i4>93</vt:i4>
      </vt:variant>
      <vt:variant>
        <vt:i4>0</vt:i4>
      </vt:variant>
      <vt:variant>
        <vt:i4>5</vt:i4>
      </vt:variant>
      <vt:variant>
        <vt:lpwstr>prilohy/výpůjčka majetku ZŠ Fryčovická_příloha č.2 seznam majetku.pdf</vt:lpwstr>
      </vt:variant>
      <vt:variant>
        <vt:lpwstr/>
      </vt:variant>
      <vt:variant>
        <vt:i4>4653172</vt:i4>
      </vt:variant>
      <vt:variant>
        <vt:i4>90</vt:i4>
      </vt:variant>
      <vt:variant>
        <vt:i4>0</vt:i4>
      </vt:variant>
      <vt:variant>
        <vt:i4>5</vt:i4>
      </vt:variant>
      <vt:variant>
        <vt:lpwstr>prilohy/výpůjčka majetku ZŠ Fryčovicka_příloha č.1 sml.doc</vt:lpwstr>
      </vt:variant>
      <vt:variant>
        <vt:lpwstr/>
      </vt:variant>
      <vt:variant>
        <vt:i4>10420369</vt:i4>
      </vt:variant>
      <vt:variant>
        <vt:i4>87</vt:i4>
      </vt:variant>
      <vt:variant>
        <vt:i4>0</vt:i4>
      </vt:variant>
      <vt:variant>
        <vt:i4>5</vt:i4>
      </vt:variant>
      <vt:variant>
        <vt:lpwstr>prilohy/výpůjčka majetku ZŠ a MŠ G.F.Fajtla_příloha č.2 seznam majetek.pdf</vt:lpwstr>
      </vt:variant>
      <vt:variant>
        <vt:lpwstr/>
      </vt:variant>
      <vt:variant>
        <vt:i4>14352522</vt:i4>
      </vt:variant>
      <vt:variant>
        <vt:i4>84</vt:i4>
      </vt:variant>
      <vt:variant>
        <vt:i4>0</vt:i4>
      </vt:variant>
      <vt:variant>
        <vt:i4>5</vt:i4>
      </vt:variant>
      <vt:variant>
        <vt:lpwstr>prilohy/výpůjčka majetku ZŠ a MŠ G.F.Fajtla_příloha č.1 sml.doc</vt:lpwstr>
      </vt:variant>
      <vt:variant>
        <vt:lpwstr/>
      </vt:variant>
      <vt:variant>
        <vt:i4>14025093</vt:i4>
      </vt:variant>
      <vt:variant>
        <vt:i4>81</vt:i4>
      </vt:variant>
      <vt:variant>
        <vt:i4>0</vt:i4>
      </vt:variant>
      <vt:variant>
        <vt:i4>5</vt:i4>
      </vt:variant>
      <vt:variant>
        <vt:lpwstr>prilohy/bezuplatný převod majetku_ZŠSvL_příloha majetku.pdf</vt:lpwstr>
      </vt:variant>
      <vt:variant>
        <vt:lpwstr/>
      </vt:variant>
      <vt:variant>
        <vt:i4>5963939</vt:i4>
      </vt:variant>
      <vt:variant>
        <vt:i4>78</vt:i4>
      </vt:variant>
      <vt:variant>
        <vt:i4>0</vt:i4>
      </vt:variant>
      <vt:variant>
        <vt:i4>5</vt:i4>
      </vt:variant>
      <vt:variant>
        <vt:lpwstr>prilohy/bezuplatny prevod majetku_ZŠSvL_příloha sml.doc</vt:lpwstr>
      </vt:variant>
      <vt:variant>
        <vt:lpwstr/>
      </vt:variant>
      <vt:variant>
        <vt:i4>33096012</vt:i4>
      </vt:variant>
      <vt:variant>
        <vt:i4>75</vt:i4>
      </vt:variant>
      <vt:variant>
        <vt:i4>0</vt:i4>
      </vt:variant>
      <vt:variant>
        <vt:i4>5</vt:i4>
      </vt:variant>
      <vt:variant>
        <vt:lpwstr>prilohy/bezuplatný púřevod majetku_MŠ Příborská_příloha majetku.pdf</vt:lpwstr>
      </vt:variant>
      <vt:variant>
        <vt:lpwstr/>
      </vt:variant>
      <vt:variant>
        <vt:i4>29884495</vt:i4>
      </vt:variant>
      <vt:variant>
        <vt:i4>72</vt:i4>
      </vt:variant>
      <vt:variant>
        <vt:i4>0</vt:i4>
      </vt:variant>
      <vt:variant>
        <vt:i4>5</vt:i4>
      </vt:variant>
      <vt:variant>
        <vt:lpwstr>prilohy/bezuplatny prevod majetku_MŠ Příborská_příloha sml.doc</vt:lpwstr>
      </vt:variant>
      <vt:variant>
        <vt:lpwstr/>
      </vt:variant>
      <vt:variant>
        <vt:i4>16253114</vt:i4>
      </vt:variant>
      <vt:variant>
        <vt:i4>69</vt:i4>
      </vt:variant>
      <vt:variant>
        <vt:i4>0</vt:i4>
      </vt:variant>
      <vt:variant>
        <vt:i4>5</vt:i4>
      </vt:variant>
      <vt:variant>
        <vt:lpwstr>prilohy/bezuplatný převod majetku_ZŠ a MŠ G.F.Fajtla _příloha majetku.pdf</vt:lpwstr>
      </vt:variant>
      <vt:variant>
        <vt:lpwstr/>
      </vt:variant>
      <vt:variant>
        <vt:i4>32505946</vt:i4>
      </vt:variant>
      <vt:variant>
        <vt:i4>66</vt:i4>
      </vt:variant>
      <vt:variant>
        <vt:i4>0</vt:i4>
      </vt:variant>
      <vt:variant>
        <vt:i4>5</vt:i4>
      </vt:variant>
      <vt:variant>
        <vt:lpwstr>prilohy/bezuplatny prevod majetku_ZŠ a MŠ G.F.Fajtla_příloha sml.doc</vt:lpwstr>
      </vt:variant>
      <vt:variant>
        <vt:lpwstr/>
      </vt:variant>
      <vt:variant>
        <vt:i4>6094926</vt:i4>
      </vt:variant>
      <vt:variant>
        <vt:i4>63</vt:i4>
      </vt:variant>
      <vt:variant>
        <vt:i4>0</vt:i4>
      </vt:variant>
      <vt:variant>
        <vt:i4>5</vt:i4>
      </vt:variant>
      <vt:variant>
        <vt:lpwstr>prilohy/Nepotrebny majetek ZS a MS Gen. F. Fajtla-priloha.pdf</vt:lpwstr>
      </vt:variant>
      <vt:variant>
        <vt:lpwstr/>
      </vt:variant>
      <vt:variant>
        <vt:i4>1573267</vt:i4>
      </vt:variant>
      <vt:variant>
        <vt:i4>60</vt:i4>
      </vt:variant>
      <vt:variant>
        <vt:i4>0</vt:i4>
      </vt:variant>
      <vt:variant>
        <vt:i4>5</vt:i4>
      </vt:variant>
      <vt:variant>
        <vt:lpwstr>prilohy/Fryčovická_vyřazení majetku 062020 - příloha.pdf</vt:lpwstr>
      </vt:variant>
      <vt:variant>
        <vt:lpwstr/>
      </vt:variant>
      <vt:variant>
        <vt:i4>6225971</vt:i4>
      </vt:variant>
      <vt:variant>
        <vt:i4>57</vt:i4>
      </vt:variant>
      <vt:variant>
        <vt:i4>0</vt:i4>
      </vt:variant>
      <vt:variant>
        <vt:i4>5</vt:i4>
      </vt:variant>
      <vt:variant>
        <vt:lpwstr>prilohy/Navyseni prispevku na provoz + dotace na energie pro MS Mistecka_priloha c. 1.pdf</vt:lpwstr>
      </vt:variant>
      <vt:variant>
        <vt:lpwstr/>
      </vt:variant>
      <vt:variant>
        <vt:i4>5111923</vt:i4>
      </vt:variant>
      <vt:variant>
        <vt:i4>54</vt:i4>
      </vt:variant>
      <vt:variant>
        <vt:i4>0</vt:i4>
      </vt:variant>
      <vt:variant>
        <vt:i4>5</vt:i4>
      </vt:variant>
      <vt:variant>
        <vt:lpwstr>prilohy/Zmena dotace ms malkovskeho_priloha c.1.pdf</vt:lpwstr>
      </vt:variant>
      <vt:variant>
        <vt:lpwstr/>
      </vt:variant>
      <vt:variant>
        <vt:i4>4522018</vt:i4>
      </vt:variant>
      <vt:variant>
        <vt:i4>51</vt:i4>
      </vt:variant>
      <vt:variant>
        <vt:i4>0</vt:i4>
      </vt:variant>
      <vt:variant>
        <vt:i4>5</vt:i4>
      </vt:variant>
      <vt:variant>
        <vt:lpwstr>prilohy/18-2020_inv.dotace-ZS_Fajtla_priloha.pdf</vt:lpwstr>
      </vt:variant>
      <vt:variant>
        <vt:lpwstr/>
      </vt:variant>
      <vt:variant>
        <vt:i4>7143502</vt:i4>
      </vt:variant>
      <vt:variant>
        <vt:i4>48</vt:i4>
      </vt:variant>
      <vt:variant>
        <vt:i4>0</vt:i4>
      </vt:variant>
      <vt:variant>
        <vt:i4>5</vt:i4>
      </vt:variant>
      <vt:variant>
        <vt:lpwstr>prilohy/Zmena_dotace_Fajtla_priloha.pdf</vt:lpwstr>
      </vt:variant>
      <vt:variant>
        <vt:lpwstr/>
      </vt:variant>
      <vt:variant>
        <vt:i4>6357040</vt:i4>
      </vt:variant>
      <vt:variant>
        <vt:i4>45</vt:i4>
      </vt:variant>
      <vt:variant>
        <vt:i4>0</vt:i4>
      </vt:variant>
      <vt:variant>
        <vt:i4>5</vt:i4>
      </vt:variant>
      <vt:variant>
        <vt:lpwstr>prilohy/smlouva o vypujcce_teplomery_a_stojany_priloha c.6.pdf</vt:lpwstr>
      </vt:variant>
      <vt:variant>
        <vt:lpwstr/>
      </vt:variant>
      <vt:variant>
        <vt:i4>6422576</vt:i4>
      </vt:variant>
      <vt:variant>
        <vt:i4>42</vt:i4>
      </vt:variant>
      <vt:variant>
        <vt:i4>0</vt:i4>
      </vt:variant>
      <vt:variant>
        <vt:i4>5</vt:i4>
      </vt:variant>
      <vt:variant>
        <vt:lpwstr>prilohy/smlouva o vypujcce_teplomery_a_stojany_priloha c.5.pdf</vt:lpwstr>
      </vt:variant>
      <vt:variant>
        <vt:lpwstr/>
      </vt:variant>
      <vt:variant>
        <vt:i4>6488112</vt:i4>
      </vt:variant>
      <vt:variant>
        <vt:i4>39</vt:i4>
      </vt:variant>
      <vt:variant>
        <vt:i4>0</vt:i4>
      </vt:variant>
      <vt:variant>
        <vt:i4>5</vt:i4>
      </vt:variant>
      <vt:variant>
        <vt:lpwstr>prilohy/smlouva o vypujcce_teplomery_a_stojany_priloha c.4.pdf</vt:lpwstr>
      </vt:variant>
      <vt:variant>
        <vt:lpwstr/>
      </vt:variant>
      <vt:variant>
        <vt:i4>6553648</vt:i4>
      </vt:variant>
      <vt:variant>
        <vt:i4>36</vt:i4>
      </vt:variant>
      <vt:variant>
        <vt:i4>0</vt:i4>
      </vt:variant>
      <vt:variant>
        <vt:i4>5</vt:i4>
      </vt:variant>
      <vt:variant>
        <vt:lpwstr>prilohy/smlouva o vypujcce_teplomery_a_stojany_priloha c.3.pdf</vt:lpwstr>
      </vt:variant>
      <vt:variant>
        <vt:lpwstr/>
      </vt:variant>
      <vt:variant>
        <vt:i4>6619184</vt:i4>
      </vt:variant>
      <vt:variant>
        <vt:i4>33</vt:i4>
      </vt:variant>
      <vt:variant>
        <vt:i4>0</vt:i4>
      </vt:variant>
      <vt:variant>
        <vt:i4>5</vt:i4>
      </vt:variant>
      <vt:variant>
        <vt:lpwstr>prilohy/smlouva o vypujcce_teplomery_a_stojany_priloha c.2.pdf</vt:lpwstr>
      </vt:variant>
      <vt:variant>
        <vt:lpwstr/>
      </vt:variant>
      <vt:variant>
        <vt:i4>6684720</vt:i4>
      </vt:variant>
      <vt:variant>
        <vt:i4>30</vt:i4>
      </vt:variant>
      <vt:variant>
        <vt:i4>0</vt:i4>
      </vt:variant>
      <vt:variant>
        <vt:i4>5</vt:i4>
      </vt:variant>
      <vt:variant>
        <vt:lpwstr>prilohy/smlouva o vypujcce_teplomery_a_stojany_priloha c.1.pdf</vt:lpwstr>
      </vt:variant>
      <vt:variant>
        <vt:lpwstr/>
      </vt:variant>
      <vt:variant>
        <vt:i4>131147</vt:i4>
      </vt:variant>
      <vt:variant>
        <vt:i4>27</vt:i4>
      </vt:variant>
      <vt:variant>
        <vt:i4>0</vt:i4>
      </vt:variant>
      <vt:variant>
        <vt:i4>5</vt:i4>
      </vt:variant>
      <vt:variant>
        <vt:lpwstr>prilohy/protokol_o_kontrole MHMP.pdf</vt:lpwstr>
      </vt:variant>
      <vt:variant>
        <vt:lpwstr/>
      </vt:variant>
      <vt:variant>
        <vt:i4>5439521</vt:i4>
      </vt:variant>
      <vt:variant>
        <vt:i4>24</vt:i4>
      </vt:variant>
      <vt:variant>
        <vt:i4>0</vt:i4>
      </vt:variant>
      <vt:variant>
        <vt:i4>5</vt:i4>
      </vt:variant>
      <vt:variant>
        <vt:lpwstr>prilohy/17_2020_pujcka HMP_dodatek_uprava_priloha.pdf</vt:lpwstr>
      </vt:variant>
      <vt:variant>
        <vt:lpwstr/>
      </vt:variant>
      <vt:variant>
        <vt:i4>4325386</vt:i4>
      </vt:variant>
      <vt:variant>
        <vt:i4>21</vt:i4>
      </vt:variant>
      <vt:variant>
        <vt:i4>0</vt:i4>
      </vt:variant>
      <vt:variant>
        <vt:i4>5</vt:i4>
      </vt:variant>
      <vt:variant>
        <vt:lpwstr>prilohy/15_2020_pujcka HMP_dodatek_priloha.pdf</vt:lpwstr>
      </vt:variant>
      <vt:variant>
        <vt:lpwstr/>
      </vt:variant>
      <vt:variant>
        <vt:i4>12124278</vt:i4>
      </vt:variant>
      <vt:variant>
        <vt:i4>18</vt:i4>
      </vt:variant>
      <vt:variant>
        <vt:i4>0</vt:i4>
      </vt:variant>
      <vt:variant>
        <vt:i4>5</vt:i4>
      </vt:variant>
      <vt:variant>
        <vt:lpwstr>prilohy/Darovací smlouva JSDH covid.doc</vt:lpwstr>
      </vt:variant>
      <vt:variant>
        <vt:lpwstr/>
      </vt:variant>
      <vt:variant>
        <vt:i4>8192043</vt:i4>
      </vt:variant>
      <vt:variant>
        <vt:i4>15</vt:i4>
      </vt:variant>
      <vt:variant>
        <vt:i4>0</vt:i4>
      </vt:variant>
      <vt:variant>
        <vt:i4>5</vt:i4>
      </vt:variant>
      <vt:variant>
        <vt:lpwstr>prilohy/CENA MCP18 Jiri Mikulka.pdf</vt:lpwstr>
      </vt:variant>
      <vt:variant>
        <vt:lpwstr/>
      </vt:variant>
      <vt:variant>
        <vt:i4>1835036</vt:i4>
      </vt:variant>
      <vt:variant>
        <vt:i4>12</vt:i4>
      </vt:variant>
      <vt:variant>
        <vt:i4>0</vt:i4>
      </vt:variant>
      <vt:variant>
        <vt:i4>5</vt:i4>
      </vt:variant>
      <vt:variant>
        <vt:lpwstr>prilohy/CESTNE OBCANSTVI MCP18_Vaclav_Sorel.pdf</vt:lpwstr>
      </vt:variant>
      <vt:variant>
        <vt:lpwstr/>
      </vt:variant>
      <vt:variant>
        <vt:i4>2424876</vt:i4>
      </vt:variant>
      <vt:variant>
        <vt:i4>9</vt:i4>
      </vt:variant>
      <vt:variant>
        <vt:i4>0</vt:i4>
      </vt:variant>
      <vt:variant>
        <vt:i4>5</vt:i4>
      </vt:variant>
      <vt:variant>
        <vt:lpwstr>prilohy/PRILOHA 4 Zakladni_informace_k_parkovacim_opravnenim P18.pdf</vt:lpwstr>
      </vt:variant>
      <vt:variant>
        <vt:lpwstr/>
      </vt:variant>
      <vt:variant>
        <vt:i4>6422600</vt:i4>
      </vt:variant>
      <vt:variant>
        <vt:i4>6</vt:i4>
      </vt:variant>
      <vt:variant>
        <vt:i4>0</vt:i4>
      </vt:variant>
      <vt:variant>
        <vt:i4>5</vt:i4>
      </vt:variant>
      <vt:variant>
        <vt:lpwstr>prilohy/PRILOHA 3 ZPS_Projekt organizace - rezidentni a prunikove oblasti 18-8-20.pdf</vt:lpwstr>
      </vt:variant>
      <vt:variant>
        <vt:lpwstr/>
      </vt:variant>
      <vt:variant>
        <vt:i4>4128830</vt:i4>
      </vt:variant>
      <vt:variant>
        <vt:i4>3</vt:i4>
      </vt:variant>
      <vt:variant>
        <vt:i4>0</vt:i4>
      </vt:variant>
      <vt:variant>
        <vt:i4>5</vt:i4>
      </vt:variant>
      <vt:variant>
        <vt:lpwstr>prilohy/PRILOHA 2 ZPS_Praha 18 Organizace_dopravy_v5_18_08_2020.pdf</vt:lpwstr>
      </vt:variant>
      <vt:variant>
        <vt:lpwstr/>
      </vt:variant>
      <vt:variant>
        <vt:i4>196662</vt:i4>
      </vt:variant>
      <vt:variant>
        <vt:i4>0</vt:i4>
      </vt:variant>
      <vt:variant>
        <vt:i4>0</vt:i4>
      </vt:variant>
      <vt:variant>
        <vt:i4>5</vt:i4>
      </vt:variant>
      <vt:variant>
        <vt:lpwstr>prilohy/PRILOHA 1 ZPS_Pravidla ZPS Praha 18.pdf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OKT</dc:creator>
  <cp:keywords/>
  <cp:lastModifiedBy>Lucie Kubíčková</cp:lastModifiedBy>
  <cp:revision>118</cp:revision>
  <cp:lastPrinted>2021-03-15T17:57:00Z</cp:lastPrinted>
  <dcterms:created xsi:type="dcterms:W3CDTF">2021-04-07T11:54:00Z</dcterms:created>
  <dcterms:modified xsi:type="dcterms:W3CDTF">2021-04-29T18:47:00Z</dcterms:modified>
</cp:coreProperties>
</file>