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ADE13" w14:textId="77777777" w:rsidR="005F636A" w:rsidRPr="002D0B86" w:rsidRDefault="005F636A" w:rsidP="005F636A">
      <w:pPr>
        <w:pStyle w:val="ZkladntextIMP"/>
        <w:spacing w:line="240" w:lineRule="auto"/>
        <w:jc w:val="center"/>
        <w:rPr>
          <w:rFonts w:ascii="Calibri" w:hAnsi="Calibri"/>
          <w:b/>
          <w:spacing w:val="21"/>
          <w:sz w:val="28"/>
          <w:szCs w:val="28"/>
        </w:rPr>
      </w:pPr>
      <w:bookmarkStart w:id="0" w:name="_GoBack"/>
      <w:bookmarkEnd w:id="0"/>
      <w:r w:rsidRPr="002D0B86">
        <w:rPr>
          <w:rFonts w:ascii="Calibri" w:hAnsi="Calibri"/>
          <w:b/>
          <w:spacing w:val="21"/>
          <w:sz w:val="28"/>
          <w:szCs w:val="28"/>
        </w:rPr>
        <w:t>SMLOUVA O BUDOUCÍ KUPNÍ SMLOUV</w:t>
      </w:r>
      <w:r w:rsidR="00DE5505" w:rsidRPr="002D0B86">
        <w:rPr>
          <w:rFonts w:ascii="Calibri" w:hAnsi="Calibri"/>
          <w:b/>
          <w:spacing w:val="21"/>
          <w:sz w:val="28"/>
          <w:szCs w:val="28"/>
        </w:rPr>
        <w:t>Ě</w:t>
      </w:r>
    </w:p>
    <w:p w14:paraId="670ADE14" w14:textId="77777777" w:rsidR="005F636A" w:rsidRPr="002D0B86" w:rsidRDefault="005F636A" w:rsidP="005F636A">
      <w:pPr>
        <w:pStyle w:val="ZkladntextIMP"/>
        <w:spacing w:line="240" w:lineRule="auto"/>
        <w:jc w:val="center"/>
        <w:rPr>
          <w:rFonts w:ascii="Calibri" w:hAnsi="Calibri"/>
          <w:b/>
        </w:rPr>
      </w:pPr>
      <w:r w:rsidRPr="002D0B86">
        <w:rPr>
          <w:rFonts w:ascii="Calibri" w:hAnsi="Calibri"/>
          <w:b/>
          <w:spacing w:val="21"/>
        </w:rPr>
        <w:t xml:space="preserve"> </w:t>
      </w:r>
    </w:p>
    <w:p w14:paraId="670ADE15" w14:textId="77777777" w:rsidR="005F636A" w:rsidRPr="002D0B86" w:rsidRDefault="005F636A" w:rsidP="005F636A">
      <w:pPr>
        <w:pStyle w:val="ZkladntextIMP"/>
        <w:spacing w:line="240" w:lineRule="auto"/>
        <w:jc w:val="both"/>
        <w:rPr>
          <w:rFonts w:ascii="Calibri" w:hAnsi="Calibri"/>
        </w:rPr>
      </w:pPr>
      <w:r w:rsidRPr="002D0B86">
        <w:rPr>
          <w:rFonts w:ascii="Calibri" w:hAnsi="Calibri"/>
        </w:rPr>
        <w:t>(dále jen „</w:t>
      </w:r>
      <w:r w:rsidRPr="002D0B86">
        <w:rPr>
          <w:rFonts w:ascii="Calibri" w:hAnsi="Calibri"/>
          <w:b/>
        </w:rPr>
        <w:t>Smlouva</w:t>
      </w:r>
      <w:r w:rsidRPr="002D0B86">
        <w:rPr>
          <w:rFonts w:ascii="Calibri" w:hAnsi="Calibri"/>
        </w:rPr>
        <w:t>“) uzavřená podle § 1785 a násl. zákona č. 89/2012 Sb., občanský zákoník, ve znění pozdějších předpisů (dále jen „</w:t>
      </w:r>
      <w:r w:rsidRPr="002D0B86">
        <w:rPr>
          <w:rFonts w:ascii="Calibri" w:hAnsi="Calibri"/>
          <w:b/>
        </w:rPr>
        <w:t>Občanský zákoník</w:t>
      </w:r>
      <w:r w:rsidRPr="002D0B86">
        <w:rPr>
          <w:rFonts w:ascii="Calibri" w:hAnsi="Calibri"/>
        </w:rPr>
        <w:t>“), na níž se takto dohodli:</w:t>
      </w:r>
    </w:p>
    <w:p w14:paraId="670ADE16" w14:textId="77777777" w:rsidR="005F636A" w:rsidRDefault="005F636A" w:rsidP="005F636A">
      <w:pPr>
        <w:pStyle w:val="ZkladntextIMP"/>
        <w:spacing w:line="240" w:lineRule="auto"/>
        <w:jc w:val="both"/>
        <w:rPr>
          <w:rFonts w:ascii="Calibri" w:hAnsi="Calibri"/>
        </w:rPr>
      </w:pPr>
    </w:p>
    <w:p w14:paraId="3DE31DD8" w14:textId="77777777" w:rsidR="00BF2C42" w:rsidRPr="00420A4A" w:rsidRDefault="00BF2C42" w:rsidP="00420A4A">
      <w:pPr>
        <w:pStyle w:val="Zkladntext21"/>
        <w:rPr>
          <w:rFonts w:asciiTheme="minorHAnsi" w:hAnsiTheme="minorHAnsi"/>
          <w:sz w:val="20"/>
        </w:rPr>
      </w:pPr>
      <w:r w:rsidRPr="00420A4A">
        <w:rPr>
          <w:rFonts w:asciiTheme="minorHAnsi" w:hAnsiTheme="minorHAnsi"/>
          <w:sz w:val="20"/>
        </w:rPr>
        <w:t xml:space="preserve">obchodní společnost </w:t>
      </w:r>
    </w:p>
    <w:p w14:paraId="4CFCBE29" w14:textId="6F18165D" w:rsidR="00BF2C42" w:rsidRPr="00420A4A" w:rsidRDefault="00BF2C42" w:rsidP="00BF2C42">
      <w:pPr>
        <w:pStyle w:val="Zkladntext21"/>
        <w:rPr>
          <w:rFonts w:asciiTheme="minorHAnsi" w:hAnsiTheme="minorHAnsi"/>
          <w:b/>
          <w:sz w:val="20"/>
        </w:rPr>
      </w:pPr>
      <w:r w:rsidRPr="00420A4A">
        <w:rPr>
          <w:rFonts w:asciiTheme="minorHAnsi" w:hAnsiTheme="minorHAnsi"/>
          <w:b/>
          <w:sz w:val="20"/>
        </w:rPr>
        <w:t xml:space="preserve">MS </w:t>
      </w:r>
      <w:r w:rsidR="00C65617" w:rsidRPr="00420A4A">
        <w:rPr>
          <w:rFonts w:asciiTheme="minorHAnsi" w:hAnsiTheme="minorHAnsi"/>
          <w:b/>
          <w:sz w:val="20"/>
        </w:rPr>
        <w:t>Letňanská</w:t>
      </w:r>
      <w:r w:rsidRPr="00420A4A">
        <w:rPr>
          <w:rFonts w:asciiTheme="minorHAnsi" w:hAnsiTheme="minorHAnsi"/>
          <w:b/>
          <w:sz w:val="20"/>
        </w:rPr>
        <w:t>, s.r.o.</w:t>
      </w:r>
    </w:p>
    <w:p w14:paraId="17180ACE" w14:textId="77777777" w:rsidR="00BF2C42" w:rsidRPr="00420A4A" w:rsidRDefault="00BF2C42" w:rsidP="00BF2C42">
      <w:pPr>
        <w:pStyle w:val="Zkladntext21"/>
        <w:rPr>
          <w:rFonts w:asciiTheme="minorHAnsi" w:hAnsiTheme="minorHAnsi"/>
          <w:sz w:val="20"/>
        </w:rPr>
      </w:pPr>
      <w:r w:rsidRPr="00420A4A">
        <w:rPr>
          <w:rFonts w:asciiTheme="minorHAnsi" w:hAnsiTheme="minorHAnsi"/>
          <w:sz w:val="20"/>
        </w:rPr>
        <w:t>se sídlem třída Kpt. Jaroše 1922/3, Černá Pole, 602 00 Brno</w:t>
      </w:r>
    </w:p>
    <w:p w14:paraId="1063477F" w14:textId="54A3429F" w:rsidR="00BF2C42" w:rsidRPr="00420A4A" w:rsidRDefault="00BF2C42" w:rsidP="00BF2C42">
      <w:pPr>
        <w:pStyle w:val="Zkladntext21"/>
        <w:rPr>
          <w:rFonts w:asciiTheme="minorHAnsi" w:hAnsiTheme="minorHAnsi"/>
          <w:sz w:val="20"/>
        </w:rPr>
      </w:pPr>
      <w:r w:rsidRPr="00420A4A">
        <w:rPr>
          <w:rFonts w:asciiTheme="minorHAnsi" w:hAnsiTheme="minorHAnsi"/>
          <w:sz w:val="20"/>
        </w:rPr>
        <w:t>IČ</w:t>
      </w:r>
      <w:r w:rsidR="004E3100" w:rsidRPr="00420A4A">
        <w:rPr>
          <w:rFonts w:asciiTheme="minorHAnsi" w:hAnsiTheme="minorHAnsi"/>
          <w:sz w:val="20"/>
        </w:rPr>
        <w:t xml:space="preserve"> 07717733</w:t>
      </w:r>
    </w:p>
    <w:p w14:paraId="4BBA91A0" w14:textId="77777777" w:rsidR="00BF2C42" w:rsidRPr="00420A4A" w:rsidRDefault="00BF2C42" w:rsidP="00BF2C42">
      <w:pPr>
        <w:pStyle w:val="Zkladntext21"/>
        <w:rPr>
          <w:rFonts w:asciiTheme="minorHAnsi" w:hAnsiTheme="minorHAnsi"/>
          <w:sz w:val="20"/>
        </w:rPr>
      </w:pPr>
      <w:r w:rsidRPr="00420A4A">
        <w:rPr>
          <w:rFonts w:asciiTheme="minorHAnsi" w:hAnsiTheme="minorHAnsi"/>
          <w:sz w:val="20"/>
        </w:rPr>
        <w:t>zapsaná v obchodním rejstříku vedeném Krajským soudem v Brně,</w:t>
      </w:r>
    </w:p>
    <w:p w14:paraId="4F7193B2" w14:textId="62AF2F68" w:rsidR="00BF2C42" w:rsidRPr="00420A4A" w:rsidRDefault="00BF2C42" w:rsidP="00BF2C42">
      <w:pPr>
        <w:pStyle w:val="Zkladntext21"/>
        <w:rPr>
          <w:rFonts w:asciiTheme="minorHAnsi" w:hAnsiTheme="minorHAnsi"/>
          <w:sz w:val="20"/>
        </w:rPr>
      </w:pPr>
      <w:r w:rsidRPr="00420A4A">
        <w:rPr>
          <w:rFonts w:asciiTheme="minorHAnsi" w:hAnsiTheme="minorHAnsi"/>
          <w:sz w:val="20"/>
        </w:rPr>
        <w:t xml:space="preserve">oddíl C, vložka </w:t>
      </w:r>
      <w:r w:rsidR="00420A4A" w:rsidRPr="00420A4A">
        <w:rPr>
          <w:rFonts w:asciiTheme="minorHAnsi" w:hAnsiTheme="minorHAnsi"/>
          <w:sz w:val="20"/>
        </w:rPr>
        <w:t>109823</w:t>
      </w:r>
    </w:p>
    <w:p w14:paraId="533BF512" w14:textId="146B9F4C" w:rsidR="00BF2C42" w:rsidRPr="00BF2C42" w:rsidRDefault="00BF2C42" w:rsidP="00BF2C42">
      <w:pPr>
        <w:pStyle w:val="Zkladntext21"/>
        <w:rPr>
          <w:rFonts w:asciiTheme="minorHAnsi" w:hAnsiTheme="minorHAnsi"/>
          <w:sz w:val="20"/>
        </w:rPr>
      </w:pPr>
      <w:r w:rsidRPr="00420A4A">
        <w:rPr>
          <w:rFonts w:asciiTheme="minorHAnsi" w:hAnsiTheme="minorHAnsi"/>
          <w:sz w:val="20"/>
        </w:rPr>
        <w:t xml:space="preserve">zastoupená </w:t>
      </w:r>
      <w:r w:rsidR="00420A4A">
        <w:rPr>
          <w:rFonts w:asciiTheme="minorHAnsi" w:hAnsiTheme="minorHAnsi"/>
          <w:sz w:val="20"/>
        </w:rPr>
        <w:t>jednatelem Ing. Zdeňkem Popem</w:t>
      </w:r>
    </w:p>
    <w:p w14:paraId="670ADE1F" w14:textId="363CA106" w:rsidR="005F636A" w:rsidRPr="00BF2C42" w:rsidRDefault="005F636A" w:rsidP="00BF2C42">
      <w:pPr>
        <w:pStyle w:val="ZkladntextIMP"/>
        <w:tabs>
          <w:tab w:val="left" w:pos="2448"/>
        </w:tabs>
        <w:spacing w:line="240" w:lineRule="auto"/>
        <w:ind w:right="298"/>
        <w:jc w:val="both"/>
        <w:rPr>
          <w:rFonts w:ascii="Calibri" w:hAnsi="Calibri"/>
        </w:rPr>
      </w:pPr>
      <w:r w:rsidRPr="00BF2C42">
        <w:rPr>
          <w:rFonts w:ascii="Calibri" w:hAnsi="Calibri"/>
        </w:rPr>
        <w:t>(dále jen „</w:t>
      </w:r>
      <w:r w:rsidRPr="00BF2C42">
        <w:rPr>
          <w:rFonts w:ascii="Calibri" w:hAnsi="Calibri"/>
          <w:b/>
        </w:rPr>
        <w:t xml:space="preserve">Budoucí </w:t>
      </w:r>
      <w:r w:rsidR="00FD716B" w:rsidRPr="00BF2C42">
        <w:rPr>
          <w:rFonts w:ascii="Calibri" w:hAnsi="Calibri"/>
          <w:b/>
        </w:rPr>
        <w:t>prodávající</w:t>
      </w:r>
      <w:r w:rsidRPr="00BF2C42">
        <w:rPr>
          <w:rFonts w:ascii="Calibri" w:hAnsi="Calibri"/>
        </w:rPr>
        <w:t>“)</w:t>
      </w:r>
    </w:p>
    <w:p w14:paraId="670ADE20" w14:textId="77777777" w:rsidR="005F636A" w:rsidRPr="002D0B86" w:rsidRDefault="005F636A" w:rsidP="005F636A">
      <w:pPr>
        <w:pStyle w:val="ZkladntextIMP"/>
        <w:tabs>
          <w:tab w:val="left" w:pos="2448"/>
        </w:tabs>
        <w:spacing w:line="240" w:lineRule="auto"/>
        <w:ind w:right="298"/>
        <w:jc w:val="both"/>
        <w:rPr>
          <w:rFonts w:ascii="Calibri" w:hAnsi="Calibri"/>
        </w:rPr>
      </w:pPr>
    </w:p>
    <w:p w14:paraId="670ADE21" w14:textId="77777777" w:rsidR="005F636A" w:rsidRDefault="005F636A" w:rsidP="005F636A">
      <w:pPr>
        <w:pStyle w:val="ZkladntextIMP"/>
        <w:spacing w:line="240" w:lineRule="auto"/>
        <w:jc w:val="both"/>
        <w:rPr>
          <w:rFonts w:ascii="Calibri" w:hAnsi="Calibri"/>
        </w:rPr>
      </w:pPr>
      <w:r w:rsidRPr="002D0B86">
        <w:rPr>
          <w:rFonts w:ascii="Calibri" w:hAnsi="Calibri"/>
        </w:rPr>
        <w:t>a</w:t>
      </w:r>
    </w:p>
    <w:p w14:paraId="670ADE22" w14:textId="77777777" w:rsidR="000C0980" w:rsidRDefault="000C0980" w:rsidP="005F636A">
      <w:pPr>
        <w:pStyle w:val="ZkladntextIMP"/>
        <w:spacing w:line="240" w:lineRule="auto"/>
        <w:jc w:val="both"/>
        <w:rPr>
          <w:rFonts w:ascii="Calibri" w:hAnsi="Calibri"/>
        </w:rPr>
      </w:pPr>
    </w:p>
    <w:p w14:paraId="36DDFF36" w14:textId="77777777" w:rsidR="007C7A2F" w:rsidRDefault="0032376E" w:rsidP="00133F5E">
      <w:pPr>
        <w:pStyle w:val="ZkladntextIMP"/>
        <w:tabs>
          <w:tab w:val="left" w:pos="1418"/>
        </w:tabs>
        <w:ind w:right="1152"/>
        <w:jc w:val="both"/>
        <w:rPr>
          <w:rFonts w:ascii="Calibri" w:hAnsi="Calibri"/>
        </w:rPr>
      </w:pPr>
      <w:r>
        <w:rPr>
          <w:rFonts w:ascii="Calibri" w:hAnsi="Calibri"/>
          <w:b/>
        </w:rPr>
        <w:t xml:space="preserve">Městská část Praha </w:t>
      </w:r>
      <w:r w:rsidR="007C7A2F">
        <w:rPr>
          <w:rFonts w:ascii="Calibri" w:hAnsi="Calibri"/>
          <w:b/>
        </w:rPr>
        <w:t>18</w:t>
      </w:r>
    </w:p>
    <w:p w14:paraId="670ADE24" w14:textId="1B95A9BD" w:rsidR="00133F5E" w:rsidRPr="007C7A2F" w:rsidRDefault="00133F5E" w:rsidP="00133F5E">
      <w:pPr>
        <w:pStyle w:val="ZkladntextIMP"/>
        <w:tabs>
          <w:tab w:val="left" w:pos="1418"/>
        </w:tabs>
        <w:ind w:right="1152"/>
        <w:jc w:val="both"/>
        <w:rPr>
          <w:rFonts w:ascii="Calibri" w:hAnsi="Calibri"/>
        </w:rPr>
      </w:pPr>
      <w:r>
        <w:rPr>
          <w:rFonts w:ascii="Calibri" w:hAnsi="Calibri"/>
        </w:rPr>
        <w:t>se sídlem</w:t>
      </w:r>
      <w:r w:rsidRPr="00832DAB">
        <w:rPr>
          <w:rFonts w:ascii="Calibri" w:hAnsi="Calibri"/>
        </w:rPr>
        <w:t xml:space="preserve"> </w:t>
      </w:r>
      <w:r w:rsidR="007C7A2F" w:rsidRPr="005A160F">
        <w:rPr>
          <w:rFonts w:ascii="Calibri" w:hAnsi="Calibri"/>
        </w:rPr>
        <w:t>Bechyňská 639, 199</w:t>
      </w:r>
      <w:r w:rsidR="00FA6327">
        <w:rPr>
          <w:rFonts w:ascii="Calibri" w:hAnsi="Calibri"/>
        </w:rPr>
        <w:t xml:space="preserve"> </w:t>
      </w:r>
      <w:r w:rsidR="007C7A2F" w:rsidRPr="005A160F">
        <w:rPr>
          <w:rFonts w:ascii="Calibri" w:hAnsi="Calibri"/>
        </w:rPr>
        <w:t>00 Praha - Letňany,</w:t>
      </w:r>
    </w:p>
    <w:p w14:paraId="670ADE25" w14:textId="19DBEAF5" w:rsidR="00133F5E" w:rsidRDefault="00133F5E" w:rsidP="005A160F">
      <w:pPr>
        <w:pStyle w:val="ZkladntextIMP"/>
        <w:tabs>
          <w:tab w:val="left" w:pos="1418"/>
        </w:tabs>
        <w:ind w:right="1152"/>
        <w:jc w:val="both"/>
        <w:rPr>
          <w:rFonts w:ascii="Calibri" w:hAnsi="Calibri"/>
        </w:rPr>
      </w:pPr>
      <w:r>
        <w:rPr>
          <w:rFonts w:ascii="Calibri" w:hAnsi="Calibri"/>
        </w:rPr>
        <w:t>IČO</w:t>
      </w:r>
      <w:r w:rsidRPr="00832DAB">
        <w:rPr>
          <w:rFonts w:ascii="Calibri" w:hAnsi="Calibri"/>
        </w:rPr>
        <w:t xml:space="preserve">: </w:t>
      </w:r>
      <w:r w:rsidR="005A160F" w:rsidRPr="005A160F">
        <w:rPr>
          <w:rFonts w:ascii="Calibri" w:hAnsi="Calibri"/>
        </w:rPr>
        <w:t>00231321</w:t>
      </w:r>
    </w:p>
    <w:p w14:paraId="670ADE26" w14:textId="76EDC2B1" w:rsidR="00133F5E" w:rsidRDefault="002E173F" w:rsidP="00133F5E">
      <w:pPr>
        <w:pStyle w:val="ZkladntextIMP"/>
        <w:tabs>
          <w:tab w:val="left" w:pos="1418"/>
        </w:tabs>
        <w:spacing w:line="240" w:lineRule="auto"/>
        <w:jc w:val="both"/>
        <w:rPr>
          <w:rFonts w:ascii="Calibri" w:hAnsi="Calibri"/>
        </w:rPr>
      </w:pPr>
      <w:r>
        <w:rPr>
          <w:rFonts w:ascii="Calibri" w:hAnsi="Calibri"/>
        </w:rPr>
        <w:t>zastoupená Mgr. Zdeňkem Kučerou, starostou</w:t>
      </w:r>
    </w:p>
    <w:p w14:paraId="670ADE28" w14:textId="489D57A6" w:rsidR="00133F5E" w:rsidRPr="00832DAB" w:rsidRDefault="00133F5E" w:rsidP="00133F5E">
      <w:pPr>
        <w:pStyle w:val="ZkladntextIMP"/>
        <w:tabs>
          <w:tab w:val="left" w:pos="1418"/>
        </w:tabs>
        <w:spacing w:line="240" w:lineRule="auto"/>
        <w:jc w:val="both"/>
        <w:rPr>
          <w:rFonts w:ascii="Calibri" w:hAnsi="Calibri"/>
          <w:b/>
        </w:rPr>
      </w:pPr>
    </w:p>
    <w:p w14:paraId="670ADE29" w14:textId="77777777" w:rsidR="00700AED" w:rsidRPr="002D0B86" w:rsidRDefault="00700AED" w:rsidP="005F636A">
      <w:pPr>
        <w:pStyle w:val="ZkladntextIMP"/>
        <w:tabs>
          <w:tab w:val="left" w:pos="1418"/>
        </w:tabs>
        <w:spacing w:line="240" w:lineRule="auto"/>
        <w:jc w:val="both"/>
        <w:rPr>
          <w:rFonts w:ascii="Calibri" w:hAnsi="Calibri"/>
        </w:rPr>
      </w:pPr>
    </w:p>
    <w:p w14:paraId="670ADE2A" w14:textId="77777777" w:rsidR="005F636A" w:rsidRPr="002D0B86" w:rsidRDefault="005F636A" w:rsidP="005F636A">
      <w:pPr>
        <w:pStyle w:val="ZkladntextIMP"/>
        <w:tabs>
          <w:tab w:val="left" w:pos="1418"/>
        </w:tabs>
        <w:spacing w:line="240" w:lineRule="auto"/>
        <w:jc w:val="both"/>
        <w:rPr>
          <w:rFonts w:ascii="Calibri" w:hAnsi="Calibri"/>
        </w:rPr>
      </w:pPr>
      <w:r w:rsidRPr="002D0B86">
        <w:rPr>
          <w:rFonts w:ascii="Calibri" w:hAnsi="Calibri"/>
        </w:rPr>
        <w:t>(dále jen „</w:t>
      </w:r>
      <w:r w:rsidRPr="002D0B86">
        <w:rPr>
          <w:rFonts w:ascii="Calibri" w:hAnsi="Calibri"/>
          <w:b/>
        </w:rPr>
        <w:t xml:space="preserve">Budoucí </w:t>
      </w:r>
      <w:r w:rsidR="00FD716B" w:rsidRPr="002D0B86">
        <w:rPr>
          <w:rFonts w:ascii="Calibri" w:hAnsi="Calibri"/>
          <w:b/>
        </w:rPr>
        <w:t>kupující</w:t>
      </w:r>
      <w:r w:rsidRPr="002D0B86">
        <w:rPr>
          <w:rFonts w:ascii="Calibri" w:hAnsi="Calibri"/>
        </w:rPr>
        <w:t>“)</w:t>
      </w:r>
    </w:p>
    <w:p w14:paraId="670ADE2B" w14:textId="77777777" w:rsidR="005F636A" w:rsidRPr="002D0B86" w:rsidRDefault="005F636A" w:rsidP="005F636A">
      <w:pPr>
        <w:pStyle w:val="ZkladntextIMP"/>
        <w:tabs>
          <w:tab w:val="left" w:pos="8647"/>
        </w:tabs>
        <w:jc w:val="both"/>
        <w:rPr>
          <w:rFonts w:ascii="Calibri" w:hAnsi="Calibri"/>
        </w:rPr>
      </w:pPr>
    </w:p>
    <w:p w14:paraId="670ADE2C" w14:textId="77777777" w:rsidR="005F636A" w:rsidRPr="002D0B86" w:rsidRDefault="005F636A" w:rsidP="005F636A">
      <w:pPr>
        <w:pStyle w:val="ZkladntextIMP"/>
        <w:tabs>
          <w:tab w:val="left" w:pos="8647"/>
        </w:tabs>
        <w:spacing w:line="240" w:lineRule="auto"/>
        <w:jc w:val="both"/>
        <w:rPr>
          <w:rFonts w:ascii="Calibri" w:hAnsi="Calibri"/>
        </w:rPr>
      </w:pPr>
      <w:r w:rsidRPr="002D0B86">
        <w:rPr>
          <w:rFonts w:ascii="Calibri" w:hAnsi="Calibri"/>
        </w:rPr>
        <w:t xml:space="preserve">(Budoucí </w:t>
      </w:r>
      <w:r w:rsidR="00FD716B" w:rsidRPr="002D0B86">
        <w:rPr>
          <w:rFonts w:ascii="Calibri" w:hAnsi="Calibri"/>
        </w:rPr>
        <w:t xml:space="preserve">prodávající </w:t>
      </w:r>
      <w:r w:rsidRPr="002D0B86">
        <w:rPr>
          <w:rFonts w:ascii="Calibri" w:hAnsi="Calibri"/>
        </w:rPr>
        <w:t xml:space="preserve">a Budoucí </w:t>
      </w:r>
      <w:r w:rsidR="00FD716B" w:rsidRPr="002D0B86">
        <w:rPr>
          <w:rFonts w:ascii="Calibri" w:hAnsi="Calibri"/>
        </w:rPr>
        <w:t xml:space="preserve">kupující </w:t>
      </w:r>
      <w:r w:rsidRPr="002D0B86">
        <w:rPr>
          <w:rFonts w:ascii="Calibri" w:hAnsi="Calibri"/>
        </w:rPr>
        <w:t>společně dále jen „</w:t>
      </w:r>
      <w:r w:rsidRPr="002D0B86">
        <w:rPr>
          <w:rFonts w:ascii="Calibri" w:hAnsi="Calibri"/>
          <w:b/>
        </w:rPr>
        <w:t>Smluvní strany</w:t>
      </w:r>
      <w:r w:rsidRPr="002D0B86">
        <w:rPr>
          <w:rFonts w:ascii="Calibri" w:hAnsi="Calibri"/>
        </w:rPr>
        <w:t>“</w:t>
      </w:r>
      <w:r w:rsidR="004C4788" w:rsidRPr="002D0B86">
        <w:rPr>
          <w:rFonts w:ascii="Calibri" w:hAnsi="Calibri"/>
        </w:rPr>
        <w:t xml:space="preserve"> nebo každá samostatně jako „</w:t>
      </w:r>
      <w:r w:rsidR="004C4788" w:rsidRPr="002D0B86">
        <w:rPr>
          <w:rFonts w:ascii="Calibri" w:hAnsi="Calibri"/>
          <w:b/>
        </w:rPr>
        <w:t>Smluvní strana</w:t>
      </w:r>
      <w:r w:rsidR="004C4788" w:rsidRPr="002D0B86">
        <w:rPr>
          <w:rFonts w:ascii="Calibri" w:hAnsi="Calibri"/>
        </w:rPr>
        <w:t>“</w:t>
      </w:r>
      <w:r w:rsidRPr="002D0B86">
        <w:rPr>
          <w:rFonts w:ascii="Calibri" w:hAnsi="Calibri"/>
        </w:rPr>
        <w:t>).</w:t>
      </w:r>
    </w:p>
    <w:p w14:paraId="670ADE2D" w14:textId="77777777" w:rsidR="005F636A" w:rsidRPr="002D0B86" w:rsidRDefault="005F636A" w:rsidP="00FD716B">
      <w:pPr>
        <w:pStyle w:val="ZkladntextIMP"/>
        <w:tabs>
          <w:tab w:val="left" w:pos="1410"/>
        </w:tabs>
        <w:spacing w:line="240" w:lineRule="auto"/>
        <w:jc w:val="both"/>
        <w:rPr>
          <w:rFonts w:ascii="Calibri" w:hAnsi="Calibri"/>
        </w:rPr>
      </w:pPr>
    </w:p>
    <w:p w14:paraId="670ADE2E" w14:textId="77777777" w:rsidR="005F636A" w:rsidRPr="002D0B86" w:rsidRDefault="005F636A" w:rsidP="00710C09">
      <w:pPr>
        <w:pStyle w:val="Nadpis1"/>
        <w:rPr>
          <w:rFonts w:ascii="Calibri" w:hAnsi="Calibri"/>
          <w:i w:val="0"/>
          <w:sz w:val="20"/>
          <w:lang w:val="cs-CZ"/>
        </w:rPr>
      </w:pPr>
      <w:r w:rsidRPr="002D0B86">
        <w:rPr>
          <w:rFonts w:ascii="Calibri" w:hAnsi="Calibri"/>
          <w:i w:val="0"/>
          <w:sz w:val="20"/>
          <w:lang w:val="cs-CZ"/>
        </w:rPr>
        <w:t>Předmět smlouvy</w:t>
      </w:r>
    </w:p>
    <w:p w14:paraId="63EDA13B" w14:textId="047F1D5A" w:rsidR="002E173F" w:rsidRDefault="001F5CEF" w:rsidP="00902548">
      <w:pPr>
        <w:pStyle w:val="Nadpis2"/>
        <w:numPr>
          <w:ilvl w:val="1"/>
          <w:numId w:val="4"/>
        </w:numPr>
        <w:jc w:val="both"/>
        <w:rPr>
          <w:rFonts w:ascii="Calibri" w:hAnsi="Calibri"/>
          <w:sz w:val="20"/>
          <w:lang w:val="cs-CZ"/>
        </w:rPr>
      </w:pPr>
      <w:r w:rsidRPr="00200973">
        <w:rPr>
          <w:rFonts w:ascii="Calibri" w:hAnsi="Calibri"/>
          <w:sz w:val="20"/>
          <w:lang w:val="cs-CZ"/>
        </w:rPr>
        <w:t>Budo</w:t>
      </w:r>
      <w:r w:rsidR="00200973">
        <w:rPr>
          <w:rFonts w:ascii="Calibri" w:hAnsi="Calibri"/>
          <w:sz w:val="20"/>
          <w:lang w:val="cs-CZ"/>
        </w:rPr>
        <w:t>ucí prodávající prohlašuje, že</w:t>
      </w:r>
      <w:r w:rsidR="00451259" w:rsidRPr="0023439E">
        <w:rPr>
          <w:sz w:val="24"/>
          <w:szCs w:val="24"/>
        </w:rPr>
        <w:t xml:space="preserve"> </w:t>
      </w:r>
      <w:r w:rsidR="00451259" w:rsidRPr="00A25570">
        <w:rPr>
          <w:rFonts w:ascii="Calibri" w:hAnsi="Calibri"/>
          <w:sz w:val="20"/>
          <w:lang w:val="cs-CZ"/>
        </w:rPr>
        <w:t xml:space="preserve">hodlá realizovat v lokalitě </w:t>
      </w:r>
      <w:r w:rsidR="002E173F">
        <w:rPr>
          <w:rFonts w:ascii="Calibri" w:hAnsi="Calibri"/>
          <w:sz w:val="20"/>
          <w:lang w:val="cs-CZ"/>
        </w:rPr>
        <w:t>M</w:t>
      </w:r>
      <w:r w:rsidR="00451259" w:rsidRPr="00A25570">
        <w:rPr>
          <w:rFonts w:ascii="Calibri" w:hAnsi="Calibri"/>
          <w:sz w:val="20"/>
          <w:lang w:val="cs-CZ"/>
        </w:rPr>
        <w:t xml:space="preserve">ěstské části </w:t>
      </w:r>
      <w:r w:rsidR="00BE6B20" w:rsidRPr="00A25570">
        <w:rPr>
          <w:rFonts w:ascii="Calibri" w:hAnsi="Calibri"/>
          <w:sz w:val="20"/>
          <w:lang w:val="cs-CZ"/>
        </w:rPr>
        <w:t>Praha 18</w:t>
      </w:r>
      <w:r w:rsidR="002E173F">
        <w:rPr>
          <w:rFonts w:ascii="Calibri" w:hAnsi="Calibri"/>
          <w:sz w:val="20"/>
          <w:lang w:val="cs-CZ"/>
        </w:rPr>
        <w:t xml:space="preserve"> (</w:t>
      </w:r>
      <w:proofErr w:type="spellStart"/>
      <w:proofErr w:type="gramStart"/>
      <w:r w:rsidR="002E173F">
        <w:rPr>
          <w:rFonts w:ascii="Calibri" w:hAnsi="Calibri"/>
          <w:sz w:val="20"/>
          <w:lang w:val="cs-CZ"/>
        </w:rPr>
        <w:t>k.ú</w:t>
      </w:r>
      <w:proofErr w:type="spellEnd"/>
      <w:r w:rsidR="002E173F">
        <w:rPr>
          <w:rFonts w:ascii="Calibri" w:hAnsi="Calibri"/>
          <w:sz w:val="20"/>
          <w:lang w:val="cs-CZ"/>
        </w:rPr>
        <w:t>.</w:t>
      </w:r>
      <w:proofErr w:type="gramEnd"/>
      <w:r w:rsidR="002E173F">
        <w:rPr>
          <w:rFonts w:ascii="Calibri" w:hAnsi="Calibri"/>
          <w:sz w:val="20"/>
          <w:lang w:val="cs-CZ"/>
        </w:rPr>
        <w:t xml:space="preserve"> Letňany)</w:t>
      </w:r>
      <w:r w:rsidR="00451259" w:rsidRPr="00A25570">
        <w:rPr>
          <w:rFonts w:ascii="Calibri" w:hAnsi="Calibri"/>
          <w:sz w:val="20"/>
          <w:lang w:val="cs-CZ"/>
        </w:rPr>
        <w:t xml:space="preserve"> stavební záměr pod názvem „</w:t>
      </w:r>
      <w:r w:rsidR="008A601F" w:rsidRPr="00A25570">
        <w:rPr>
          <w:rFonts w:ascii="Calibri" w:hAnsi="Calibri"/>
          <w:sz w:val="20"/>
          <w:lang w:val="cs-CZ"/>
        </w:rPr>
        <w:t xml:space="preserve">Novostavba obytného souboru </w:t>
      </w:r>
      <w:r w:rsidR="00EA4ACA" w:rsidRPr="00A25570">
        <w:rPr>
          <w:rFonts w:ascii="Calibri" w:hAnsi="Calibri"/>
          <w:sz w:val="20"/>
          <w:lang w:val="cs-CZ"/>
        </w:rPr>
        <w:t xml:space="preserve">Praha </w:t>
      </w:r>
      <w:r w:rsidR="00FA6327">
        <w:rPr>
          <w:rFonts w:ascii="Calibri" w:hAnsi="Calibri"/>
          <w:sz w:val="20"/>
          <w:lang w:val="cs-CZ"/>
        </w:rPr>
        <w:t>1</w:t>
      </w:r>
      <w:r w:rsidR="00EA4ACA" w:rsidRPr="00A25570">
        <w:rPr>
          <w:rFonts w:ascii="Calibri" w:hAnsi="Calibri"/>
          <w:sz w:val="20"/>
          <w:lang w:val="cs-CZ"/>
        </w:rPr>
        <w:t>8 - Letňany</w:t>
      </w:r>
      <w:r w:rsidR="00451259" w:rsidRPr="00A25570">
        <w:rPr>
          <w:rFonts w:ascii="Calibri" w:hAnsi="Calibri"/>
          <w:sz w:val="20"/>
          <w:lang w:val="cs-CZ"/>
        </w:rPr>
        <w:t xml:space="preserve">“ </w:t>
      </w:r>
      <w:r w:rsidR="00A408BD" w:rsidRPr="00A25570">
        <w:rPr>
          <w:rFonts w:ascii="Calibri" w:hAnsi="Calibri"/>
          <w:sz w:val="20"/>
          <w:lang w:val="cs-CZ"/>
        </w:rPr>
        <w:t xml:space="preserve">spočívající ve výstavbě bytových domů a </w:t>
      </w:r>
      <w:r w:rsidR="00874BC3" w:rsidRPr="00A25570">
        <w:rPr>
          <w:rFonts w:ascii="Calibri" w:hAnsi="Calibri"/>
          <w:sz w:val="20"/>
          <w:lang w:val="cs-CZ"/>
        </w:rPr>
        <w:t xml:space="preserve">řadových rodinných domů na části </w:t>
      </w:r>
      <w:r w:rsidR="00EA4ACA" w:rsidRPr="00A25570">
        <w:rPr>
          <w:rFonts w:ascii="Calibri" w:hAnsi="Calibri"/>
          <w:sz w:val="20"/>
          <w:lang w:val="cs-CZ"/>
        </w:rPr>
        <w:t xml:space="preserve">pozemku </w:t>
      </w:r>
      <w:proofErr w:type="spellStart"/>
      <w:r w:rsidR="00874BC3" w:rsidRPr="00A25570">
        <w:rPr>
          <w:rFonts w:ascii="Calibri" w:hAnsi="Calibri"/>
          <w:sz w:val="20"/>
          <w:lang w:val="cs-CZ"/>
        </w:rPr>
        <w:t>parc</w:t>
      </w:r>
      <w:proofErr w:type="spellEnd"/>
      <w:r w:rsidR="00874BC3" w:rsidRPr="00A25570">
        <w:rPr>
          <w:rFonts w:ascii="Calibri" w:hAnsi="Calibri"/>
          <w:sz w:val="20"/>
          <w:lang w:val="cs-CZ"/>
        </w:rPr>
        <w:t xml:space="preserve">. č. 470/1 a 527/1 v </w:t>
      </w:r>
      <w:proofErr w:type="spellStart"/>
      <w:proofErr w:type="gramStart"/>
      <w:r w:rsidR="00874BC3" w:rsidRPr="00A25570">
        <w:rPr>
          <w:rFonts w:ascii="Calibri" w:hAnsi="Calibri"/>
          <w:sz w:val="20"/>
          <w:lang w:val="cs-CZ"/>
        </w:rPr>
        <w:t>k.ú</w:t>
      </w:r>
      <w:proofErr w:type="spellEnd"/>
      <w:r w:rsidR="00874BC3" w:rsidRPr="00A25570">
        <w:rPr>
          <w:rFonts w:ascii="Calibri" w:hAnsi="Calibri"/>
          <w:sz w:val="20"/>
          <w:lang w:val="cs-CZ"/>
        </w:rPr>
        <w:t>.</w:t>
      </w:r>
      <w:proofErr w:type="gramEnd"/>
      <w:r w:rsidR="00874BC3" w:rsidRPr="00A25570">
        <w:rPr>
          <w:rFonts w:ascii="Calibri" w:hAnsi="Calibri"/>
          <w:sz w:val="20"/>
          <w:lang w:val="cs-CZ"/>
        </w:rPr>
        <w:t xml:space="preserve"> </w:t>
      </w:r>
      <w:proofErr w:type="gramStart"/>
      <w:r w:rsidR="00874BC3" w:rsidRPr="00A25570">
        <w:rPr>
          <w:rFonts w:ascii="Calibri" w:hAnsi="Calibri"/>
          <w:sz w:val="20"/>
          <w:lang w:val="cs-CZ"/>
        </w:rPr>
        <w:t xml:space="preserve">Letňany </w:t>
      </w:r>
      <w:r w:rsidRPr="00200973">
        <w:rPr>
          <w:rFonts w:ascii="Calibri" w:hAnsi="Calibri"/>
          <w:sz w:val="20"/>
          <w:lang w:val="cs-CZ"/>
        </w:rPr>
        <w:t xml:space="preserve"> </w:t>
      </w:r>
      <w:r w:rsidR="00874BC3" w:rsidRPr="00A25570">
        <w:rPr>
          <w:rFonts w:ascii="Calibri" w:hAnsi="Calibri"/>
          <w:sz w:val="20"/>
          <w:lang w:val="cs-CZ"/>
        </w:rPr>
        <w:t>(dále</w:t>
      </w:r>
      <w:proofErr w:type="gramEnd"/>
      <w:r w:rsidR="00874BC3" w:rsidRPr="00A25570">
        <w:rPr>
          <w:rFonts w:ascii="Calibri" w:hAnsi="Calibri"/>
          <w:sz w:val="20"/>
          <w:lang w:val="cs-CZ"/>
        </w:rPr>
        <w:t xml:space="preserve"> jen </w:t>
      </w:r>
      <w:r w:rsidR="00624901" w:rsidRPr="00A25570">
        <w:rPr>
          <w:rFonts w:ascii="Calibri" w:hAnsi="Calibri"/>
          <w:sz w:val="20"/>
          <w:lang w:val="cs-CZ"/>
        </w:rPr>
        <w:t>“</w:t>
      </w:r>
      <w:r w:rsidR="00874BC3" w:rsidRPr="00D62290">
        <w:rPr>
          <w:rFonts w:ascii="Calibri" w:hAnsi="Calibri"/>
          <w:b/>
          <w:sz w:val="20"/>
          <w:lang w:val="cs-CZ"/>
        </w:rPr>
        <w:t>Stavební záměr</w:t>
      </w:r>
      <w:r w:rsidR="00624901" w:rsidRPr="00A25570">
        <w:rPr>
          <w:rFonts w:ascii="Calibri" w:hAnsi="Calibri"/>
          <w:sz w:val="20"/>
          <w:lang w:val="cs-CZ"/>
        </w:rPr>
        <w:t>”</w:t>
      </w:r>
      <w:r w:rsidR="00874BC3" w:rsidRPr="00A25570">
        <w:rPr>
          <w:rFonts w:ascii="Calibri" w:hAnsi="Calibri"/>
          <w:sz w:val="20"/>
          <w:lang w:val="cs-CZ"/>
        </w:rPr>
        <w:t>).</w:t>
      </w:r>
      <w:r w:rsidR="003B30B7" w:rsidRPr="00A25570">
        <w:rPr>
          <w:rFonts w:ascii="Calibri" w:hAnsi="Calibri"/>
          <w:sz w:val="20"/>
          <w:lang w:val="cs-CZ"/>
        </w:rPr>
        <w:t xml:space="preserve"> </w:t>
      </w:r>
    </w:p>
    <w:p w14:paraId="670ADE2F" w14:textId="2E4F3D42" w:rsidR="001F5CEF" w:rsidRPr="00200973" w:rsidRDefault="00DE4E70" w:rsidP="002E173F">
      <w:pPr>
        <w:pStyle w:val="Nadpis2"/>
        <w:numPr>
          <w:ilvl w:val="0"/>
          <w:numId w:val="0"/>
        </w:numPr>
        <w:ind w:left="1134"/>
        <w:jc w:val="both"/>
        <w:rPr>
          <w:rFonts w:ascii="Calibri" w:hAnsi="Calibri"/>
          <w:sz w:val="20"/>
          <w:lang w:val="cs-CZ"/>
        </w:rPr>
      </w:pPr>
      <w:r>
        <w:rPr>
          <w:rFonts w:ascii="Calibri" w:hAnsi="Calibri"/>
          <w:sz w:val="20"/>
          <w:lang w:val="cs-CZ"/>
        </w:rPr>
        <w:t>Koordinační situace Stavebního záměru</w:t>
      </w:r>
      <w:r w:rsidR="002E173F">
        <w:rPr>
          <w:rFonts w:ascii="Calibri" w:hAnsi="Calibri"/>
          <w:sz w:val="20"/>
          <w:lang w:val="cs-CZ"/>
        </w:rPr>
        <w:t>,</w:t>
      </w:r>
      <w:r>
        <w:rPr>
          <w:rFonts w:ascii="Calibri" w:hAnsi="Calibri"/>
          <w:sz w:val="20"/>
          <w:lang w:val="cs-CZ"/>
        </w:rPr>
        <w:t xml:space="preserve"> vč. výpočtu parametrů </w:t>
      </w:r>
      <w:r w:rsidR="00195742">
        <w:rPr>
          <w:rFonts w:ascii="Calibri" w:hAnsi="Calibri"/>
          <w:sz w:val="20"/>
          <w:lang w:val="cs-CZ"/>
        </w:rPr>
        <w:t>návrhu pro zájmové území</w:t>
      </w:r>
      <w:r w:rsidR="002E173F">
        <w:rPr>
          <w:rFonts w:ascii="Calibri" w:hAnsi="Calibri"/>
          <w:sz w:val="20"/>
          <w:lang w:val="cs-CZ"/>
        </w:rPr>
        <w:t>,</w:t>
      </w:r>
      <w:r w:rsidR="00195742">
        <w:rPr>
          <w:rFonts w:ascii="Calibri" w:hAnsi="Calibri"/>
          <w:sz w:val="20"/>
          <w:lang w:val="cs-CZ"/>
        </w:rPr>
        <w:t xml:space="preserve"> je uvedena v Příloze č. 1</w:t>
      </w:r>
      <w:r w:rsidR="00AE7F67">
        <w:rPr>
          <w:rFonts w:ascii="Calibri" w:hAnsi="Calibri"/>
          <w:sz w:val="20"/>
          <w:lang w:val="cs-CZ"/>
        </w:rPr>
        <w:t>, která je nedílnou součástí</w:t>
      </w:r>
      <w:r w:rsidR="004B136B">
        <w:rPr>
          <w:rFonts w:ascii="Calibri" w:hAnsi="Calibri"/>
          <w:sz w:val="20"/>
          <w:lang w:val="cs-CZ"/>
        </w:rPr>
        <w:t xml:space="preserve"> této Smlouvy.</w:t>
      </w:r>
    </w:p>
    <w:p w14:paraId="670ADE30" w14:textId="1B0F8BF4" w:rsidR="00C3408C" w:rsidRDefault="005F636A" w:rsidP="00964EAC">
      <w:pPr>
        <w:pStyle w:val="Nadpis2"/>
        <w:jc w:val="both"/>
        <w:rPr>
          <w:rFonts w:ascii="Calibri" w:hAnsi="Calibri"/>
          <w:sz w:val="20"/>
          <w:lang w:val="cs-CZ"/>
        </w:rPr>
      </w:pPr>
      <w:r w:rsidRPr="002D0B86">
        <w:rPr>
          <w:rFonts w:ascii="Calibri" w:hAnsi="Calibri"/>
          <w:sz w:val="20"/>
          <w:lang w:val="cs-CZ"/>
        </w:rPr>
        <w:t xml:space="preserve">Budoucí </w:t>
      </w:r>
      <w:r w:rsidR="00AC0450" w:rsidRPr="002D0B86">
        <w:rPr>
          <w:rFonts w:ascii="Calibri" w:hAnsi="Calibri"/>
          <w:sz w:val="20"/>
          <w:lang w:val="cs-CZ"/>
        </w:rPr>
        <w:t xml:space="preserve">prodávající </w:t>
      </w:r>
      <w:r w:rsidRPr="002D0B86">
        <w:rPr>
          <w:rFonts w:ascii="Calibri" w:hAnsi="Calibri"/>
          <w:sz w:val="20"/>
          <w:lang w:val="cs-CZ"/>
        </w:rPr>
        <w:t>dále prohlašuje, že</w:t>
      </w:r>
      <w:r w:rsidR="00B166E1">
        <w:rPr>
          <w:rFonts w:ascii="Calibri" w:hAnsi="Calibri"/>
          <w:sz w:val="20"/>
          <w:lang w:val="cs-CZ"/>
        </w:rPr>
        <w:t xml:space="preserve"> v rámci Stavebního záměru</w:t>
      </w:r>
      <w:r w:rsidRPr="002D0B86">
        <w:rPr>
          <w:rFonts w:ascii="Calibri" w:hAnsi="Calibri"/>
          <w:sz w:val="20"/>
          <w:lang w:val="cs-CZ"/>
        </w:rPr>
        <w:t xml:space="preserve"> </w:t>
      </w:r>
      <w:r w:rsidR="005B39CB">
        <w:rPr>
          <w:rFonts w:ascii="Calibri" w:hAnsi="Calibri"/>
          <w:sz w:val="20"/>
          <w:lang w:val="cs-CZ"/>
        </w:rPr>
        <w:t>provede</w:t>
      </w:r>
      <w:r w:rsidRPr="002D0B86">
        <w:rPr>
          <w:rFonts w:ascii="Calibri" w:hAnsi="Calibri"/>
          <w:sz w:val="20"/>
          <w:lang w:val="cs-CZ"/>
        </w:rPr>
        <w:t xml:space="preserve"> </w:t>
      </w:r>
      <w:r w:rsidR="00291774">
        <w:rPr>
          <w:rFonts w:ascii="Calibri" w:hAnsi="Calibri"/>
          <w:sz w:val="20"/>
          <w:lang w:val="cs-CZ"/>
        </w:rPr>
        <w:t xml:space="preserve">mimo jiné i </w:t>
      </w:r>
      <w:r w:rsidRPr="002D0B86">
        <w:rPr>
          <w:rFonts w:ascii="Calibri" w:hAnsi="Calibri"/>
          <w:sz w:val="20"/>
          <w:lang w:val="cs-CZ"/>
        </w:rPr>
        <w:t>výstavbu</w:t>
      </w:r>
      <w:r w:rsidR="009D42CC">
        <w:rPr>
          <w:rFonts w:ascii="Calibri" w:hAnsi="Calibri"/>
          <w:sz w:val="20"/>
          <w:lang w:val="cs-CZ"/>
        </w:rPr>
        <w:t>:</w:t>
      </w:r>
    </w:p>
    <w:p w14:paraId="670ADE31" w14:textId="6923E19B" w:rsidR="00C3408C" w:rsidRDefault="005F1405" w:rsidP="00902548">
      <w:pPr>
        <w:pStyle w:val="Nadpis2"/>
        <w:numPr>
          <w:ilvl w:val="0"/>
          <w:numId w:val="6"/>
        </w:numPr>
        <w:ind w:left="1560" w:hanging="426"/>
        <w:jc w:val="both"/>
        <w:rPr>
          <w:rFonts w:ascii="Calibri" w:hAnsi="Calibri"/>
          <w:sz w:val="20"/>
          <w:lang w:val="cs-CZ"/>
        </w:rPr>
      </w:pPr>
      <w:r>
        <w:rPr>
          <w:rFonts w:ascii="Calibri" w:hAnsi="Calibri"/>
          <w:sz w:val="20"/>
          <w:lang w:val="cs-CZ"/>
        </w:rPr>
        <w:t xml:space="preserve">dvou </w:t>
      </w:r>
      <w:r w:rsidR="00C3408C" w:rsidRPr="002D0B86">
        <w:rPr>
          <w:rFonts w:ascii="Calibri" w:hAnsi="Calibri"/>
          <w:sz w:val="20"/>
          <w:lang w:val="cs-CZ"/>
        </w:rPr>
        <w:t>jed</w:t>
      </w:r>
      <w:r w:rsidR="00C3408C">
        <w:rPr>
          <w:rFonts w:ascii="Calibri" w:hAnsi="Calibri"/>
          <w:sz w:val="20"/>
          <w:lang w:val="cs-CZ"/>
        </w:rPr>
        <w:t>not</w:t>
      </w:r>
      <w:r w:rsidR="009D42CC">
        <w:rPr>
          <w:rFonts w:ascii="Calibri" w:hAnsi="Calibri"/>
          <w:sz w:val="20"/>
          <w:lang w:val="cs-CZ"/>
        </w:rPr>
        <w:t>ek</w:t>
      </w:r>
      <w:r w:rsidR="00C3408C">
        <w:rPr>
          <w:rFonts w:ascii="Calibri" w:hAnsi="Calibri"/>
          <w:sz w:val="20"/>
          <w:lang w:val="cs-CZ"/>
        </w:rPr>
        <w:t xml:space="preserve"> </w:t>
      </w:r>
      <w:r>
        <w:rPr>
          <w:rFonts w:ascii="Calibri" w:hAnsi="Calibri"/>
          <w:sz w:val="20"/>
          <w:lang w:val="cs-CZ"/>
        </w:rPr>
        <w:t>(</w:t>
      </w:r>
      <w:r w:rsidR="00C3408C">
        <w:rPr>
          <w:rFonts w:ascii="Calibri" w:hAnsi="Calibri"/>
          <w:sz w:val="20"/>
          <w:lang w:val="cs-CZ"/>
        </w:rPr>
        <w:t>byt</w:t>
      </w:r>
      <w:r>
        <w:rPr>
          <w:rFonts w:ascii="Calibri" w:hAnsi="Calibri"/>
          <w:sz w:val="20"/>
          <w:lang w:val="cs-CZ"/>
        </w:rPr>
        <w:t>ů)</w:t>
      </w:r>
      <w:r w:rsidR="00392E4A">
        <w:rPr>
          <w:rFonts w:ascii="Calibri" w:hAnsi="Calibri"/>
          <w:sz w:val="20"/>
          <w:lang w:val="cs-CZ"/>
        </w:rPr>
        <w:t xml:space="preserve"> o velikosti 1+kk</w:t>
      </w:r>
      <w:r w:rsidR="00C3408C">
        <w:rPr>
          <w:rFonts w:ascii="Calibri" w:hAnsi="Calibri"/>
          <w:sz w:val="20"/>
          <w:lang w:val="cs-CZ"/>
        </w:rPr>
        <w:t xml:space="preserve"> s</w:t>
      </w:r>
      <w:r>
        <w:rPr>
          <w:rFonts w:ascii="Calibri" w:hAnsi="Calibri"/>
          <w:sz w:val="20"/>
          <w:lang w:val="cs-CZ"/>
        </w:rPr>
        <w:t> </w:t>
      </w:r>
      <w:r w:rsidR="00C3408C">
        <w:rPr>
          <w:rFonts w:ascii="Calibri" w:hAnsi="Calibri"/>
          <w:sz w:val="20"/>
          <w:lang w:val="cs-CZ"/>
        </w:rPr>
        <w:t>výměrou</w:t>
      </w:r>
      <w:r>
        <w:rPr>
          <w:rFonts w:ascii="Calibri" w:hAnsi="Calibri"/>
          <w:sz w:val="20"/>
          <w:lang w:val="cs-CZ"/>
        </w:rPr>
        <w:t xml:space="preserve"> </w:t>
      </w:r>
      <w:r w:rsidR="00CE788D">
        <w:rPr>
          <w:rFonts w:ascii="Calibri" w:hAnsi="Calibri"/>
          <w:sz w:val="20"/>
          <w:lang w:val="cs-CZ"/>
        </w:rPr>
        <w:t xml:space="preserve">každé z nich </w:t>
      </w:r>
      <w:proofErr w:type="gramStart"/>
      <w:r>
        <w:rPr>
          <w:rFonts w:ascii="Calibri" w:hAnsi="Calibri"/>
          <w:sz w:val="20"/>
          <w:lang w:val="cs-CZ"/>
        </w:rPr>
        <w:t xml:space="preserve">cca </w:t>
      </w:r>
      <w:r w:rsidR="00C3408C">
        <w:rPr>
          <w:rFonts w:ascii="Calibri" w:hAnsi="Calibri"/>
          <w:sz w:val="20"/>
          <w:lang w:val="cs-CZ"/>
        </w:rPr>
        <w:t xml:space="preserve"> </w:t>
      </w:r>
      <w:r>
        <w:rPr>
          <w:rFonts w:ascii="Calibri" w:hAnsi="Calibri"/>
          <w:sz w:val="20"/>
          <w:lang w:val="cs-CZ"/>
        </w:rPr>
        <w:t>25</w:t>
      </w:r>
      <w:proofErr w:type="gramEnd"/>
      <w:r w:rsidR="00C3408C">
        <w:rPr>
          <w:rFonts w:ascii="Calibri" w:hAnsi="Calibri"/>
          <w:sz w:val="20"/>
          <w:lang w:val="cs-CZ"/>
        </w:rPr>
        <w:t xml:space="preserve"> m2</w:t>
      </w:r>
      <w:r w:rsidR="0034453A">
        <w:rPr>
          <w:rFonts w:ascii="Calibri" w:hAnsi="Calibri"/>
          <w:sz w:val="20"/>
          <w:lang w:val="cs-CZ"/>
        </w:rPr>
        <w:t xml:space="preserve"> nebo jedné jednotky (bytu)</w:t>
      </w:r>
      <w:r w:rsidR="00310A25">
        <w:rPr>
          <w:rFonts w:ascii="Calibri" w:hAnsi="Calibri"/>
          <w:sz w:val="20"/>
          <w:lang w:val="cs-CZ"/>
        </w:rPr>
        <w:t xml:space="preserve"> o velikosti 2+kk</w:t>
      </w:r>
      <w:r w:rsidR="0034453A">
        <w:rPr>
          <w:rFonts w:ascii="Calibri" w:hAnsi="Calibri"/>
          <w:sz w:val="20"/>
          <w:lang w:val="cs-CZ"/>
        </w:rPr>
        <w:t xml:space="preserve"> s výměrou cca 50 m2, </w:t>
      </w:r>
      <w:r w:rsidR="00C3408C" w:rsidRPr="00166A3B">
        <w:rPr>
          <w:rFonts w:ascii="Calibri" w:hAnsi="Calibri"/>
          <w:sz w:val="20"/>
          <w:lang w:val="cs-CZ"/>
        </w:rPr>
        <w:t>kter</w:t>
      </w:r>
      <w:r w:rsidR="00310A25">
        <w:rPr>
          <w:rFonts w:ascii="Calibri" w:hAnsi="Calibri"/>
          <w:sz w:val="20"/>
          <w:lang w:val="cs-CZ"/>
        </w:rPr>
        <w:t>é</w:t>
      </w:r>
      <w:r w:rsidR="00C3408C" w:rsidRPr="00166A3B">
        <w:rPr>
          <w:rFonts w:ascii="Calibri" w:hAnsi="Calibri"/>
          <w:sz w:val="20"/>
          <w:lang w:val="cs-CZ"/>
        </w:rPr>
        <w:t xml:space="preserve"> bud</w:t>
      </w:r>
      <w:r w:rsidR="0034453A">
        <w:rPr>
          <w:rFonts w:ascii="Calibri" w:hAnsi="Calibri"/>
          <w:sz w:val="20"/>
          <w:lang w:val="cs-CZ"/>
        </w:rPr>
        <w:t>ou</w:t>
      </w:r>
      <w:r w:rsidR="00C3408C" w:rsidRPr="00166A3B">
        <w:rPr>
          <w:rFonts w:ascii="Calibri" w:hAnsi="Calibri"/>
          <w:sz w:val="20"/>
          <w:lang w:val="cs-CZ"/>
        </w:rPr>
        <w:t xml:space="preserve"> zahrnovat (i) byt jako prostorově oddělenou část </w:t>
      </w:r>
      <w:r w:rsidR="00193100">
        <w:rPr>
          <w:rFonts w:ascii="Calibri" w:hAnsi="Calibri"/>
          <w:sz w:val="20"/>
          <w:lang w:val="cs-CZ"/>
        </w:rPr>
        <w:t>bytového d</w:t>
      </w:r>
      <w:r w:rsidR="00C3408C" w:rsidRPr="00166A3B">
        <w:rPr>
          <w:rFonts w:ascii="Calibri" w:hAnsi="Calibri"/>
          <w:sz w:val="20"/>
          <w:lang w:val="cs-CZ"/>
        </w:rPr>
        <w:t>omu a (</w:t>
      </w:r>
      <w:proofErr w:type="spellStart"/>
      <w:r w:rsidR="00C3408C" w:rsidRPr="00166A3B">
        <w:rPr>
          <w:rFonts w:ascii="Calibri" w:hAnsi="Calibri"/>
          <w:sz w:val="20"/>
          <w:lang w:val="cs-CZ"/>
        </w:rPr>
        <w:t>ii</w:t>
      </w:r>
      <w:proofErr w:type="spellEnd"/>
      <w:r w:rsidR="00C3408C" w:rsidRPr="00166A3B">
        <w:rPr>
          <w:rFonts w:ascii="Calibri" w:hAnsi="Calibri"/>
          <w:sz w:val="20"/>
          <w:lang w:val="cs-CZ"/>
        </w:rPr>
        <w:t xml:space="preserve">) příslušný podíl na </w:t>
      </w:r>
      <w:r w:rsidR="00193100">
        <w:rPr>
          <w:rFonts w:ascii="Calibri" w:hAnsi="Calibri"/>
          <w:sz w:val="20"/>
          <w:lang w:val="cs-CZ"/>
        </w:rPr>
        <w:t>p</w:t>
      </w:r>
      <w:r w:rsidR="00C3408C" w:rsidRPr="00166A3B">
        <w:rPr>
          <w:rFonts w:ascii="Calibri" w:hAnsi="Calibri"/>
          <w:sz w:val="20"/>
          <w:lang w:val="cs-CZ"/>
        </w:rPr>
        <w:t>ozemk</w:t>
      </w:r>
      <w:r w:rsidR="00193100">
        <w:rPr>
          <w:rFonts w:ascii="Calibri" w:hAnsi="Calibri"/>
          <w:sz w:val="20"/>
          <w:lang w:val="cs-CZ"/>
        </w:rPr>
        <w:t>u (pozemcích)</w:t>
      </w:r>
      <w:r w:rsidR="00C3408C" w:rsidRPr="00166A3B">
        <w:rPr>
          <w:rFonts w:ascii="Calibri" w:hAnsi="Calibri"/>
          <w:sz w:val="20"/>
          <w:lang w:val="cs-CZ"/>
        </w:rPr>
        <w:t xml:space="preserve"> a na společných částech </w:t>
      </w:r>
      <w:r w:rsidR="00193100">
        <w:rPr>
          <w:rFonts w:ascii="Calibri" w:hAnsi="Calibri"/>
          <w:sz w:val="20"/>
          <w:lang w:val="cs-CZ"/>
        </w:rPr>
        <w:t>bytového d</w:t>
      </w:r>
      <w:r w:rsidR="00C3408C" w:rsidRPr="00166A3B">
        <w:rPr>
          <w:rFonts w:ascii="Calibri" w:hAnsi="Calibri"/>
          <w:sz w:val="20"/>
          <w:lang w:val="cs-CZ"/>
        </w:rPr>
        <w:t>omu, jak bude vymezen v prohlášení o rozdělení vlastnického práva k </w:t>
      </w:r>
      <w:r w:rsidR="00193100">
        <w:rPr>
          <w:rFonts w:ascii="Calibri" w:hAnsi="Calibri"/>
          <w:sz w:val="20"/>
          <w:lang w:val="cs-CZ"/>
        </w:rPr>
        <w:t>p</w:t>
      </w:r>
      <w:r w:rsidR="00C3408C" w:rsidRPr="00166A3B">
        <w:rPr>
          <w:rFonts w:ascii="Calibri" w:hAnsi="Calibri"/>
          <w:sz w:val="20"/>
          <w:lang w:val="cs-CZ"/>
        </w:rPr>
        <w:t xml:space="preserve">ozemku a </w:t>
      </w:r>
      <w:r w:rsidR="00193100">
        <w:rPr>
          <w:rFonts w:ascii="Calibri" w:hAnsi="Calibri"/>
          <w:sz w:val="20"/>
          <w:lang w:val="cs-CZ"/>
        </w:rPr>
        <w:t>d</w:t>
      </w:r>
      <w:r w:rsidR="00C3408C" w:rsidRPr="00166A3B">
        <w:rPr>
          <w:rFonts w:ascii="Calibri" w:hAnsi="Calibri"/>
          <w:sz w:val="20"/>
          <w:lang w:val="cs-CZ"/>
        </w:rPr>
        <w:t xml:space="preserve">omu na vlastnické právo k jednotkám </w:t>
      </w:r>
      <w:r w:rsidR="00C3408C">
        <w:rPr>
          <w:rFonts w:ascii="Calibri" w:hAnsi="Calibri"/>
          <w:sz w:val="20"/>
          <w:lang w:val="cs-CZ"/>
        </w:rPr>
        <w:t>(</w:t>
      </w:r>
      <w:r w:rsidR="00CE788D">
        <w:rPr>
          <w:rFonts w:ascii="Calibri" w:hAnsi="Calibri"/>
          <w:sz w:val="20"/>
          <w:lang w:val="cs-CZ"/>
        </w:rPr>
        <w:t>dvě jednotky o výměře cca 25 m</w:t>
      </w:r>
      <w:r w:rsidR="00FA6327">
        <w:rPr>
          <w:rFonts w:ascii="Calibri" w:hAnsi="Calibri"/>
          <w:sz w:val="20"/>
          <w:lang w:val="cs-CZ"/>
        </w:rPr>
        <w:t>²</w:t>
      </w:r>
      <w:r w:rsidR="00CE788D">
        <w:rPr>
          <w:rFonts w:ascii="Calibri" w:hAnsi="Calibri"/>
          <w:sz w:val="20"/>
          <w:lang w:val="cs-CZ"/>
        </w:rPr>
        <w:t xml:space="preserve"> </w:t>
      </w:r>
      <w:r w:rsidR="00744C35">
        <w:rPr>
          <w:rFonts w:ascii="Calibri" w:hAnsi="Calibri"/>
          <w:sz w:val="20"/>
          <w:lang w:val="cs-CZ"/>
        </w:rPr>
        <w:t>nebo jedna jednotka s výměrou cca 50 m</w:t>
      </w:r>
      <w:r w:rsidR="00FA6327">
        <w:rPr>
          <w:rFonts w:ascii="Calibri" w:hAnsi="Calibri"/>
          <w:sz w:val="20"/>
          <w:lang w:val="cs-CZ"/>
        </w:rPr>
        <w:t>²</w:t>
      </w:r>
      <w:r w:rsidR="00744C35">
        <w:rPr>
          <w:rFonts w:ascii="Calibri" w:hAnsi="Calibri"/>
          <w:sz w:val="20"/>
          <w:lang w:val="cs-CZ"/>
        </w:rPr>
        <w:t xml:space="preserve"> dále</w:t>
      </w:r>
      <w:r w:rsidR="00C3408C">
        <w:rPr>
          <w:rFonts w:ascii="Calibri" w:hAnsi="Calibri"/>
          <w:sz w:val="20"/>
          <w:lang w:val="cs-CZ"/>
        </w:rPr>
        <w:t xml:space="preserve"> jen</w:t>
      </w:r>
      <w:r w:rsidR="00744C35">
        <w:rPr>
          <w:rFonts w:ascii="Calibri" w:hAnsi="Calibri"/>
          <w:sz w:val="20"/>
          <w:lang w:val="cs-CZ"/>
        </w:rPr>
        <w:t xml:space="preserve"> jako</w:t>
      </w:r>
      <w:r w:rsidR="00C3408C">
        <w:rPr>
          <w:rFonts w:ascii="Calibri" w:hAnsi="Calibri"/>
          <w:b/>
          <w:sz w:val="20"/>
          <w:lang w:val="cs-CZ"/>
        </w:rPr>
        <w:t xml:space="preserve"> </w:t>
      </w:r>
      <w:r w:rsidR="00C3408C" w:rsidRPr="00747186">
        <w:rPr>
          <w:rFonts w:ascii="Calibri" w:hAnsi="Calibri"/>
          <w:sz w:val="20"/>
          <w:lang w:val="cs-CZ"/>
        </w:rPr>
        <w:t>„</w:t>
      </w:r>
      <w:r w:rsidR="00C3408C">
        <w:rPr>
          <w:rFonts w:ascii="Calibri" w:hAnsi="Calibri"/>
          <w:b/>
          <w:sz w:val="20"/>
          <w:lang w:val="cs-CZ"/>
        </w:rPr>
        <w:t>J</w:t>
      </w:r>
      <w:r w:rsidR="00C3408C" w:rsidRPr="00747186">
        <w:rPr>
          <w:rFonts w:ascii="Calibri" w:hAnsi="Calibri"/>
          <w:b/>
          <w:sz w:val="20"/>
          <w:lang w:val="cs-CZ"/>
        </w:rPr>
        <w:t>ednotka</w:t>
      </w:r>
      <w:r w:rsidR="00C3408C">
        <w:rPr>
          <w:rFonts w:ascii="Calibri" w:hAnsi="Calibri"/>
          <w:b/>
          <w:sz w:val="20"/>
          <w:lang w:val="cs-CZ"/>
        </w:rPr>
        <w:t xml:space="preserve"> byt</w:t>
      </w:r>
      <w:r w:rsidR="00C3408C" w:rsidRPr="00747186">
        <w:rPr>
          <w:rFonts w:ascii="Calibri" w:hAnsi="Calibri"/>
          <w:sz w:val="20"/>
          <w:lang w:val="cs-CZ"/>
        </w:rPr>
        <w:t>“</w:t>
      </w:r>
      <w:r w:rsidR="00C3408C">
        <w:rPr>
          <w:rFonts w:ascii="Calibri" w:hAnsi="Calibri"/>
          <w:sz w:val="20"/>
          <w:lang w:val="cs-CZ"/>
        </w:rPr>
        <w:t xml:space="preserve">), </w:t>
      </w:r>
    </w:p>
    <w:p w14:paraId="670ADE33" w14:textId="609F0D85" w:rsidR="00C3408C" w:rsidRPr="00C3408C" w:rsidRDefault="005F636A" w:rsidP="004076E5">
      <w:pPr>
        <w:pStyle w:val="Nadpis2"/>
        <w:jc w:val="both"/>
        <w:rPr>
          <w:rFonts w:ascii="Calibri" w:hAnsi="Calibri"/>
          <w:sz w:val="20"/>
          <w:lang w:val="cs-CZ"/>
        </w:rPr>
      </w:pPr>
      <w:r w:rsidRPr="00C3408C">
        <w:rPr>
          <w:rFonts w:ascii="Calibri" w:hAnsi="Calibri"/>
          <w:sz w:val="20"/>
          <w:lang w:val="cs-CZ"/>
        </w:rPr>
        <w:t xml:space="preserve">Smluvní strany se zavazují uzavřít mezi sebou za podmínek stanovených touto </w:t>
      </w:r>
      <w:r w:rsidR="00913BB8" w:rsidRPr="00C3408C">
        <w:rPr>
          <w:rFonts w:ascii="Calibri" w:hAnsi="Calibri"/>
          <w:sz w:val="20"/>
          <w:lang w:val="cs-CZ"/>
        </w:rPr>
        <w:t xml:space="preserve">Smlouvou </w:t>
      </w:r>
      <w:r w:rsidR="004A42FC" w:rsidRPr="00C3408C">
        <w:rPr>
          <w:rFonts w:ascii="Calibri" w:hAnsi="Calibri"/>
          <w:sz w:val="20"/>
          <w:lang w:val="cs-CZ"/>
        </w:rPr>
        <w:t>kupní smlouvu</w:t>
      </w:r>
      <w:r w:rsidRPr="00C3408C">
        <w:rPr>
          <w:rFonts w:ascii="Calibri" w:hAnsi="Calibri"/>
          <w:sz w:val="20"/>
          <w:lang w:val="cs-CZ"/>
        </w:rPr>
        <w:t xml:space="preserve">, na základě které </w:t>
      </w:r>
      <w:r w:rsidR="00FD716B" w:rsidRPr="00C3408C">
        <w:rPr>
          <w:rFonts w:ascii="Calibri" w:hAnsi="Calibri"/>
          <w:sz w:val="20"/>
          <w:lang w:val="cs-CZ"/>
        </w:rPr>
        <w:t xml:space="preserve">Budoucí </w:t>
      </w:r>
      <w:r w:rsidR="00AC0450" w:rsidRPr="00C3408C">
        <w:rPr>
          <w:rFonts w:ascii="Calibri" w:hAnsi="Calibri"/>
          <w:sz w:val="20"/>
          <w:lang w:val="cs-CZ"/>
        </w:rPr>
        <w:t xml:space="preserve">prodávající </w:t>
      </w:r>
      <w:r w:rsidR="00FD716B" w:rsidRPr="00C3408C">
        <w:rPr>
          <w:rFonts w:ascii="Calibri" w:hAnsi="Calibri"/>
          <w:sz w:val="20"/>
          <w:lang w:val="cs-CZ"/>
        </w:rPr>
        <w:t xml:space="preserve">odevzdá </w:t>
      </w:r>
      <w:r w:rsidR="00C3408C" w:rsidRPr="00C3408C">
        <w:rPr>
          <w:rFonts w:ascii="Calibri" w:hAnsi="Calibri"/>
          <w:sz w:val="20"/>
          <w:lang w:val="cs-CZ"/>
        </w:rPr>
        <w:t>Budoucímu kupujícímu:</w:t>
      </w:r>
    </w:p>
    <w:p w14:paraId="670ADE34" w14:textId="77777777" w:rsidR="00C3408C" w:rsidRPr="00C3408C" w:rsidRDefault="00C3408C" w:rsidP="00902548">
      <w:pPr>
        <w:numPr>
          <w:ilvl w:val="0"/>
          <w:numId w:val="7"/>
        </w:numPr>
        <w:spacing w:before="240" w:after="60"/>
        <w:ind w:left="1560" w:hanging="426"/>
        <w:jc w:val="both"/>
        <w:outlineLvl w:val="1"/>
        <w:rPr>
          <w:rFonts w:ascii="Calibri" w:hAnsi="Calibri"/>
          <w:sz w:val="20"/>
          <w:lang w:val="cs-CZ"/>
        </w:rPr>
      </w:pPr>
      <w:r w:rsidRPr="00C3408C">
        <w:rPr>
          <w:rFonts w:ascii="Calibri" w:hAnsi="Calibri"/>
          <w:sz w:val="20"/>
          <w:lang w:val="cs-CZ"/>
        </w:rPr>
        <w:t xml:space="preserve">Jednotku byt uvedenou shora v čl. </w:t>
      </w:r>
      <w:proofErr w:type="gramStart"/>
      <w:r w:rsidRPr="00C3408C">
        <w:rPr>
          <w:rFonts w:ascii="Calibri" w:hAnsi="Calibri"/>
          <w:sz w:val="20"/>
          <w:lang w:val="cs-CZ"/>
        </w:rPr>
        <w:t>1.2</w:t>
      </w:r>
      <w:proofErr w:type="gramEnd"/>
      <w:r w:rsidRPr="00C3408C">
        <w:rPr>
          <w:rFonts w:ascii="Calibri" w:hAnsi="Calibri"/>
          <w:sz w:val="20"/>
          <w:lang w:val="cs-CZ"/>
        </w:rPr>
        <w:t>. písm.(a);</w:t>
      </w:r>
    </w:p>
    <w:p w14:paraId="670ADE36" w14:textId="59372F93" w:rsidR="00C3408C" w:rsidRPr="00C3408C" w:rsidRDefault="002A3793" w:rsidP="00C3408C">
      <w:pPr>
        <w:spacing w:before="240" w:after="60"/>
        <w:ind w:left="1494"/>
        <w:outlineLvl w:val="2"/>
        <w:rPr>
          <w:rFonts w:ascii="Calibri" w:hAnsi="Calibri"/>
          <w:sz w:val="20"/>
          <w:lang w:val="cs-CZ"/>
        </w:rPr>
      </w:pPr>
      <w:r w:rsidRPr="00C3408C">
        <w:rPr>
          <w:rFonts w:ascii="Calibri" w:hAnsi="Calibri"/>
          <w:sz w:val="20"/>
          <w:lang w:val="cs-CZ"/>
        </w:rPr>
        <w:t xml:space="preserve"> </w:t>
      </w:r>
      <w:r w:rsidR="00C3408C" w:rsidRPr="00C3408C">
        <w:rPr>
          <w:rFonts w:ascii="Calibri" w:hAnsi="Calibri"/>
          <w:sz w:val="20"/>
          <w:lang w:val="cs-CZ"/>
        </w:rPr>
        <w:t>(dále jen „</w:t>
      </w:r>
      <w:r w:rsidR="00C3408C" w:rsidRPr="00C3408C">
        <w:rPr>
          <w:rFonts w:ascii="Calibri" w:hAnsi="Calibri"/>
          <w:b/>
          <w:sz w:val="20"/>
          <w:lang w:val="cs-CZ"/>
        </w:rPr>
        <w:t>Předmět prodeje</w:t>
      </w:r>
      <w:r w:rsidR="00C3408C" w:rsidRPr="00C3408C">
        <w:rPr>
          <w:rFonts w:ascii="Calibri" w:hAnsi="Calibri"/>
          <w:sz w:val="20"/>
          <w:lang w:val="cs-CZ"/>
        </w:rPr>
        <w:t>“)</w:t>
      </w:r>
    </w:p>
    <w:p w14:paraId="670ADE37" w14:textId="2ABD04FE" w:rsidR="00C3408C" w:rsidRDefault="00C3408C" w:rsidP="00C3408C">
      <w:pPr>
        <w:spacing w:before="240" w:after="60"/>
        <w:ind w:left="1134"/>
        <w:jc w:val="both"/>
        <w:outlineLvl w:val="1"/>
        <w:rPr>
          <w:rFonts w:ascii="Calibri" w:hAnsi="Calibri"/>
          <w:sz w:val="20"/>
          <w:lang w:val="cs-CZ"/>
        </w:rPr>
      </w:pPr>
      <w:r w:rsidRPr="00C3408C">
        <w:rPr>
          <w:rFonts w:ascii="Calibri" w:hAnsi="Calibri"/>
          <w:sz w:val="20"/>
          <w:lang w:val="cs-CZ"/>
        </w:rPr>
        <w:t xml:space="preserve">a umožní Budoucímu kupujícímu nabýt vlastnické právo k Předmětu prodeje a Budoucí kupující Předmět prodeje převezme a zaplatí Budoucímu prodávajícímu celkovou kupní cenu dle </w:t>
      </w:r>
      <w:proofErr w:type="gramStart"/>
      <w:r w:rsidRPr="00C3408C">
        <w:rPr>
          <w:rFonts w:ascii="Calibri" w:hAnsi="Calibri"/>
          <w:sz w:val="20"/>
          <w:lang w:val="cs-CZ"/>
        </w:rPr>
        <w:t xml:space="preserve">čl. </w:t>
      </w:r>
      <w:r w:rsidRPr="00C3408C">
        <w:rPr>
          <w:lang w:val="cs-CZ"/>
        </w:rPr>
        <w:fldChar w:fldCharType="begin"/>
      </w:r>
      <w:r w:rsidRPr="00C3408C">
        <w:rPr>
          <w:lang w:val="cs-CZ"/>
        </w:rPr>
        <w:instrText xml:space="preserve"> REF _Ref377468575 \r \h  \* MERGEFORMAT </w:instrText>
      </w:r>
      <w:r w:rsidRPr="00C3408C">
        <w:rPr>
          <w:lang w:val="cs-CZ"/>
        </w:rPr>
      </w:r>
      <w:r w:rsidRPr="00C3408C">
        <w:rPr>
          <w:lang w:val="cs-CZ"/>
        </w:rPr>
        <w:fldChar w:fldCharType="separate"/>
      </w:r>
      <w:r w:rsidR="00726462" w:rsidRPr="00726462">
        <w:rPr>
          <w:rFonts w:ascii="Calibri" w:hAnsi="Calibri"/>
          <w:sz w:val="20"/>
          <w:lang w:val="cs-CZ"/>
        </w:rPr>
        <w:t>2.1</w:t>
      </w:r>
      <w:r w:rsidRPr="00C3408C">
        <w:rPr>
          <w:lang w:val="cs-CZ"/>
        </w:rPr>
        <w:fldChar w:fldCharType="end"/>
      </w:r>
      <w:r w:rsidRPr="00C3408C">
        <w:rPr>
          <w:rFonts w:ascii="Calibri" w:hAnsi="Calibri"/>
          <w:sz w:val="20"/>
          <w:lang w:val="cs-CZ"/>
        </w:rPr>
        <w:t xml:space="preserve"> této</w:t>
      </w:r>
      <w:proofErr w:type="gramEnd"/>
      <w:r w:rsidRPr="00C3408C">
        <w:rPr>
          <w:rFonts w:ascii="Calibri" w:hAnsi="Calibri"/>
          <w:sz w:val="20"/>
          <w:lang w:val="cs-CZ"/>
        </w:rPr>
        <w:t xml:space="preserve"> Smlouvy (dále jen „</w:t>
      </w:r>
      <w:r w:rsidRPr="00C3408C">
        <w:rPr>
          <w:rFonts w:ascii="Calibri" w:hAnsi="Calibri"/>
          <w:b/>
          <w:sz w:val="20"/>
          <w:lang w:val="cs-CZ"/>
        </w:rPr>
        <w:t>Kupní smlouva</w:t>
      </w:r>
      <w:r w:rsidRPr="00C3408C">
        <w:rPr>
          <w:rFonts w:ascii="Calibri" w:hAnsi="Calibri"/>
          <w:sz w:val="20"/>
          <w:lang w:val="cs-CZ"/>
        </w:rPr>
        <w:t xml:space="preserve">“). </w:t>
      </w:r>
    </w:p>
    <w:p w14:paraId="2080D518" w14:textId="4FE06235" w:rsidR="00C30303" w:rsidRPr="00621453" w:rsidRDefault="00C30303" w:rsidP="00C30303">
      <w:pPr>
        <w:pStyle w:val="Nadpis2"/>
        <w:jc w:val="both"/>
        <w:rPr>
          <w:rFonts w:asciiTheme="minorHAnsi" w:hAnsiTheme="minorHAnsi" w:cstheme="minorHAnsi"/>
          <w:sz w:val="20"/>
        </w:rPr>
      </w:pPr>
      <w:proofErr w:type="spellStart"/>
      <w:r w:rsidRPr="00621453">
        <w:rPr>
          <w:rFonts w:asciiTheme="minorHAnsi" w:hAnsiTheme="minorHAnsi" w:cstheme="minorHAnsi"/>
          <w:sz w:val="20"/>
        </w:rPr>
        <w:lastRenderedPageBreak/>
        <w:t>Závazek</w:t>
      </w:r>
      <w:proofErr w:type="spellEnd"/>
      <w:r w:rsidRPr="00621453">
        <w:rPr>
          <w:rFonts w:asciiTheme="minorHAnsi" w:hAnsiTheme="minorHAnsi" w:cstheme="minorHAnsi"/>
          <w:sz w:val="20"/>
        </w:rPr>
        <w:t xml:space="preserve"> </w:t>
      </w:r>
      <w:r w:rsidRPr="00621453">
        <w:rPr>
          <w:rFonts w:asciiTheme="minorHAnsi" w:hAnsiTheme="minorHAnsi" w:cstheme="minorHAnsi"/>
          <w:sz w:val="20"/>
          <w:lang w:val="cs-CZ"/>
        </w:rPr>
        <w:t>Budoucího</w:t>
      </w:r>
      <w:r w:rsidRPr="00621453">
        <w:rPr>
          <w:rFonts w:asciiTheme="minorHAnsi" w:hAnsiTheme="minorHAnsi" w:cstheme="minorHAnsi"/>
          <w:sz w:val="20"/>
        </w:rPr>
        <w:t xml:space="preserve"> </w:t>
      </w:r>
      <w:proofErr w:type="spellStart"/>
      <w:r w:rsidR="004277C5">
        <w:rPr>
          <w:rFonts w:asciiTheme="minorHAnsi" w:hAnsiTheme="minorHAnsi" w:cstheme="minorHAnsi"/>
          <w:sz w:val="20"/>
        </w:rPr>
        <w:t>prodávajícího</w:t>
      </w:r>
      <w:proofErr w:type="spellEnd"/>
      <w:r w:rsidR="004277C5" w:rsidRPr="00621453">
        <w:rPr>
          <w:rFonts w:asciiTheme="minorHAnsi" w:hAnsiTheme="minorHAnsi" w:cstheme="minorHAnsi"/>
          <w:sz w:val="20"/>
        </w:rPr>
        <w:t xml:space="preserve"> </w:t>
      </w:r>
      <w:proofErr w:type="spellStart"/>
      <w:r w:rsidRPr="00621453">
        <w:rPr>
          <w:rFonts w:asciiTheme="minorHAnsi" w:hAnsiTheme="minorHAnsi" w:cstheme="minorHAnsi"/>
          <w:sz w:val="20"/>
        </w:rPr>
        <w:t>uzavřít</w:t>
      </w:r>
      <w:proofErr w:type="spellEnd"/>
      <w:r w:rsidRPr="00621453">
        <w:rPr>
          <w:rFonts w:asciiTheme="minorHAnsi" w:hAnsiTheme="minorHAnsi" w:cstheme="minorHAnsi"/>
          <w:sz w:val="20"/>
        </w:rPr>
        <w:t xml:space="preserve"> </w:t>
      </w:r>
      <w:proofErr w:type="spellStart"/>
      <w:r w:rsidRPr="00621453">
        <w:rPr>
          <w:rFonts w:asciiTheme="minorHAnsi" w:hAnsiTheme="minorHAnsi" w:cstheme="minorHAnsi"/>
          <w:sz w:val="20"/>
        </w:rPr>
        <w:t>Kupní</w:t>
      </w:r>
      <w:proofErr w:type="spellEnd"/>
      <w:r w:rsidRPr="00621453">
        <w:rPr>
          <w:rFonts w:asciiTheme="minorHAnsi" w:hAnsiTheme="minorHAnsi" w:cstheme="minorHAnsi"/>
          <w:sz w:val="20"/>
        </w:rPr>
        <w:t xml:space="preserve"> </w:t>
      </w:r>
      <w:proofErr w:type="spellStart"/>
      <w:r w:rsidRPr="00621453">
        <w:rPr>
          <w:rFonts w:asciiTheme="minorHAnsi" w:hAnsiTheme="minorHAnsi" w:cstheme="minorHAnsi"/>
          <w:sz w:val="20"/>
        </w:rPr>
        <w:t>smlouvu</w:t>
      </w:r>
      <w:proofErr w:type="spellEnd"/>
      <w:r w:rsidRPr="00621453">
        <w:rPr>
          <w:rFonts w:asciiTheme="minorHAnsi" w:hAnsiTheme="minorHAnsi" w:cstheme="minorHAnsi"/>
          <w:sz w:val="20"/>
        </w:rPr>
        <w:t xml:space="preserve"> je </w:t>
      </w:r>
      <w:proofErr w:type="spellStart"/>
      <w:r w:rsidRPr="00621453">
        <w:rPr>
          <w:rFonts w:asciiTheme="minorHAnsi" w:hAnsiTheme="minorHAnsi" w:cstheme="minorHAnsi"/>
          <w:sz w:val="20"/>
        </w:rPr>
        <w:t>účinný</w:t>
      </w:r>
      <w:proofErr w:type="spellEnd"/>
      <w:r w:rsidRPr="00621453">
        <w:rPr>
          <w:rFonts w:asciiTheme="minorHAnsi" w:hAnsiTheme="minorHAnsi" w:cstheme="minorHAnsi"/>
          <w:sz w:val="20"/>
        </w:rPr>
        <w:t xml:space="preserve"> </w:t>
      </w:r>
      <w:proofErr w:type="spellStart"/>
      <w:r w:rsidRPr="00621453">
        <w:rPr>
          <w:rFonts w:asciiTheme="minorHAnsi" w:hAnsiTheme="minorHAnsi" w:cstheme="minorHAnsi"/>
          <w:sz w:val="20"/>
        </w:rPr>
        <w:t>teprve</w:t>
      </w:r>
      <w:proofErr w:type="spellEnd"/>
      <w:r w:rsidRPr="00621453">
        <w:rPr>
          <w:rFonts w:asciiTheme="minorHAnsi" w:hAnsiTheme="minorHAnsi" w:cstheme="minorHAnsi"/>
          <w:sz w:val="20"/>
        </w:rPr>
        <w:t xml:space="preserve"> </w:t>
      </w:r>
      <w:proofErr w:type="spellStart"/>
      <w:r w:rsidRPr="00621453">
        <w:rPr>
          <w:rFonts w:asciiTheme="minorHAnsi" w:hAnsiTheme="minorHAnsi" w:cstheme="minorHAnsi"/>
          <w:sz w:val="20"/>
        </w:rPr>
        <w:t>splněním</w:t>
      </w:r>
      <w:proofErr w:type="spellEnd"/>
      <w:r w:rsidRPr="00621453">
        <w:rPr>
          <w:rFonts w:asciiTheme="minorHAnsi" w:hAnsiTheme="minorHAnsi" w:cstheme="minorHAnsi"/>
          <w:sz w:val="20"/>
        </w:rPr>
        <w:t xml:space="preserve"> </w:t>
      </w:r>
      <w:proofErr w:type="spellStart"/>
      <w:r w:rsidRPr="00621453">
        <w:rPr>
          <w:rFonts w:asciiTheme="minorHAnsi" w:hAnsiTheme="minorHAnsi" w:cstheme="minorHAnsi"/>
          <w:sz w:val="20"/>
        </w:rPr>
        <w:t>následující</w:t>
      </w:r>
      <w:proofErr w:type="spellEnd"/>
      <w:r w:rsidRPr="00621453">
        <w:rPr>
          <w:rFonts w:asciiTheme="minorHAnsi" w:hAnsiTheme="minorHAnsi" w:cstheme="minorHAnsi"/>
          <w:sz w:val="20"/>
        </w:rPr>
        <w:t xml:space="preserve"> </w:t>
      </w:r>
      <w:proofErr w:type="spellStart"/>
      <w:r w:rsidRPr="00621453">
        <w:rPr>
          <w:rFonts w:asciiTheme="minorHAnsi" w:hAnsiTheme="minorHAnsi" w:cstheme="minorHAnsi"/>
          <w:sz w:val="20"/>
        </w:rPr>
        <w:t>podmínky</w:t>
      </w:r>
      <w:proofErr w:type="spellEnd"/>
      <w:r w:rsidRPr="00621453">
        <w:rPr>
          <w:rFonts w:asciiTheme="minorHAnsi" w:hAnsiTheme="minorHAnsi" w:cstheme="minorHAnsi"/>
          <w:sz w:val="20"/>
        </w:rPr>
        <w:t xml:space="preserve">: </w:t>
      </w:r>
    </w:p>
    <w:p w14:paraId="6B1D0CE6" w14:textId="3D0F3DBA" w:rsidR="00C30303" w:rsidRPr="006A0886" w:rsidRDefault="00835AF3" w:rsidP="00902548">
      <w:pPr>
        <w:numPr>
          <w:ilvl w:val="0"/>
          <w:numId w:val="8"/>
        </w:numPr>
        <w:spacing w:before="240" w:after="60"/>
        <w:jc w:val="both"/>
        <w:outlineLvl w:val="1"/>
        <w:rPr>
          <w:rFonts w:asciiTheme="minorHAnsi" w:hAnsiTheme="minorHAnsi" w:cstheme="minorHAnsi"/>
          <w:sz w:val="20"/>
          <w:highlight w:val="yellow"/>
        </w:rPr>
      </w:pPr>
      <w:r w:rsidRPr="006A0886">
        <w:rPr>
          <w:rFonts w:asciiTheme="minorHAnsi" w:hAnsiTheme="minorHAnsi" w:cstheme="minorHAnsi"/>
          <w:sz w:val="20"/>
          <w:highlight w:val="yellow"/>
          <w:lang w:val="cs-CZ"/>
        </w:rPr>
        <w:t xml:space="preserve">bude vydáno </w:t>
      </w:r>
      <w:r w:rsidR="002325F7">
        <w:rPr>
          <w:rFonts w:asciiTheme="minorHAnsi" w:hAnsiTheme="minorHAnsi" w:cstheme="minorHAnsi"/>
          <w:sz w:val="20"/>
          <w:highlight w:val="yellow"/>
          <w:lang w:val="cs-CZ"/>
        </w:rPr>
        <w:t>stavební povolení</w:t>
      </w:r>
      <w:r w:rsidR="00E37E8A">
        <w:rPr>
          <w:rFonts w:asciiTheme="minorHAnsi" w:hAnsiTheme="minorHAnsi" w:cstheme="minorHAnsi"/>
          <w:sz w:val="20"/>
          <w:highlight w:val="yellow"/>
          <w:lang w:val="cs-CZ"/>
        </w:rPr>
        <w:t xml:space="preserve"> pro Stavební záměr, </w:t>
      </w:r>
      <w:proofErr w:type="spellStart"/>
      <w:r w:rsidR="00B26299">
        <w:rPr>
          <w:rFonts w:asciiTheme="minorHAnsi" w:hAnsiTheme="minorHAnsi" w:cstheme="minorHAnsi"/>
          <w:sz w:val="20"/>
          <w:highlight w:val="yellow"/>
        </w:rPr>
        <w:t>které</w:t>
      </w:r>
      <w:proofErr w:type="spellEnd"/>
      <w:r w:rsidR="00B26299">
        <w:rPr>
          <w:rFonts w:asciiTheme="minorHAnsi" w:hAnsiTheme="minorHAnsi" w:cstheme="minorHAnsi"/>
          <w:sz w:val="20"/>
          <w:highlight w:val="yellow"/>
        </w:rPr>
        <w:t xml:space="preserve"> </w:t>
      </w:r>
      <w:proofErr w:type="spellStart"/>
      <w:r w:rsidR="00B26299">
        <w:rPr>
          <w:rFonts w:asciiTheme="minorHAnsi" w:hAnsiTheme="minorHAnsi" w:cstheme="minorHAnsi"/>
          <w:sz w:val="20"/>
          <w:highlight w:val="yellow"/>
        </w:rPr>
        <w:t>bude</w:t>
      </w:r>
      <w:proofErr w:type="spellEnd"/>
      <w:r w:rsidR="005A1032">
        <w:rPr>
          <w:rFonts w:asciiTheme="minorHAnsi" w:hAnsiTheme="minorHAnsi" w:cstheme="minorHAnsi"/>
          <w:sz w:val="20"/>
          <w:highlight w:val="yellow"/>
        </w:rPr>
        <w:t xml:space="preserve"> </w:t>
      </w:r>
      <w:proofErr w:type="spellStart"/>
      <w:r w:rsidR="00A5133B">
        <w:rPr>
          <w:rFonts w:asciiTheme="minorHAnsi" w:hAnsiTheme="minorHAnsi" w:cstheme="minorHAnsi"/>
          <w:sz w:val="20"/>
          <w:highlight w:val="yellow"/>
        </w:rPr>
        <w:t>svými</w:t>
      </w:r>
      <w:proofErr w:type="spellEnd"/>
      <w:r w:rsidR="00A5133B">
        <w:rPr>
          <w:rFonts w:asciiTheme="minorHAnsi" w:hAnsiTheme="minorHAnsi" w:cstheme="minorHAnsi"/>
          <w:sz w:val="20"/>
          <w:highlight w:val="yellow"/>
        </w:rPr>
        <w:t xml:space="preserve"> </w:t>
      </w:r>
      <w:proofErr w:type="spellStart"/>
      <w:r w:rsidR="00A5133B">
        <w:rPr>
          <w:rFonts w:asciiTheme="minorHAnsi" w:hAnsiTheme="minorHAnsi" w:cstheme="minorHAnsi"/>
          <w:sz w:val="20"/>
          <w:highlight w:val="yellow"/>
        </w:rPr>
        <w:t>parametry</w:t>
      </w:r>
      <w:proofErr w:type="spellEnd"/>
      <w:r w:rsidR="00B26299">
        <w:rPr>
          <w:rFonts w:asciiTheme="minorHAnsi" w:hAnsiTheme="minorHAnsi" w:cstheme="minorHAnsi"/>
          <w:sz w:val="20"/>
          <w:highlight w:val="yellow"/>
        </w:rPr>
        <w:t xml:space="preserve"> v </w:t>
      </w:r>
      <w:proofErr w:type="spellStart"/>
      <w:r w:rsidR="00B26299">
        <w:rPr>
          <w:rFonts w:asciiTheme="minorHAnsi" w:hAnsiTheme="minorHAnsi" w:cstheme="minorHAnsi"/>
          <w:sz w:val="20"/>
          <w:highlight w:val="yellow"/>
        </w:rPr>
        <w:t>souladu</w:t>
      </w:r>
      <w:proofErr w:type="spellEnd"/>
      <w:r w:rsidR="00B26299">
        <w:rPr>
          <w:rFonts w:asciiTheme="minorHAnsi" w:hAnsiTheme="minorHAnsi" w:cstheme="minorHAnsi"/>
          <w:sz w:val="20"/>
          <w:highlight w:val="yellow"/>
        </w:rPr>
        <w:t xml:space="preserve"> s </w:t>
      </w:r>
      <w:proofErr w:type="spellStart"/>
      <w:r w:rsidR="007E215A">
        <w:rPr>
          <w:rFonts w:asciiTheme="minorHAnsi" w:hAnsiTheme="minorHAnsi" w:cstheme="minorHAnsi"/>
          <w:sz w:val="20"/>
          <w:highlight w:val="yellow"/>
        </w:rPr>
        <w:t>Koordinační</w:t>
      </w:r>
      <w:proofErr w:type="spellEnd"/>
      <w:r w:rsidR="007E215A">
        <w:rPr>
          <w:rFonts w:asciiTheme="minorHAnsi" w:hAnsiTheme="minorHAnsi" w:cstheme="minorHAnsi"/>
          <w:sz w:val="20"/>
          <w:highlight w:val="yellow"/>
        </w:rPr>
        <w:t xml:space="preserve"> </w:t>
      </w:r>
      <w:proofErr w:type="spellStart"/>
      <w:r w:rsidR="007E215A">
        <w:rPr>
          <w:rFonts w:asciiTheme="minorHAnsi" w:hAnsiTheme="minorHAnsi" w:cstheme="minorHAnsi"/>
          <w:sz w:val="20"/>
          <w:highlight w:val="yellow"/>
        </w:rPr>
        <w:t>situací</w:t>
      </w:r>
      <w:proofErr w:type="spellEnd"/>
      <w:r w:rsidR="007E215A">
        <w:rPr>
          <w:rFonts w:asciiTheme="minorHAnsi" w:hAnsiTheme="minorHAnsi" w:cstheme="minorHAnsi"/>
          <w:sz w:val="20"/>
          <w:highlight w:val="yellow"/>
        </w:rPr>
        <w:t xml:space="preserve"> </w:t>
      </w:r>
      <w:proofErr w:type="spellStart"/>
      <w:r w:rsidR="007E215A">
        <w:rPr>
          <w:rFonts w:asciiTheme="minorHAnsi" w:hAnsiTheme="minorHAnsi" w:cstheme="minorHAnsi"/>
          <w:sz w:val="20"/>
          <w:highlight w:val="yellow"/>
        </w:rPr>
        <w:t>Stavebního</w:t>
      </w:r>
      <w:proofErr w:type="spellEnd"/>
      <w:r w:rsidR="007E215A">
        <w:rPr>
          <w:rFonts w:asciiTheme="minorHAnsi" w:hAnsiTheme="minorHAnsi" w:cstheme="minorHAnsi"/>
          <w:sz w:val="20"/>
          <w:highlight w:val="yellow"/>
        </w:rPr>
        <w:t xml:space="preserve"> </w:t>
      </w:r>
      <w:proofErr w:type="spellStart"/>
      <w:r w:rsidR="007E215A">
        <w:rPr>
          <w:rFonts w:asciiTheme="minorHAnsi" w:hAnsiTheme="minorHAnsi" w:cstheme="minorHAnsi"/>
          <w:sz w:val="20"/>
          <w:highlight w:val="yellow"/>
        </w:rPr>
        <w:t>záměru</w:t>
      </w:r>
      <w:proofErr w:type="spellEnd"/>
      <w:r w:rsidR="007E215A">
        <w:rPr>
          <w:rFonts w:asciiTheme="minorHAnsi" w:hAnsiTheme="minorHAnsi" w:cstheme="minorHAnsi"/>
          <w:sz w:val="20"/>
          <w:highlight w:val="yellow"/>
        </w:rPr>
        <w:t xml:space="preserve"> </w:t>
      </w:r>
      <w:proofErr w:type="spellStart"/>
      <w:r w:rsidR="007E215A">
        <w:rPr>
          <w:rFonts w:asciiTheme="minorHAnsi" w:hAnsiTheme="minorHAnsi" w:cstheme="minorHAnsi"/>
          <w:sz w:val="20"/>
          <w:highlight w:val="yellow"/>
        </w:rPr>
        <w:t>uvedenou</w:t>
      </w:r>
      <w:proofErr w:type="spellEnd"/>
      <w:r w:rsidR="007E215A">
        <w:rPr>
          <w:rFonts w:asciiTheme="minorHAnsi" w:hAnsiTheme="minorHAnsi" w:cstheme="minorHAnsi"/>
          <w:sz w:val="20"/>
          <w:highlight w:val="yellow"/>
        </w:rPr>
        <w:t xml:space="preserve"> v </w:t>
      </w:r>
      <w:proofErr w:type="spellStart"/>
      <w:r w:rsidR="007E215A">
        <w:rPr>
          <w:rFonts w:asciiTheme="minorHAnsi" w:hAnsiTheme="minorHAnsi" w:cstheme="minorHAnsi"/>
          <w:sz w:val="20"/>
          <w:highlight w:val="yellow"/>
        </w:rPr>
        <w:t>Příloze</w:t>
      </w:r>
      <w:proofErr w:type="spellEnd"/>
      <w:r w:rsidR="007E215A">
        <w:rPr>
          <w:rFonts w:asciiTheme="minorHAnsi" w:hAnsiTheme="minorHAnsi" w:cstheme="minorHAnsi"/>
          <w:sz w:val="20"/>
          <w:highlight w:val="yellow"/>
        </w:rPr>
        <w:t xml:space="preserve"> č. 1, a to </w:t>
      </w:r>
      <w:proofErr w:type="spellStart"/>
      <w:r w:rsidR="007E215A">
        <w:rPr>
          <w:rFonts w:asciiTheme="minorHAnsi" w:hAnsiTheme="minorHAnsi" w:cstheme="minorHAnsi"/>
          <w:sz w:val="20"/>
          <w:highlight w:val="yellow"/>
        </w:rPr>
        <w:t>zejména</w:t>
      </w:r>
      <w:proofErr w:type="spellEnd"/>
      <w:r w:rsidR="007E215A">
        <w:rPr>
          <w:rFonts w:asciiTheme="minorHAnsi" w:hAnsiTheme="minorHAnsi" w:cstheme="minorHAnsi"/>
          <w:sz w:val="20"/>
          <w:highlight w:val="yellow"/>
        </w:rPr>
        <w:t xml:space="preserve"> v </w:t>
      </w:r>
      <w:proofErr w:type="spellStart"/>
      <w:r w:rsidR="007E215A">
        <w:rPr>
          <w:rFonts w:asciiTheme="minorHAnsi" w:hAnsiTheme="minorHAnsi" w:cstheme="minorHAnsi"/>
          <w:sz w:val="20"/>
          <w:highlight w:val="yellow"/>
        </w:rPr>
        <w:t>části</w:t>
      </w:r>
      <w:proofErr w:type="spellEnd"/>
      <w:r w:rsidR="007E215A">
        <w:rPr>
          <w:rFonts w:asciiTheme="minorHAnsi" w:hAnsiTheme="minorHAnsi" w:cstheme="minorHAnsi"/>
          <w:sz w:val="20"/>
          <w:highlight w:val="yellow"/>
        </w:rPr>
        <w:t xml:space="preserve"> </w:t>
      </w:r>
      <w:proofErr w:type="spellStart"/>
      <w:r w:rsidR="00B30608">
        <w:rPr>
          <w:rFonts w:asciiTheme="minorHAnsi" w:hAnsiTheme="minorHAnsi" w:cstheme="minorHAnsi"/>
          <w:sz w:val="20"/>
          <w:highlight w:val="yellow"/>
        </w:rPr>
        <w:t>týkající</w:t>
      </w:r>
      <w:proofErr w:type="spellEnd"/>
      <w:r w:rsidR="00B30608">
        <w:rPr>
          <w:rFonts w:asciiTheme="minorHAnsi" w:hAnsiTheme="minorHAnsi" w:cstheme="minorHAnsi"/>
          <w:sz w:val="20"/>
          <w:highlight w:val="yellow"/>
        </w:rPr>
        <w:t xml:space="preserve"> se </w:t>
      </w:r>
      <w:proofErr w:type="spellStart"/>
      <w:r w:rsidR="00B30608">
        <w:rPr>
          <w:rFonts w:asciiTheme="minorHAnsi" w:hAnsiTheme="minorHAnsi" w:cstheme="minorHAnsi"/>
          <w:sz w:val="20"/>
          <w:highlight w:val="yellow"/>
        </w:rPr>
        <w:t>hrubé</w:t>
      </w:r>
      <w:proofErr w:type="spellEnd"/>
      <w:r w:rsidR="00B30608">
        <w:rPr>
          <w:rFonts w:asciiTheme="minorHAnsi" w:hAnsiTheme="minorHAnsi" w:cstheme="minorHAnsi"/>
          <w:sz w:val="20"/>
          <w:highlight w:val="yellow"/>
        </w:rPr>
        <w:t xml:space="preserve"> </w:t>
      </w:r>
      <w:proofErr w:type="spellStart"/>
      <w:r w:rsidR="00B30608">
        <w:rPr>
          <w:rFonts w:asciiTheme="minorHAnsi" w:hAnsiTheme="minorHAnsi" w:cstheme="minorHAnsi"/>
          <w:sz w:val="20"/>
          <w:highlight w:val="yellow"/>
        </w:rPr>
        <w:t>podlažní</w:t>
      </w:r>
      <w:proofErr w:type="spellEnd"/>
      <w:r w:rsidR="00B30608">
        <w:rPr>
          <w:rFonts w:asciiTheme="minorHAnsi" w:hAnsiTheme="minorHAnsi" w:cstheme="minorHAnsi"/>
          <w:sz w:val="20"/>
          <w:highlight w:val="yellow"/>
        </w:rPr>
        <w:t xml:space="preserve"> </w:t>
      </w:r>
      <w:proofErr w:type="spellStart"/>
      <w:r w:rsidR="00B30608">
        <w:rPr>
          <w:rFonts w:asciiTheme="minorHAnsi" w:hAnsiTheme="minorHAnsi" w:cstheme="minorHAnsi"/>
          <w:sz w:val="20"/>
          <w:highlight w:val="yellow"/>
        </w:rPr>
        <w:t>plochy</w:t>
      </w:r>
      <w:proofErr w:type="spellEnd"/>
      <w:r w:rsidR="00B30608">
        <w:rPr>
          <w:rFonts w:asciiTheme="minorHAnsi" w:hAnsiTheme="minorHAnsi" w:cstheme="minorHAnsi"/>
          <w:sz w:val="20"/>
          <w:highlight w:val="yellow"/>
        </w:rPr>
        <w:t xml:space="preserve">, </w:t>
      </w:r>
      <w:proofErr w:type="spellStart"/>
      <w:r w:rsidR="00B30608">
        <w:rPr>
          <w:rFonts w:asciiTheme="minorHAnsi" w:hAnsiTheme="minorHAnsi" w:cstheme="minorHAnsi"/>
          <w:sz w:val="20"/>
          <w:highlight w:val="yellow"/>
        </w:rPr>
        <w:t>která</w:t>
      </w:r>
      <w:proofErr w:type="spellEnd"/>
      <w:r w:rsidR="00B30608">
        <w:rPr>
          <w:rFonts w:asciiTheme="minorHAnsi" w:hAnsiTheme="minorHAnsi" w:cstheme="minorHAnsi"/>
          <w:sz w:val="20"/>
          <w:highlight w:val="yellow"/>
        </w:rPr>
        <w:t xml:space="preserve"> </w:t>
      </w:r>
      <w:proofErr w:type="spellStart"/>
      <w:r w:rsidR="00726462">
        <w:rPr>
          <w:rFonts w:asciiTheme="minorHAnsi" w:hAnsiTheme="minorHAnsi" w:cstheme="minorHAnsi"/>
          <w:sz w:val="20"/>
          <w:highlight w:val="yellow"/>
        </w:rPr>
        <w:t>musí</w:t>
      </w:r>
      <w:proofErr w:type="spellEnd"/>
      <w:r w:rsidR="00726462">
        <w:rPr>
          <w:rFonts w:asciiTheme="minorHAnsi" w:hAnsiTheme="minorHAnsi" w:cstheme="minorHAnsi"/>
          <w:sz w:val="20"/>
          <w:highlight w:val="yellow"/>
        </w:rPr>
        <w:t xml:space="preserve"> </w:t>
      </w:r>
      <w:proofErr w:type="spellStart"/>
      <w:r w:rsidR="00726462">
        <w:rPr>
          <w:rFonts w:asciiTheme="minorHAnsi" w:hAnsiTheme="minorHAnsi" w:cstheme="minorHAnsi"/>
          <w:sz w:val="20"/>
          <w:highlight w:val="yellow"/>
        </w:rPr>
        <w:t>být</w:t>
      </w:r>
      <w:proofErr w:type="spellEnd"/>
      <w:r w:rsidR="00726462">
        <w:rPr>
          <w:rFonts w:asciiTheme="minorHAnsi" w:hAnsiTheme="minorHAnsi" w:cstheme="minorHAnsi"/>
          <w:sz w:val="20"/>
          <w:highlight w:val="yellow"/>
        </w:rPr>
        <w:t xml:space="preserve"> </w:t>
      </w:r>
      <w:proofErr w:type="spellStart"/>
      <w:r w:rsidR="00726462">
        <w:rPr>
          <w:rFonts w:asciiTheme="minorHAnsi" w:hAnsiTheme="minorHAnsi" w:cstheme="minorHAnsi"/>
          <w:sz w:val="20"/>
          <w:highlight w:val="yellow"/>
        </w:rPr>
        <w:t>vyšší</w:t>
      </w:r>
      <w:proofErr w:type="spellEnd"/>
      <w:r w:rsidR="00B30608">
        <w:rPr>
          <w:rFonts w:asciiTheme="minorHAnsi" w:hAnsiTheme="minorHAnsi" w:cstheme="minorHAnsi"/>
          <w:sz w:val="20"/>
          <w:highlight w:val="yellow"/>
        </w:rPr>
        <w:t xml:space="preserve"> </w:t>
      </w:r>
      <w:proofErr w:type="spellStart"/>
      <w:r w:rsidR="00B30608">
        <w:rPr>
          <w:rFonts w:asciiTheme="minorHAnsi" w:hAnsiTheme="minorHAnsi" w:cstheme="minorHAnsi"/>
          <w:sz w:val="20"/>
          <w:highlight w:val="yellow"/>
        </w:rPr>
        <w:t>než</w:t>
      </w:r>
      <w:proofErr w:type="spellEnd"/>
      <w:r w:rsidR="00726462">
        <w:rPr>
          <w:rFonts w:asciiTheme="minorHAnsi" w:hAnsiTheme="minorHAnsi" w:cstheme="minorHAnsi"/>
          <w:sz w:val="20"/>
          <w:highlight w:val="yellow"/>
        </w:rPr>
        <w:t xml:space="preserve"> 8.000</w:t>
      </w:r>
      <w:r w:rsidR="00B30608">
        <w:rPr>
          <w:rFonts w:asciiTheme="minorHAnsi" w:hAnsiTheme="minorHAnsi" w:cstheme="minorHAnsi"/>
          <w:sz w:val="20"/>
          <w:highlight w:val="yellow"/>
        </w:rPr>
        <w:t xml:space="preserve"> </w:t>
      </w:r>
      <w:r w:rsidR="00A5133B">
        <w:rPr>
          <w:rFonts w:asciiTheme="minorHAnsi" w:hAnsiTheme="minorHAnsi" w:cstheme="minorHAnsi"/>
          <w:sz w:val="20"/>
          <w:highlight w:val="yellow"/>
        </w:rPr>
        <w:t>m</w:t>
      </w:r>
      <w:r w:rsidR="00FA6327">
        <w:rPr>
          <w:rFonts w:asciiTheme="minorHAnsi" w:hAnsiTheme="minorHAnsi" w:cstheme="minorHAnsi"/>
          <w:sz w:val="20"/>
          <w:highlight w:val="yellow"/>
        </w:rPr>
        <w:t>²</w:t>
      </w:r>
    </w:p>
    <w:p w14:paraId="670ADE39" w14:textId="67518CA3" w:rsidR="00D931DE" w:rsidRPr="002D0B86" w:rsidRDefault="00D931DE" w:rsidP="00964EAC">
      <w:pPr>
        <w:pStyle w:val="Nadpis1"/>
        <w:jc w:val="both"/>
        <w:rPr>
          <w:rFonts w:ascii="Calibri" w:hAnsi="Calibri"/>
          <w:i w:val="0"/>
          <w:sz w:val="20"/>
          <w:lang w:val="cs-CZ"/>
        </w:rPr>
      </w:pPr>
      <w:r w:rsidRPr="002D0B86">
        <w:rPr>
          <w:rFonts w:ascii="Calibri" w:hAnsi="Calibri"/>
          <w:i w:val="0"/>
          <w:sz w:val="20"/>
          <w:lang w:val="cs-CZ"/>
        </w:rPr>
        <w:t xml:space="preserve">Kupní cena </w:t>
      </w:r>
      <w:r w:rsidR="007A5264" w:rsidRPr="002D0B86">
        <w:rPr>
          <w:rFonts w:ascii="Calibri" w:hAnsi="Calibri"/>
          <w:i w:val="0"/>
          <w:sz w:val="20"/>
          <w:lang w:val="cs-CZ"/>
        </w:rPr>
        <w:t>a její úhrada</w:t>
      </w:r>
    </w:p>
    <w:p w14:paraId="670ADE3A" w14:textId="70811C33" w:rsidR="00BE4D75" w:rsidRPr="002D0B86" w:rsidRDefault="003646FD" w:rsidP="00964EAC">
      <w:pPr>
        <w:pStyle w:val="Nadpis2"/>
        <w:jc w:val="both"/>
        <w:rPr>
          <w:rFonts w:ascii="Calibri" w:hAnsi="Calibri"/>
          <w:sz w:val="20"/>
          <w:lang w:val="cs-CZ"/>
        </w:rPr>
      </w:pPr>
      <w:bookmarkStart w:id="1" w:name="_Ref377468575"/>
      <w:r>
        <w:rPr>
          <w:rFonts w:ascii="Calibri" w:hAnsi="Calibri"/>
          <w:sz w:val="20"/>
          <w:lang w:val="cs-CZ"/>
        </w:rPr>
        <w:t xml:space="preserve">Smluvní strany se dohodly, že </w:t>
      </w:r>
      <w:r w:rsidR="006120CD" w:rsidRPr="002D0B86">
        <w:rPr>
          <w:rFonts w:ascii="Calibri" w:hAnsi="Calibri"/>
          <w:sz w:val="20"/>
          <w:lang w:val="cs-CZ"/>
        </w:rPr>
        <w:t>Kupní</w:t>
      </w:r>
      <w:r w:rsidR="006120CD" w:rsidRPr="002D0B86">
        <w:rPr>
          <w:rFonts w:ascii="Calibri" w:hAnsi="Calibri"/>
          <w:b/>
          <w:sz w:val="20"/>
          <w:lang w:val="cs-CZ"/>
        </w:rPr>
        <w:t xml:space="preserve"> </w:t>
      </w:r>
      <w:r w:rsidR="006120CD" w:rsidRPr="002D0B86">
        <w:rPr>
          <w:rFonts w:ascii="Calibri" w:hAnsi="Calibri"/>
          <w:sz w:val="20"/>
          <w:lang w:val="cs-CZ"/>
        </w:rPr>
        <w:t xml:space="preserve">cena za </w:t>
      </w:r>
      <w:r w:rsidR="003C7078" w:rsidRPr="002D0B86">
        <w:rPr>
          <w:rFonts w:ascii="Calibri" w:hAnsi="Calibri"/>
          <w:sz w:val="20"/>
          <w:lang w:val="cs-CZ"/>
        </w:rPr>
        <w:t>Předmět prodeje</w:t>
      </w:r>
      <w:r w:rsidR="006120CD" w:rsidRPr="002D0B86">
        <w:rPr>
          <w:rFonts w:ascii="Calibri" w:hAnsi="Calibri"/>
          <w:sz w:val="20"/>
          <w:lang w:val="cs-CZ"/>
        </w:rPr>
        <w:t xml:space="preserve">, včetně všech </w:t>
      </w:r>
      <w:r w:rsidR="003170DC" w:rsidRPr="002D0B86">
        <w:rPr>
          <w:rFonts w:ascii="Calibri" w:hAnsi="Calibri"/>
          <w:sz w:val="20"/>
          <w:lang w:val="cs-CZ"/>
        </w:rPr>
        <w:t xml:space="preserve">jeho </w:t>
      </w:r>
      <w:r w:rsidR="004A55EF">
        <w:rPr>
          <w:rFonts w:ascii="Calibri" w:hAnsi="Calibri"/>
          <w:sz w:val="20"/>
          <w:lang w:val="cs-CZ"/>
        </w:rPr>
        <w:t>součás</w:t>
      </w:r>
      <w:r w:rsidR="00DF3B3F">
        <w:rPr>
          <w:rFonts w:ascii="Calibri" w:hAnsi="Calibri"/>
          <w:sz w:val="20"/>
          <w:lang w:val="cs-CZ"/>
        </w:rPr>
        <w:t>tí a příslušenství</w:t>
      </w:r>
      <w:r w:rsidR="004277C5">
        <w:rPr>
          <w:rFonts w:ascii="Calibri" w:hAnsi="Calibri"/>
          <w:sz w:val="20"/>
          <w:lang w:val="cs-CZ"/>
        </w:rPr>
        <w:t>,</w:t>
      </w:r>
      <w:r w:rsidR="0018572C">
        <w:rPr>
          <w:rFonts w:ascii="Calibri" w:hAnsi="Calibri"/>
          <w:sz w:val="20"/>
          <w:lang w:val="cs-CZ"/>
        </w:rPr>
        <w:t xml:space="preserve"> </w:t>
      </w:r>
      <w:r w:rsidR="00777DE7">
        <w:rPr>
          <w:rFonts w:ascii="Calibri" w:hAnsi="Calibri"/>
          <w:sz w:val="20"/>
          <w:lang w:val="cs-CZ"/>
        </w:rPr>
        <w:t>bude stanovena v symbolické výši a bud</w:t>
      </w:r>
      <w:r w:rsidR="00777DE7" w:rsidRPr="00A85107">
        <w:rPr>
          <w:rFonts w:ascii="Calibri" w:hAnsi="Calibri"/>
          <w:sz w:val="20"/>
          <w:lang w:val="cs-CZ"/>
        </w:rPr>
        <w:t xml:space="preserve">e činit </w:t>
      </w:r>
      <w:r w:rsidR="00467CA8" w:rsidRPr="00A85107">
        <w:rPr>
          <w:rFonts w:ascii="Calibri" w:hAnsi="Calibri"/>
          <w:sz w:val="20"/>
          <w:lang w:val="cs-CZ"/>
        </w:rPr>
        <w:t>maximálně</w:t>
      </w:r>
      <w:r w:rsidR="00DF3B3F" w:rsidRPr="00A85107">
        <w:rPr>
          <w:rFonts w:ascii="Calibri" w:hAnsi="Calibri"/>
          <w:sz w:val="20"/>
          <w:lang w:val="cs-CZ"/>
        </w:rPr>
        <w:t xml:space="preserve"> </w:t>
      </w:r>
      <w:r w:rsidR="00726462" w:rsidRPr="00A85107">
        <w:rPr>
          <w:rFonts w:ascii="Calibri" w:hAnsi="Calibri"/>
          <w:b/>
          <w:sz w:val="20"/>
          <w:lang w:val="cs-CZ"/>
        </w:rPr>
        <w:t>1.000</w:t>
      </w:r>
      <w:r w:rsidR="004A55EF" w:rsidRPr="00A85107">
        <w:rPr>
          <w:rFonts w:ascii="Calibri" w:hAnsi="Calibri"/>
          <w:b/>
          <w:sz w:val="20"/>
          <w:lang w:val="cs-CZ"/>
        </w:rPr>
        <w:t>,</w:t>
      </w:r>
      <w:r w:rsidR="006120CD" w:rsidRPr="00A85107">
        <w:rPr>
          <w:rFonts w:ascii="Calibri" w:hAnsi="Calibri"/>
          <w:b/>
          <w:sz w:val="20"/>
          <w:lang w:val="cs-CZ"/>
        </w:rPr>
        <w:t>-</w:t>
      </w:r>
      <w:r w:rsidR="00EA48D6" w:rsidRPr="00A85107">
        <w:rPr>
          <w:rFonts w:ascii="Calibri" w:hAnsi="Calibri"/>
          <w:b/>
          <w:sz w:val="20"/>
          <w:lang w:val="cs-CZ"/>
        </w:rPr>
        <w:t xml:space="preserve"> </w:t>
      </w:r>
      <w:r w:rsidR="006120CD" w:rsidRPr="00A85107">
        <w:rPr>
          <w:rFonts w:ascii="Calibri" w:hAnsi="Calibri"/>
          <w:b/>
          <w:sz w:val="20"/>
          <w:lang w:val="cs-CZ"/>
        </w:rPr>
        <w:t>Kč</w:t>
      </w:r>
      <w:r w:rsidR="004A55EF" w:rsidRPr="00A85107">
        <w:rPr>
          <w:rFonts w:ascii="Calibri" w:hAnsi="Calibri"/>
          <w:sz w:val="20"/>
          <w:lang w:val="cs-CZ"/>
        </w:rPr>
        <w:t xml:space="preserve"> (slovy:</w:t>
      </w:r>
      <w:r w:rsidR="00D3611A" w:rsidRPr="00A85107">
        <w:rPr>
          <w:rFonts w:ascii="Calibri" w:hAnsi="Calibri"/>
          <w:sz w:val="20"/>
          <w:lang w:val="cs-CZ"/>
        </w:rPr>
        <w:t xml:space="preserve"> </w:t>
      </w:r>
      <w:r w:rsidR="00726462" w:rsidRPr="00A85107">
        <w:rPr>
          <w:rFonts w:ascii="Calibri" w:hAnsi="Calibri"/>
          <w:sz w:val="20"/>
          <w:lang w:val="cs-CZ"/>
        </w:rPr>
        <w:t>jeden</w:t>
      </w:r>
      <w:r w:rsidR="00A85107" w:rsidRPr="00A85107">
        <w:rPr>
          <w:rFonts w:ascii="Calibri" w:hAnsi="Calibri"/>
          <w:sz w:val="20"/>
          <w:lang w:val="cs-CZ"/>
        </w:rPr>
        <w:t xml:space="preserve"> tisíc</w:t>
      </w:r>
      <w:r w:rsidR="006120CD" w:rsidRPr="00A85107">
        <w:rPr>
          <w:rFonts w:ascii="Calibri" w:hAnsi="Calibri"/>
          <w:sz w:val="20"/>
          <w:lang w:val="cs-CZ"/>
        </w:rPr>
        <w:t xml:space="preserve"> korun českých) </w:t>
      </w:r>
      <w:r w:rsidR="00981CC1" w:rsidRPr="00A85107">
        <w:rPr>
          <w:rFonts w:ascii="Calibri" w:hAnsi="Calibri"/>
          <w:sz w:val="20"/>
          <w:lang w:val="cs-CZ"/>
        </w:rPr>
        <w:t>s</w:t>
      </w:r>
      <w:r w:rsidR="006120CD" w:rsidRPr="00A85107">
        <w:rPr>
          <w:rFonts w:ascii="Calibri" w:hAnsi="Calibri"/>
          <w:sz w:val="20"/>
          <w:lang w:val="cs-CZ"/>
        </w:rPr>
        <w:t xml:space="preserve"> DPH (dále jen „</w:t>
      </w:r>
      <w:r w:rsidR="006120CD" w:rsidRPr="00A85107">
        <w:rPr>
          <w:rFonts w:ascii="Calibri" w:hAnsi="Calibri"/>
          <w:b/>
          <w:sz w:val="20"/>
          <w:lang w:val="cs-CZ"/>
        </w:rPr>
        <w:t>Kupní cena</w:t>
      </w:r>
      <w:r w:rsidR="006120CD" w:rsidRPr="00A85107">
        <w:rPr>
          <w:rFonts w:ascii="Calibri" w:hAnsi="Calibri"/>
          <w:sz w:val="20"/>
          <w:lang w:val="cs-CZ"/>
        </w:rPr>
        <w:t>“).</w:t>
      </w:r>
      <w:r w:rsidR="006120CD" w:rsidRPr="002D0B86">
        <w:rPr>
          <w:rFonts w:ascii="Calibri" w:hAnsi="Calibri"/>
          <w:sz w:val="20"/>
          <w:lang w:val="cs-CZ"/>
        </w:rPr>
        <w:t xml:space="preserve"> </w:t>
      </w:r>
      <w:bookmarkEnd w:id="1"/>
    </w:p>
    <w:p w14:paraId="5548224C" w14:textId="72343CB0" w:rsidR="00876700" w:rsidRPr="002D0B86" w:rsidRDefault="00BE4D75" w:rsidP="00A60C26">
      <w:pPr>
        <w:pStyle w:val="Nadpis2"/>
        <w:jc w:val="both"/>
        <w:rPr>
          <w:rFonts w:ascii="Calibri" w:hAnsi="Calibri"/>
          <w:sz w:val="20"/>
        </w:rPr>
      </w:pPr>
      <w:r w:rsidRPr="002D0B86">
        <w:rPr>
          <w:rFonts w:ascii="Calibri" w:hAnsi="Calibri"/>
          <w:sz w:val="20"/>
          <w:lang w:val="cs-CZ"/>
        </w:rPr>
        <w:t xml:space="preserve">Smluvní strany se dohodly, že Budoucí </w:t>
      </w:r>
      <w:r w:rsidR="007C5578" w:rsidRPr="002D0B86">
        <w:rPr>
          <w:rFonts w:ascii="Calibri" w:hAnsi="Calibri"/>
          <w:sz w:val="20"/>
          <w:lang w:val="cs-CZ"/>
        </w:rPr>
        <w:t>k</w:t>
      </w:r>
      <w:r w:rsidR="00592B63" w:rsidRPr="002D0B86">
        <w:rPr>
          <w:rFonts w:ascii="Calibri" w:hAnsi="Calibri"/>
          <w:sz w:val="20"/>
          <w:lang w:val="cs-CZ"/>
        </w:rPr>
        <w:t xml:space="preserve">upující </w:t>
      </w:r>
      <w:r w:rsidRPr="002D0B86">
        <w:rPr>
          <w:rFonts w:ascii="Calibri" w:hAnsi="Calibri"/>
          <w:sz w:val="20"/>
          <w:lang w:val="cs-CZ"/>
        </w:rPr>
        <w:t xml:space="preserve">zaplatí Budoucímu </w:t>
      </w:r>
      <w:r w:rsidR="00592B63" w:rsidRPr="002D0B86">
        <w:rPr>
          <w:rFonts w:ascii="Calibri" w:hAnsi="Calibri"/>
          <w:sz w:val="20"/>
          <w:lang w:val="cs-CZ"/>
        </w:rPr>
        <w:t xml:space="preserve">prodávajícímu </w:t>
      </w:r>
      <w:r w:rsidRPr="002D0B86">
        <w:rPr>
          <w:rFonts w:ascii="Calibri" w:hAnsi="Calibri"/>
          <w:sz w:val="20"/>
          <w:lang w:val="cs-CZ"/>
        </w:rPr>
        <w:t>Kupní cenu</w:t>
      </w:r>
      <w:r w:rsidR="00A60C26">
        <w:rPr>
          <w:rFonts w:ascii="Calibri" w:hAnsi="Calibri"/>
          <w:sz w:val="20"/>
          <w:lang w:val="cs-CZ"/>
        </w:rPr>
        <w:t xml:space="preserve"> př</w:t>
      </w:r>
      <w:r w:rsidR="006457A9">
        <w:rPr>
          <w:rFonts w:ascii="Calibri" w:hAnsi="Calibri"/>
          <w:sz w:val="20"/>
          <w:lang w:val="cs-CZ"/>
        </w:rPr>
        <w:t>i</w:t>
      </w:r>
      <w:r w:rsidR="00A60C26">
        <w:rPr>
          <w:rFonts w:ascii="Calibri" w:hAnsi="Calibri"/>
          <w:sz w:val="20"/>
          <w:lang w:val="cs-CZ"/>
        </w:rPr>
        <w:t xml:space="preserve"> podpis</w:t>
      </w:r>
      <w:r w:rsidR="006457A9">
        <w:rPr>
          <w:rFonts w:ascii="Calibri" w:hAnsi="Calibri"/>
          <w:sz w:val="20"/>
          <w:lang w:val="cs-CZ"/>
        </w:rPr>
        <w:t>u (uzavření)</w:t>
      </w:r>
      <w:r w:rsidR="00A60C26">
        <w:rPr>
          <w:rFonts w:ascii="Calibri" w:hAnsi="Calibri"/>
          <w:sz w:val="20"/>
          <w:lang w:val="cs-CZ"/>
        </w:rPr>
        <w:t xml:space="preserve"> Kupní smlouvy.</w:t>
      </w:r>
    </w:p>
    <w:p w14:paraId="670ADE49" w14:textId="77777777" w:rsidR="002E0E47" w:rsidRPr="002D0B86" w:rsidRDefault="002E0E47" w:rsidP="002E0E47">
      <w:pPr>
        <w:pStyle w:val="Nadpis1"/>
        <w:rPr>
          <w:rFonts w:ascii="Calibri" w:hAnsi="Calibri"/>
          <w:i w:val="0"/>
          <w:sz w:val="20"/>
          <w:lang w:val="cs-CZ"/>
        </w:rPr>
      </w:pPr>
      <w:r w:rsidRPr="002D0B86">
        <w:rPr>
          <w:rFonts w:ascii="Calibri" w:hAnsi="Calibri"/>
          <w:i w:val="0"/>
          <w:sz w:val="20"/>
          <w:lang w:val="cs-CZ"/>
        </w:rPr>
        <w:t xml:space="preserve">Prohlášení a </w:t>
      </w:r>
      <w:r w:rsidR="00241225" w:rsidRPr="002D0B86">
        <w:rPr>
          <w:rFonts w:ascii="Calibri" w:hAnsi="Calibri"/>
          <w:i w:val="0"/>
          <w:sz w:val="20"/>
          <w:lang w:val="cs-CZ"/>
        </w:rPr>
        <w:t>záruky</w:t>
      </w:r>
    </w:p>
    <w:p w14:paraId="670ADE52" w14:textId="5B2E34AD" w:rsidR="00796C99" w:rsidRPr="000E3651" w:rsidRDefault="004D373A" w:rsidP="000E3651">
      <w:pPr>
        <w:pStyle w:val="Nadpis2"/>
        <w:jc w:val="both"/>
        <w:rPr>
          <w:rFonts w:ascii="Calibri" w:hAnsi="Calibri"/>
          <w:sz w:val="20"/>
          <w:lang w:val="cs-CZ"/>
        </w:rPr>
      </w:pPr>
      <w:r>
        <w:rPr>
          <w:rFonts w:ascii="Calibri" w:hAnsi="Calibri"/>
          <w:sz w:val="20"/>
          <w:lang w:val="cs-CZ"/>
        </w:rPr>
        <w:t>Budoucí p</w:t>
      </w:r>
      <w:r w:rsidR="00796C99" w:rsidRPr="00796C99">
        <w:rPr>
          <w:rFonts w:ascii="Calibri" w:hAnsi="Calibri"/>
          <w:sz w:val="20"/>
          <w:lang w:val="cs-CZ"/>
        </w:rPr>
        <w:t xml:space="preserve">rodávající prohlašuje, že </w:t>
      </w:r>
      <w:r w:rsidR="00796C99">
        <w:rPr>
          <w:rFonts w:ascii="Calibri" w:hAnsi="Calibri"/>
          <w:sz w:val="20"/>
          <w:lang w:val="cs-CZ"/>
        </w:rPr>
        <w:t>na</w:t>
      </w:r>
      <w:r w:rsidR="00796C99" w:rsidRPr="00796C99">
        <w:rPr>
          <w:rFonts w:ascii="Calibri" w:hAnsi="Calibri"/>
          <w:sz w:val="20"/>
          <w:lang w:val="cs-CZ"/>
        </w:rPr>
        <w:t xml:space="preserve"> Předmětu prodeje</w:t>
      </w:r>
      <w:r w:rsidR="00796C99">
        <w:rPr>
          <w:rFonts w:ascii="Calibri" w:hAnsi="Calibri"/>
          <w:sz w:val="20"/>
          <w:lang w:val="cs-CZ"/>
        </w:rPr>
        <w:t xml:space="preserve"> nebudou v době uzavření Kupní smlouvy váznout</w:t>
      </w:r>
      <w:r w:rsidR="00796C99" w:rsidRPr="00796C99">
        <w:rPr>
          <w:rFonts w:ascii="Calibri" w:hAnsi="Calibri"/>
          <w:sz w:val="20"/>
          <w:lang w:val="cs-CZ"/>
        </w:rPr>
        <w:t xml:space="preserve"> žádná zástavní práva, věcná břemena či jiná práva třetích osob</w:t>
      </w:r>
      <w:r w:rsidR="006457A9">
        <w:rPr>
          <w:rFonts w:ascii="Calibri" w:hAnsi="Calibri"/>
          <w:sz w:val="20"/>
          <w:lang w:val="cs-CZ"/>
        </w:rPr>
        <w:t>,</w:t>
      </w:r>
      <w:r w:rsidR="00796C99" w:rsidRPr="00796C99">
        <w:rPr>
          <w:rFonts w:ascii="Calibri" w:hAnsi="Calibri"/>
          <w:sz w:val="20"/>
          <w:lang w:val="cs-CZ"/>
        </w:rPr>
        <w:t xml:space="preserve"> včetně </w:t>
      </w:r>
      <w:r w:rsidR="006457A9">
        <w:rPr>
          <w:rFonts w:ascii="Calibri" w:hAnsi="Calibri"/>
          <w:sz w:val="20"/>
          <w:lang w:val="cs-CZ"/>
        </w:rPr>
        <w:t xml:space="preserve">zákazu zcizení a/nebo zatížení, </w:t>
      </w:r>
      <w:r w:rsidR="00796C99" w:rsidRPr="00796C99">
        <w:rPr>
          <w:rFonts w:ascii="Calibri" w:hAnsi="Calibri"/>
          <w:sz w:val="20"/>
          <w:lang w:val="cs-CZ"/>
        </w:rPr>
        <w:t xml:space="preserve">práv nájemních, ani právní či faktické závady, které by v budoucnu omezovaly výkon vlastnického práva </w:t>
      </w:r>
      <w:r w:rsidR="00796C99">
        <w:rPr>
          <w:rFonts w:ascii="Calibri" w:hAnsi="Calibri"/>
          <w:sz w:val="20"/>
          <w:lang w:val="cs-CZ"/>
        </w:rPr>
        <w:t xml:space="preserve">Budoucího </w:t>
      </w:r>
      <w:r>
        <w:rPr>
          <w:rFonts w:ascii="Calibri" w:hAnsi="Calibri"/>
          <w:sz w:val="20"/>
          <w:lang w:val="cs-CZ"/>
        </w:rPr>
        <w:t>k</w:t>
      </w:r>
      <w:r w:rsidR="00796C99" w:rsidRPr="00796C99">
        <w:rPr>
          <w:rFonts w:ascii="Calibri" w:hAnsi="Calibri"/>
          <w:sz w:val="20"/>
          <w:lang w:val="cs-CZ"/>
        </w:rPr>
        <w:t>upujícího s</w:t>
      </w:r>
      <w:r w:rsidR="00D50BA2">
        <w:rPr>
          <w:rFonts w:ascii="Calibri" w:hAnsi="Calibri"/>
          <w:sz w:val="20"/>
          <w:lang w:val="cs-CZ"/>
        </w:rPr>
        <w:t> výjimkou případného zástavního práva banky</w:t>
      </w:r>
      <w:r w:rsidR="002B2E51">
        <w:rPr>
          <w:rFonts w:ascii="Calibri" w:hAnsi="Calibri"/>
          <w:sz w:val="20"/>
          <w:lang w:val="cs-CZ"/>
        </w:rPr>
        <w:t xml:space="preserve"> financující výstavbu Stavebního </w:t>
      </w:r>
      <w:r w:rsidR="00B73DB8">
        <w:rPr>
          <w:rFonts w:ascii="Calibri" w:hAnsi="Calibri"/>
          <w:sz w:val="20"/>
          <w:lang w:val="cs-CZ"/>
        </w:rPr>
        <w:t>záměru</w:t>
      </w:r>
      <w:r w:rsidR="000E3651">
        <w:rPr>
          <w:rFonts w:ascii="Calibri" w:hAnsi="Calibri"/>
          <w:sz w:val="20"/>
          <w:lang w:val="cs-CZ"/>
        </w:rPr>
        <w:t xml:space="preserve"> a </w:t>
      </w:r>
      <w:r w:rsidR="00796C99" w:rsidRPr="000E3651">
        <w:rPr>
          <w:rFonts w:ascii="Calibri" w:hAnsi="Calibri"/>
          <w:sz w:val="20"/>
          <w:lang w:val="cs-CZ"/>
        </w:rPr>
        <w:t xml:space="preserve">práv třetích osob zřízených k Předmětu prodeje v souvislosti s výstavbou </w:t>
      </w:r>
      <w:r w:rsidR="000E3651">
        <w:rPr>
          <w:rFonts w:ascii="Calibri" w:hAnsi="Calibri"/>
          <w:sz w:val="20"/>
          <w:lang w:val="cs-CZ"/>
        </w:rPr>
        <w:t>bytového domu, ve kterém se bude Předmět prodeje nacházet</w:t>
      </w:r>
      <w:r w:rsidR="00796C99" w:rsidRPr="000E3651">
        <w:rPr>
          <w:rFonts w:ascii="Calibri" w:hAnsi="Calibri"/>
          <w:sz w:val="20"/>
          <w:lang w:val="cs-CZ"/>
        </w:rPr>
        <w:t>, jeho provozem a v souvislosti se zajištěním dodávek energií a služeb pro jednotky v</w:t>
      </w:r>
      <w:r w:rsidR="006457A9">
        <w:rPr>
          <w:rFonts w:ascii="Calibri" w:hAnsi="Calibri"/>
          <w:sz w:val="20"/>
          <w:lang w:val="cs-CZ"/>
        </w:rPr>
        <w:t> </w:t>
      </w:r>
      <w:r w:rsidR="000E3651">
        <w:rPr>
          <w:rFonts w:ascii="Calibri" w:hAnsi="Calibri"/>
          <w:sz w:val="20"/>
          <w:lang w:val="cs-CZ"/>
        </w:rPr>
        <w:t>domě</w:t>
      </w:r>
      <w:r w:rsidR="006457A9">
        <w:rPr>
          <w:rFonts w:ascii="Calibri" w:hAnsi="Calibri"/>
          <w:sz w:val="20"/>
          <w:lang w:val="cs-CZ"/>
        </w:rPr>
        <w:t xml:space="preserve">, která však musí zaniknout nejpozději v den, ke kterému Budoucí kupující bude podle Kupní smlouvy nabývat Předmět prodeje </w:t>
      </w:r>
      <w:r w:rsidR="005824F1">
        <w:rPr>
          <w:rFonts w:ascii="Calibri" w:hAnsi="Calibri"/>
          <w:sz w:val="20"/>
          <w:lang w:val="cs-CZ"/>
        </w:rPr>
        <w:t>do vlastnictví</w:t>
      </w:r>
      <w:r w:rsidR="004277C5">
        <w:rPr>
          <w:rFonts w:ascii="Calibri" w:hAnsi="Calibri"/>
          <w:sz w:val="20"/>
          <w:lang w:val="cs-CZ"/>
        </w:rPr>
        <w:t xml:space="preserve"> (kromě </w:t>
      </w:r>
      <w:r w:rsidR="004277C5" w:rsidRPr="000E3651">
        <w:rPr>
          <w:rFonts w:ascii="Calibri" w:hAnsi="Calibri"/>
          <w:sz w:val="20"/>
          <w:lang w:val="cs-CZ"/>
        </w:rPr>
        <w:t xml:space="preserve">práv třetích osob zřízených k Předmětu prodeje v souvislosti s výstavbou </w:t>
      </w:r>
      <w:r w:rsidR="004277C5">
        <w:rPr>
          <w:rFonts w:ascii="Calibri" w:hAnsi="Calibri"/>
          <w:sz w:val="20"/>
          <w:lang w:val="cs-CZ"/>
        </w:rPr>
        <w:t>bytového domu, ve kterém se bude Předmět prodeje nacházet</w:t>
      </w:r>
      <w:r w:rsidR="004277C5" w:rsidRPr="000E3651">
        <w:rPr>
          <w:rFonts w:ascii="Calibri" w:hAnsi="Calibri"/>
          <w:sz w:val="20"/>
          <w:lang w:val="cs-CZ"/>
        </w:rPr>
        <w:t>, jeho provozem a v souvislosti se zajištěním dodávek energií a služeb pro jednotky v</w:t>
      </w:r>
      <w:r w:rsidR="004277C5">
        <w:rPr>
          <w:rFonts w:ascii="Calibri" w:hAnsi="Calibri"/>
          <w:sz w:val="20"/>
          <w:lang w:val="cs-CZ"/>
        </w:rPr>
        <w:t> domě)</w:t>
      </w:r>
      <w:r w:rsidR="00796C99" w:rsidRPr="000E3651">
        <w:rPr>
          <w:rFonts w:ascii="Calibri" w:hAnsi="Calibri"/>
          <w:sz w:val="20"/>
          <w:lang w:val="cs-CZ"/>
        </w:rPr>
        <w:t>.</w:t>
      </w:r>
    </w:p>
    <w:p w14:paraId="670ADE57" w14:textId="52573527" w:rsidR="00495FC1" w:rsidRPr="002D0B86" w:rsidRDefault="00495FC1" w:rsidP="00BE11C8">
      <w:pPr>
        <w:pStyle w:val="Nadpis1"/>
        <w:rPr>
          <w:rFonts w:ascii="Calibri" w:hAnsi="Calibri"/>
          <w:i w:val="0"/>
          <w:sz w:val="20"/>
          <w:lang w:val="cs-CZ"/>
        </w:rPr>
      </w:pPr>
      <w:r w:rsidRPr="002D0B86">
        <w:rPr>
          <w:rFonts w:ascii="Calibri" w:hAnsi="Calibri"/>
          <w:i w:val="0"/>
          <w:sz w:val="20"/>
          <w:lang w:val="cs-CZ"/>
        </w:rPr>
        <w:t xml:space="preserve">Kupní smlouva </w:t>
      </w:r>
    </w:p>
    <w:p w14:paraId="670ADE58" w14:textId="56F2815B" w:rsidR="00584D32" w:rsidRPr="005824F1" w:rsidRDefault="00337A72" w:rsidP="00BF6DAF">
      <w:pPr>
        <w:pStyle w:val="Nadpis2"/>
        <w:jc w:val="both"/>
        <w:rPr>
          <w:rFonts w:ascii="Calibri" w:hAnsi="Calibri"/>
          <w:sz w:val="20"/>
        </w:rPr>
      </w:pPr>
      <w:bookmarkStart w:id="2" w:name="_Ref436403699"/>
      <w:r w:rsidRPr="002D0B86">
        <w:rPr>
          <w:rFonts w:ascii="Calibri" w:hAnsi="Calibri"/>
          <w:sz w:val="20"/>
          <w:lang w:val="cs-CZ"/>
        </w:rPr>
        <w:t xml:space="preserve">Smluvní strany se zavazují uzavřít Kupní smlouvu </w:t>
      </w:r>
      <w:r w:rsidR="0085510C" w:rsidRPr="002D0B86">
        <w:rPr>
          <w:rFonts w:ascii="Calibri" w:hAnsi="Calibri"/>
          <w:sz w:val="20"/>
          <w:lang w:val="cs-CZ"/>
        </w:rPr>
        <w:t>bez zbytečného odkladu</w:t>
      </w:r>
      <w:r w:rsidR="0023181A">
        <w:rPr>
          <w:rFonts w:ascii="Calibri" w:hAnsi="Calibri"/>
          <w:sz w:val="20"/>
          <w:lang w:val="cs-CZ"/>
        </w:rPr>
        <w:t>, nejpozději do 60</w:t>
      </w:r>
      <w:r w:rsidR="00635505">
        <w:rPr>
          <w:rFonts w:ascii="Calibri" w:hAnsi="Calibri"/>
          <w:sz w:val="20"/>
          <w:lang w:val="cs-CZ"/>
        </w:rPr>
        <w:t xml:space="preserve"> dnů</w:t>
      </w:r>
      <w:r w:rsidR="0085510C" w:rsidRPr="002D0B86">
        <w:rPr>
          <w:rFonts w:ascii="Calibri" w:hAnsi="Calibri"/>
          <w:sz w:val="20"/>
          <w:lang w:val="cs-CZ"/>
        </w:rPr>
        <w:t xml:space="preserve"> po</w:t>
      </w:r>
      <w:r w:rsidR="00151B2B" w:rsidRPr="002D0B86">
        <w:rPr>
          <w:rFonts w:ascii="Calibri" w:hAnsi="Calibri"/>
          <w:sz w:val="20"/>
          <w:lang w:val="cs-CZ"/>
        </w:rPr>
        <w:t xml:space="preserve"> </w:t>
      </w:r>
      <w:r w:rsidRPr="002D0B86">
        <w:rPr>
          <w:rFonts w:ascii="Calibri" w:hAnsi="Calibri"/>
          <w:sz w:val="20"/>
          <w:lang w:val="cs-CZ"/>
        </w:rPr>
        <w:t xml:space="preserve">obdržení písemné výzvy druhé Smluvní strany. Výzvu k uzavření </w:t>
      </w:r>
      <w:r w:rsidR="0032697B" w:rsidRPr="002D0B86">
        <w:rPr>
          <w:rFonts w:ascii="Calibri" w:hAnsi="Calibri"/>
          <w:sz w:val="20"/>
          <w:lang w:val="cs-CZ"/>
        </w:rPr>
        <w:t>Kupní smlouvy</w:t>
      </w:r>
      <w:r w:rsidRPr="002D0B86">
        <w:rPr>
          <w:rFonts w:ascii="Calibri" w:hAnsi="Calibri"/>
          <w:sz w:val="20"/>
          <w:lang w:val="cs-CZ"/>
        </w:rPr>
        <w:t xml:space="preserve"> je kterákoliv ze Smluvních stran oprávněna učinit </w:t>
      </w:r>
      <w:r w:rsidRPr="00665E41">
        <w:rPr>
          <w:rFonts w:asciiTheme="minorHAnsi" w:hAnsiTheme="minorHAnsi" w:cstheme="minorHAnsi"/>
          <w:sz w:val="20"/>
          <w:lang w:val="cs-CZ"/>
        </w:rPr>
        <w:t>nejdříve po</w:t>
      </w:r>
      <w:r w:rsidR="00E27160" w:rsidRPr="00665E41">
        <w:rPr>
          <w:rFonts w:asciiTheme="minorHAnsi" w:hAnsiTheme="minorHAnsi" w:cstheme="minorHAnsi"/>
          <w:sz w:val="20"/>
          <w:lang w:val="cs-CZ"/>
        </w:rPr>
        <w:t>té, co</w:t>
      </w:r>
      <w:r w:rsidRPr="00665E41">
        <w:rPr>
          <w:rFonts w:asciiTheme="minorHAnsi" w:hAnsiTheme="minorHAnsi" w:cstheme="minorHAnsi"/>
          <w:sz w:val="20"/>
          <w:lang w:val="cs-CZ"/>
        </w:rPr>
        <w:t xml:space="preserve"> </w:t>
      </w:r>
      <w:r w:rsidR="00635505" w:rsidRPr="00665E41">
        <w:rPr>
          <w:rFonts w:asciiTheme="minorHAnsi" w:hAnsiTheme="minorHAnsi" w:cstheme="minorHAnsi"/>
          <w:sz w:val="20"/>
          <w:lang w:val="cs-CZ"/>
        </w:rPr>
        <w:t>dojde ke</w:t>
      </w:r>
      <w:bookmarkEnd w:id="2"/>
      <w:r w:rsidR="00665E41" w:rsidRPr="00665E41">
        <w:rPr>
          <w:rFonts w:asciiTheme="minorHAnsi" w:hAnsiTheme="minorHAnsi" w:cstheme="minorHAnsi"/>
          <w:sz w:val="20"/>
          <w:lang w:val="cs-CZ"/>
        </w:rPr>
        <w:t xml:space="preserve"> vkladu prohlášení vlastníka o rozdělení vlastnického práva k </w:t>
      </w:r>
      <w:r w:rsidR="00375C1F">
        <w:rPr>
          <w:rFonts w:asciiTheme="minorHAnsi" w:hAnsiTheme="minorHAnsi" w:cstheme="minorHAnsi"/>
          <w:sz w:val="20"/>
          <w:lang w:val="cs-CZ"/>
        </w:rPr>
        <w:t>p</w:t>
      </w:r>
      <w:r w:rsidR="00665E41" w:rsidRPr="00665E41">
        <w:rPr>
          <w:rFonts w:asciiTheme="minorHAnsi" w:hAnsiTheme="minorHAnsi" w:cstheme="minorHAnsi"/>
          <w:sz w:val="20"/>
          <w:lang w:val="cs-CZ"/>
        </w:rPr>
        <w:t xml:space="preserve">ozemku a </w:t>
      </w:r>
      <w:r w:rsidR="00375C1F">
        <w:rPr>
          <w:rFonts w:asciiTheme="minorHAnsi" w:hAnsiTheme="minorHAnsi" w:cstheme="minorHAnsi"/>
          <w:sz w:val="20"/>
          <w:lang w:val="cs-CZ"/>
        </w:rPr>
        <w:t>d</w:t>
      </w:r>
      <w:r w:rsidR="00665E41" w:rsidRPr="00665E41">
        <w:rPr>
          <w:rFonts w:asciiTheme="minorHAnsi" w:hAnsiTheme="minorHAnsi" w:cstheme="minorHAnsi"/>
          <w:sz w:val="20"/>
          <w:lang w:val="cs-CZ"/>
        </w:rPr>
        <w:t>omu</w:t>
      </w:r>
      <w:r w:rsidR="00665E41" w:rsidRPr="00665E41" w:rsidDel="007374FF">
        <w:rPr>
          <w:rFonts w:asciiTheme="minorHAnsi" w:hAnsiTheme="minorHAnsi" w:cstheme="minorHAnsi"/>
          <w:sz w:val="20"/>
          <w:lang w:val="cs-CZ"/>
        </w:rPr>
        <w:t xml:space="preserve"> </w:t>
      </w:r>
      <w:r w:rsidR="00665E41" w:rsidRPr="00665E41">
        <w:rPr>
          <w:rFonts w:asciiTheme="minorHAnsi" w:hAnsiTheme="minorHAnsi" w:cstheme="minorHAnsi"/>
          <w:sz w:val="20"/>
          <w:lang w:val="cs-CZ"/>
        </w:rPr>
        <w:t>na vlastnické právo k jednotkám podle § 1166 Občanského zákoníku (dále jen „</w:t>
      </w:r>
      <w:r w:rsidR="00665E41" w:rsidRPr="00665E41">
        <w:rPr>
          <w:rFonts w:asciiTheme="minorHAnsi" w:hAnsiTheme="minorHAnsi" w:cstheme="minorHAnsi"/>
          <w:b/>
          <w:sz w:val="20"/>
          <w:lang w:val="cs-CZ"/>
        </w:rPr>
        <w:t>Prohlášení vlastníka</w:t>
      </w:r>
      <w:r w:rsidR="00665E41" w:rsidRPr="00665E41">
        <w:rPr>
          <w:rFonts w:asciiTheme="minorHAnsi" w:hAnsiTheme="minorHAnsi" w:cstheme="minorHAnsi"/>
          <w:sz w:val="20"/>
          <w:lang w:val="cs-CZ"/>
        </w:rPr>
        <w:t>“) do katastru nemovitostí a k zápisu příslušných jednotek do katastru nemovitostí a (</w:t>
      </w:r>
      <w:proofErr w:type="spellStart"/>
      <w:r w:rsidR="00665E41" w:rsidRPr="00665E41">
        <w:rPr>
          <w:rFonts w:asciiTheme="minorHAnsi" w:hAnsiTheme="minorHAnsi" w:cstheme="minorHAnsi"/>
          <w:sz w:val="20"/>
          <w:lang w:val="cs-CZ"/>
        </w:rPr>
        <w:t>ii</w:t>
      </w:r>
      <w:proofErr w:type="spellEnd"/>
      <w:r w:rsidR="00665E41" w:rsidRPr="00665E41">
        <w:rPr>
          <w:rFonts w:asciiTheme="minorHAnsi" w:hAnsiTheme="minorHAnsi" w:cstheme="minorHAnsi"/>
          <w:sz w:val="20"/>
          <w:lang w:val="cs-CZ"/>
        </w:rPr>
        <w:t xml:space="preserve">) </w:t>
      </w:r>
      <w:r w:rsidR="001E3A90">
        <w:rPr>
          <w:rFonts w:asciiTheme="minorHAnsi" w:hAnsiTheme="minorHAnsi" w:cstheme="minorHAnsi"/>
          <w:sz w:val="20"/>
          <w:lang w:val="cs-CZ"/>
        </w:rPr>
        <w:t xml:space="preserve">uplyne 12 měsíců od okamžiku, kdy </w:t>
      </w:r>
      <w:r w:rsidR="00665E41" w:rsidRPr="00665E41">
        <w:rPr>
          <w:rFonts w:asciiTheme="minorHAnsi" w:hAnsiTheme="minorHAnsi" w:cstheme="minorHAnsi"/>
          <w:sz w:val="20"/>
          <w:lang w:val="cs-CZ"/>
        </w:rPr>
        <w:t>b</w:t>
      </w:r>
      <w:r w:rsidR="005F1ACF">
        <w:rPr>
          <w:rFonts w:asciiTheme="minorHAnsi" w:hAnsiTheme="minorHAnsi" w:cstheme="minorHAnsi"/>
          <w:sz w:val="20"/>
          <w:lang w:val="cs-CZ"/>
        </w:rPr>
        <w:t>ude</w:t>
      </w:r>
      <w:r w:rsidR="00665E41" w:rsidRPr="00665E41">
        <w:rPr>
          <w:rFonts w:asciiTheme="minorHAnsi" w:hAnsiTheme="minorHAnsi" w:cstheme="minorHAnsi"/>
          <w:sz w:val="20"/>
          <w:lang w:val="cs-CZ"/>
        </w:rPr>
        <w:t xml:space="preserve"> podle zákona č. 183/2006 Sb., o územním plánování a stavebním řádu, ve znění pozdějších předpisů (dále jen „</w:t>
      </w:r>
      <w:r w:rsidR="00665E41" w:rsidRPr="00665E41">
        <w:rPr>
          <w:rFonts w:asciiTheme="minorHAnsi" w:hAnsiTheme="minorHAnsi" w:cstheme="minorHAnsi"/>
          <w:b/>
          <w:sz w:val="20"/>
          <w:lang w:val="cs-CZ"/>
        </w:rPr>
        <w:t>Stavební zákon</w:t>
      </w:r>
      <w:r w:rsidR="00665E41" w:rsidRPr="00665E41">
        <w:rPr>
          <w:rFonts w:asciiTheme="minorHAnsi" w:hAnsiTheme="minorHAnsi" w:cstheme="minorHAnsi"/>
          <w:sz w:val="20"/>
          <w:lang w:val="cs-CZ"/>
        </w:rPr>
        <w:t>“), povoleno užívání Předmětu prodeje k určenému účelu (dále jen „</w:t>
      </w:r>
      <w:r w:rsidR="00665E41" w:rsidRPr="00665E41">
        <w:rPr>
          <w:rFonts w:asciiTheme="minorHAnsi" w:hAnsiTheme="minorHAnsi" w:cstheme="minorHAnsi"/>
          <w:b/>
          <w:sz w:val="20"/>
          <w:lang w:val="cs-CZ"/>
        </w:rPr>
        <w:t>Povolení k užívání</w:t>
      </w:r>
      <w:r w:rsidR="00665E41" w:rsidRPr="00665E41">
        <w:rPr>
          <w:rFonts w:asciiTheme="minorHAnsi" w:hAnsiTheme="minorHAnsi" w:cstheme="minorHAnsi"/>
          <w:sz w:val="20"/>
          <w:lang w:val="cs-CZ"/>
        </w:rPr>
        <w:t>“).</w:t>
      </w:r>
    </w:p>
    <w:p w14:paraId="08A51264" w14:textId="59090E04" w:rsidR="005824F1" w:rsidRPr="00BF6DAF" w:rsidRDefault="005824F1" w:rsidP="00BF6DAF">
      <w:pPr>
        <w:pStyle w:val="Nadpis2"/>
        <w:jc w:val="both"/>
        <w:rPr>
          <w:rFonts w:ascii="Calibri" w:hAnsi="Calibri"/>
          <w:sz w:val="20"/>
        </w:rPr>
      </w:pPr>
      <w:r>
        <w:rPr>
          <w:rFonts w:asciiTheme="minorHAnsi" w:hAnsiTheme="minorHAnsi" w:cstheme="minorHAnsi"/>
          <w:sz w:val="20"/>
          <w:lang w:val="cs-CZ"/>
        </w:rPr>
        <w:t>Smlu</w:t>
      </w:r>
      <w:r w:rsidR="006D1686">
        <w:rPr>
          <w:rFonts w:asciiTheme="minorHAnsi" w:hAnsiTheme="minorHAnsi" w:cstheme="minorHAnsi"/>
          <w:sz w:val="20"/>
          <w:lang w:val="cs-CZ"/>
        </w:rPr>
        <w:t>v</w:t>
      </w:r>
      <w:r>
        <w:rPr>
          <w:rFonts w:asciiTheme="minorHAnsi" w:hAnsiTheme="minorHAnsi" w:cstheme="minorHAnsi"/>
          <w:sz w:val="20"/>
          <w:lang w:val="cs-CZ"/>
        </w:rPr>
        <w:t>ní stran</w:t>
      </w:r>
      <w:r w:rsidR="00902548">
        <w:rPr>
          <w:rFonts w:asciiTheme="minorHAnsi" w:hAnsiTheme="minorHAnsi" w:cstheme="minorHAnsi"/>
          <w:sz w:val="20"/>
          <w:lang w:val="cs-CZ"/>
        </w:rPr>
        <w:t>y</w:t>
      </w:r>
      <w:r>
        <w:rPr>
          <w:rFonts w:asciiTheme="minorHAnsi" w:hAnsiTheme="minorHAnsi" w:cstheme="minorHAnsi"/>
          <w:sz w:val="20"/>
          <w:lang w:val="cs-CZ"/>
        </w:rPr>
        <w:t xml:space="preserve"> berou na vědomí, že Předmět prodeje bude podle Kupní smlouvy do vlastnictví nabývat hl. m. Praha se svěřenou správou Městské části Praha 18.</w:t>
      </w:r>
    </w:p>
    <w:p w14:paraId="2CE4CD52" w14:textId="4B6BA6D0" w:rsidR="005824F1" w:rsidRDefault="0050151D" w:rsidP="00D931DE">
      <w:pPr>
        <w:pStyle w:val="Nadpis1"/>
        <w:rPr>
          <w:rFonts w:ascii="Calibri" w:hAnsi="Calibri"/>
          <w:i w:val="0"/>
          <w:sz w:val="20"/>
          <w:lang w:val="cs-CZ"/>
        </w:rPr>
      </w:pPr>
      <w:r>
        <w:rPr>
          <w:rFonts w:ascii="Calibri" w:hAnsi="Calibri"/>
          <w:i w:val="0"/>
          <w:sz w:val="20"/>
          <w:lang w:val="cs-CZ"/>
        </w:rPr>
        <w:t xml:space="preserve">Změna vlastnictví a </w:t>
      </w:r>
      <w:proofErr w:type="spellStart"/>
      <w:r>
        <w:rPr>
          <w:rFonts w:ascii="Calibri" w:hAnsi="Calibri"/>
          <w:i w:val="0"/>
          <w:sz w:val="20"/>
          <w:lang w:val="cs-CZ"/>
        </w:rPr>
        <w:t>n</w:t>
      </w:r>
      <w:r w:rsidR="005824F1">
        <w:rPr>
          <w:rFonts w:ascii="Calibri" w:hAnsi="Calibri"/>
          <w:i w:val="0"/>
          <w:sz w:val="20"/>
          <w:lang w:val="cs-CZ"/>
        </w:rPr>
        <w:t>erealizace</w:t>
      </w:r>
      <w:proofErr w:type="spellEnd"/>
      <w:r w:rsidR="005824F1">
        <w:rPr>
          <w:rFonts w:ascii="Calibri" w:hAnsi="Calibri"/>
          <w:i w:val="0"/>
          <w:sz w:val="20"/>
          <w:lang w:val="cs-CZ"/>
        </w:rPr>
        <w:t xml:space="preserve"> Stavebního záměru</w:t>
      </w:r>
    </w:p>
    <w:p w14:paraId="34462C6E" w14:textId="373B5180" w:rsidR="005824F1" w:rsidRDefault="005824F1" w:rsidP="005824F1">
      <w:pPr>
        <w:pStyle w:val="Nadpis1"/>
        <w:numPr>
          <w:ilvl w:val="0"/>
          <w:numId w:val="0"/>
        </w:numPr>
        <w:ind w:left="1134"/>
        <w:jc w:val="both"/>
        <w:rPr>
          <w:rFonts w:asciiTheme="minorHAnsi" w:hAnsiTheme="minorHAnsi" w:cstheme="minorHAnsi"/>
          <w:b w:val="0"/>
          <w:i w:val="0"/>
          <w:sz w:val="20"/>
        </w:rPr>
      </w:pPr>
      <w:r w:rsidRPr="005824F1">
        <w:rPr>
          <w:rFonts w:asciiTheme="minorHAnsi" w:hAnsiTheme="minorHAnsi" w:cstheme="minorHAnsi"/>
          <w:b w:val="0"/>
          <w:i w:val="0"/>
          <w:sz w:val="20"/>
          <w:lang w:val="cs-CZ"/>
        </w:rPr>
        <w:t>Pokud</w:t>
      </w:r>
      <w:r w:rsidR="005A5E46">
        <w:rPr>
          <w:rFonts w:asciiTheme="minorHAnsi" w:hAnsiTheme="minorHAnsi" w:cstheme="minorHAnsi"/>
          <w:b w:val="0"/>
          <w:i w:val="0"/>
          <w:sz w:val="20"/>
        </w:rPr>
        <w:t>:</w:t>
      </w:r>
    </w:p>
    <w:p w14:paraId="7278BAAB" w14:textId="7BEB60F6" w:rsidR="005A5E46" w:rsidRDefault="005A5E46" w:rsidP="00902548">
      <w:pPr>
        <w:pStyle w:val="Nadpis2"/>
        <w:numPr>
          <w:ilvl w:val="0"/>
          <w:numId w:val="9"/>
        </w:numPr>
        <w:ind w:left="1418" w:hanging="284"/>
        <w:jc w:val="both"/>
        <w:rPr>
          <w:rFonts w:asciiTheme="minorHAnsi" w:hAnsiTheme="minorHAnsi" w:cstheme="minorHAnsi"/>
          <w:sz w:val="20"/>
        </w:rPr>
      </w:pPr>
      <w:proofErr w:type="spellStart"/>
      <w:r>
        <w:rPr>
          <w:rFonts w:asciiTheme="minorHAnsi" w:hAnsiTheme="minorHAnsi" w:cstheme="minorHAnsi"/>
          <w:sz w:val="20"/>
        </w:rPr>
        <w:t>Budoucí</w:t>
      </w:r>
      <w:proofErr w:type="spellEnd"/>
      <w:r>
        <w:rPr>
          <w:rFonts w:asciiTheme="minorHAnsi" w:hAnsiTheme="minorHAnsi" w:cstheme="minorHAnsi"/>
          <w:sz w:val="20"/>
        </w:rPr>
        <w:t xml:space="preserve"> </w:t>
      </w:r>
      <w:proofErr w:type="spellStart"/>
      <w:r>
        <w:rPr>
          <w:rFonts w:asciiTheme="minorHAnsi" w:hAnsiTheme="minorHAnsi" w:cstheme="minorHAnsi"/>
          <w:sz w:val="20"/>
        </w:rPr>
        <w:t>prodávající</w:t>
      </w:r>
      <w:proofErr w:type="spellEnd"/>
      <w:r>
        <w:rPr>
          <w:rFonts w:asciiTheme="minorHAnsi" w:hAnsiTheme="minorHAnsi" w:cstheme="minorHAnsi"/>
          <w:sz w:val="20"/>
        </w:rPr>
        <w:t xml:space="preserve"> </w:t>
      </w:r>
      <w:proofErr w:type="spellStart"/>
      <w:r>
        <w:rPr>
          <w:rFonts w:asciiTheme="minorHAnsi" w:hAnsiTheme="minorHAnsi" w:cstheme="minorHAnsi"/>
          <w:sz w:val="20"/>
        </w:rPr>
        <w:t>zcizí</w:t>
      </w:r>
      <w:proofErr w:type="spellEnd"/>
      <w:r>
        <w:rPr>
          <w:rFonts w:asciiTheme="minorHAnsi" w:hAnsiTheme="minorHAnsi" w:cstheme="minorHAnsi"/>
          <w:sz w:val="20"/>
        </w:rPr>
        <w:t xml:space="preserve"> </w:t>
      </w:r>
      <w:proofErr w:type="spellStart"/>
      <w:r>
        <w:rPr>
          <w:rFonts w:asciiTheme="minorHAnsi" w:hAnsiTheme="minorHAnsi" w:cstheme="minorHAnsi"/>
          <w:sz w:val="20"/>
        </w:rPr>
        <w:t>či</w:t>
      </w:r>
      <w:proofErr w:type="spellEnd"/>
      <w:r>
        <w:rPr>
          <w:rFonts w:asciiTheme="minorHAnsi" w:hAnsiTheme="minorHAnsi" w:cstheme="minorHAnsi"/>
          <w:sz w:val="20"/>
        </w:rPr>
        <w:t xml:space="preserve"> </w:t>
      </w:r>
      <w:proofErr w:type="spellStart"/>
      <w:r>
        <w:rPr>
          <w:rFonts w:asciiTheme="minorHAnsi" w:hAnsiTheme="minorHAnsi" w:cstheme="minorHAnsi"/>
          <w:sz w:val="20"/>
        </w:rPr>
        <w:t>jakkoli</w:t>
      </w:r>
      <w:proofErr w:type="spellEnd"/>
      <w:r>
        <w:rPr>
          <w:rFonts w:asciiTheme="minorHAnsi" w:hAnsiTheme="minorHAnsi" w:cstheme="minorHAnsi"/>
          <w:sz w:val="20"/>
        </w:rPr>
        <w:t xml:space="preserve"> </w:t>
      </w:r>
      <w:proofErr w:type="spellStart"/>
      <w:r>
        <w:rPr>
          <w:rFonts w:asciiTheme="minorHAnsi" w:hAnsiTheme="minorHAnsi" w:cstheme="minorHAnsi"/>
          <w:sz w:val="20"/>
        </w:rPr>
        <w:t>jinak</w:t>
      </w:r>
      <w:proofErr w:type="spellEnd"/>
      <w:r>
        <w:rPr>
          <w:rFonts w:asciiTheme="minorHAnsi" w:hAnsiTheme="minorHAnsi" w:cstheme="minorHAnsi"/>
          <w:sz w:val="20"/>
        </w:rPr>
        <w:t xml:space="preserve"> </w:t>
      </w:r>
      <w:proofErr w:type="spellStart"/>
      <w:r>
        <w:rPr>
          <w:rFonts w:asciiTheme="minorHAnsi" w:hAnsiTheme="minorHAnsi" w:cstheme="minorHAnsi"/>
          <w:sz w:val="20"/>
        </w:rPr>
        <w:t>pozbyde</w:t>
      </w:r>
      <w:proofErr w:type="spellEnd"/>
      <w:r>
        <w:rPr>
          <w:rFonts w:asciiTheme="minorHAnsi" w:hAnsiTheme="minorHAnsi" w:cstheme="minorHAnsi"/>
          <w:sz w:val="20"/>
        </w:rPr>
        <w:t xml:space="preserve"> </w:t>
      </w:r>
      <w:proofErr w:type="spellStart"/>
      <w:r>
        <w:rPr>
          <w:rFonts w:asciiTheme="minorHAnsi" w:hAnsiTheme="minorHAnsi" w:cstheme="minorHAnsi"/>
          <w:sz w:val="20"/>
        </w:rPr>
        <w:t>vlastnická</w:t>
      </w:r>
      <w:proofErr w:type="spellEnd"/>
      <w:r>
        <w:rPr>
          <w:rFonts w:asciiTheme="minorHAnsi" w:hAnsiTheme="minorHAnsi" w:cstheme="minorHAnsi"/>
          <w:sz w:val="20"/>
        </w:rPr>
        <w:t xml:space="preserve"> </w:t>
      </w:r>
      <w:proofErr w:type="spellStart"/>
      <w:r>
        <w:rPr>
          <w:rFonts w:asciiTheme="minorHAnsi" w:hAnsiTheme="minorHAnsi" w:cstheme="minorHAnsi"/>
          <w:sz w:val="20"/>
        </w:rPr>
        <w:t>práva</w:t>
      </w:r>
      <w:proofErr w:type="spellEnd"/>
      <w:r>
        <w:rPr>
          <w:rFonts w:asciiTheme="minorHAnsi" w:hAnsiTheme="minorHAnsi" w:cstheme="minorHAnsi"/>
          <w:sz w:val="20"/>
        </w:rPr>
        <w:t xml:space="preserve"> k </w:t>
      </w:r>
      <w:proofErr w:type="spellStart"/>
      <w:r>
        <w:rPr>
          <w:rFonts w:asciiTheme="minorHAnsi" w:hAnsiTheme="minorHAnsi" w:cstheme="minorHAnsi"/>
          <w:sz w:val="20"/>
        </w:rPr>
        <w:t>pozemků</w:t>
      </w:r>
      <w:r w:rsidR="00CE14BA">
        <w:rPr>
          <w:rFonts w:asciiTheme="minorHAnsi" w:hAnsiTheme="minorHAnsi" w:cstheme="minorHAnsi"/>
          <w:sz w:val="20"/>
        </w:rPr>
        <w:t>m</w:t>
      </w:r>
      <w:proofErr w:type="spellEnd"/>
      <w:r>
        <w:rPr>
          <w:rFonts w:asciiTheme="minorHAnsi" w:hAnsiTheme="minorHAnsi" w:cstheme="minorHAnsi"/>
          <w:sz w:val="20"/>
        </w:rPr>
        <w:t xml:space="preserve">, </w:t>
      </w:r>
      <w:proofErr w:type="spellStart"/>
      <w:proofErr w:type="gramStart"/>
      <w:r>
        <w:rPr>
          <w:rFonts w:asciiTheme="minorHAnsi" w:hAnsiTheme="minorHAnsi" w:cstheme="minorHAnsi"/>
          <w:sz w:val="20"/>
        </w:rPr>
        <w:t>na</w:t>
      </w:r>
      <w:proofErr w:type="spellEnd"/>
      <w:proofErr w:type="gramEnd"/>
      <w:r>
        <w:rPr>
          <w:rFonts w:asciiTheme="minorHAnsi" w:hAnsiTheme="minorHAnsi" w:cstheme="minorHAnsi"/>
          <w:sz w:val="20"/>
        </w:rPr>
        <w:t xml:space="preserve"> </w:t>
      </w:r>
      <w:proofErr w:type="spellStart"/>
      <w:r>
        <w:rPr>
          <w:rFonts w:asciiTheme="minorHAnsi" w:hAnsiTheme="minorHAnsi" w:cstheme="minorHAnsi"/>
          <w:sz w:val="20"/>
        </w:rPr>
        <w:t>kterých</w:t>
      </w:r>
      <w:proofErr w:type="spellEnd"/>
      <w:r>
        <w:rPr>
          <w:rFonts w:asciiTheme="minorHAnsi" w:hAnsiTheme="minorHAnsi" w:cstheme="minorHAnsi"/>
          <w:sz w:val="20"/>
        </w:rPr>
        <w:t xml:space="preserve"> </w:t>
      </w:r>
      <w:proofErr w:type="spellStart"/>
      <w:r>
        <w:rPr>
          <w:rFonts w:asciiTheme="minorHAnsi" w:hAnsiTheme="minorHAnsi" w:cstheme="minorHAnsi"/>
          <w:sz w:val="20"/>
        </w:rPr>
        <w:t>má</w:t>
      </w:r>
      <w:proofErr w:type="spellEnd"/>
      <w:r>
        <w:rPr>
          <w:rFonts w:asciiTheme="minorHAnsi" w:hAnsiTheme="minorHAnsi" w:cstheme="minorHAnsi"/>
          <w:sz w:val="20"/>
        </w:rPr>
        <w:t xml:space="preserve"> </w:t>
      </w:r>
      <w:proofErr w:type="spellStart"/>
      <w:r>
        <w:rPr>
          <w:rFonts w:asciiTheme="minorHAnsi" w:hAnsiTheme="minorHAnsi" w:cstheme="minorHAnsi"/>
          <w:sz w:val="20"/>
        </w:rPr>
        <w:t>být</w:t>
      </w:r>
      <w:proofErr w:type="spellEnd"/>
      <w:r>
        <w:rPr>
          <w:rFonts w:asciiTheme="minorHAnsi" w:hAnsiTheme="minorHAnsi" w:cstheme="minorHAnsi"/>
          <w:sz w:val="20"/>
        </w:rPr>
        <w:t xml:space="preserve"> </w:t>
      </w:r>
      <w:proofErr w:type="spellStart"/>
      <w:r>
        <w:rPr>
          <w:rFonts w:asciiTheme="minorHAnsi" w:hAnsiTheme="minorHAnsi" w:cstheme="minorHAnsi"/>
          <w:sz w:val="20"/>
        </w:rPr>
        <w:t>Stavební</w:t>
      </w:r>
      <w:proofErr w:type="spellEnd"/>
      <w:r>
        <w:rPr>
          <w:rFonts w:asciiTheme="minorHAnsi" w:hAnsiTheme="minorHAnsi" w:cstheme="minorHAnsi"/>
          <w:sz w:val="20"/>
        </w:rPr>
        <w:t xml:space="preserve"> </w:t>
      </w:r>
      <w:proofErr w:type="spellStart"/>
      <w:r>
        <w:rPr>
          <w:rFonts w:asciiTheme="minorHAnsi" w:hAnsiTheme="minorHAnsi" w:cstheme="minorHAnsi"/>
          <w:sz w:val="20"/>
        </w:rPr>
        <w:t>záměr</w:t>
      </w:r>
      <w:proofErr w:type="spellEnd"/>
      <w:r>
        <w:rPr>
          <w:rFonts w:asciiTheme="minorHAnsi" w:hAnsiTheme="minorHAnsi" w:cstheme="minorHAnsi"/>
          <w:sz w:val="20"/>
        </w:rPr>
        <w:t xml:space="preserve"> </w:t>
      </w:r>
      <w:proofErr w:type="spellStart"/>
      <w:r>
        <w:rPr>
          <w:rFonts w:asciiTheme="minorHAnsi" w:hAnsiTheme="minorHAnsi" w:cstheme="minorHAnsi"/>
          <w:sz w:val="20"/>
        </w:rPr>
        <w:t>uskutečněn</w:t>
      </w:r>
      <w:proofErr w:type="spellEnd"/>
      <w:r w:rsidR="00D313DD">
        <w:rPr>
          <w:rFonts w:asciiTheme="minorHAnsi" w:hAnsiTheme="minorHAnsi" w:cstheme="minorHAnsi"/>
          <w:sz w:val="20"/>
        </w:rPr>
        <w:t xml:space="preserve"> (</w:t>
      </w:r>
      <w:proofErr w:type="spellStart"/>
      <w:r w:rsidR="00D313DD">
        <w:rPr>
          <w:rFonts w:asciiTheme="minorHAnsi" w:hAnsiTheme="minorHAnsi" w:cstheme="minorHAnsi"/>
          <w:sz w:val="20"/>
        </w:rPr>
        <w:t>tedy</w:t>
      </w:r>
      <w:proofErr w:type="spellEnd"/>
      <w:r w:rsidR="00D313DD">
        <w:rPr>
          <w:rFonts w:asciiTheme="minorHAnsi" w:hAnsiTheme="minorHAnsi" w:cstheme="minorHAnsi"/>
          <w:sz w:val="20"/>
        </w:rPr>
        <w:t xml:space="preserve"> </w:t>
      </w:r>
      <w:proofErr w:type="spellStart"/>
      <w:r w:rsidR="00D313DD">
        <w:rPr>
          <w:rFonts w:asciiTheme="minorHAnsi" w:hAnsiTheme="minorHAnsi" w:cstheme="minorHAnsi"/>
          <w:sz w:val="20"/>
        </w:rPr>
        <w:t>před</w:t>
      </w:r>
      <w:proofErr w:type="spellEnd"/>
      <w:r w:rsidR="00D313DD">
        <w:rPr>
          <w:rFonts w:asciiTheme="minorHAnsi" w:hAnsiTheme="minorHAnsi" w:cstheme="minorHAnsi"/>
          <w:sz w:val="20"/>
        </w:rPr>
        <w:t xml:space="preserve"> </w:t>
      </w:r>
      <w:proofErr w:type="spellStart"/>
      <w:r w:rsidR="00D313DD">
        <w:rPr>
          <w:rFonts w:asciiTheme="minorHAnsi" w:hAnsiTheme="minorHAnsi" w:cstheme="minorHAnsi"/>
          <w:sz w:val="20"/>
        </w:rPr>
        <w:t>uskutečněním</w:t>
      </w:r>
      <w:proofErr w:type="spellEnd"/>
      <w:r w:rsidR="00D313DD">
        <w:rPr>
          <w:rFonts w:asciiTheme="minorHAnsi" w:hAnsiTheme="minorHAnsi" w:cstheme="minorHAnsi"/>
          <w:sz w:val="20"/>
        </w:rPr>
        <w:t xml:space="preserve"> </w:t>
      </w:r>
      <w:proofErr w:type="spellStart"/>
      <w:r w:rsidR="00D313DD">
        <w:rPr>
          <w:rFonts w:asciiTheme="minorHAnsi" w:hAnsiTheme="minorHAnsi" w:cstheme="minorHAnsi"/>
          <w:sz w:val="20"/>
        </w:rPr>
        <w:t>Stavebního</w:t>
      </w:r>
      <w:proofErr w:type="spellEnd"/>
      <w:r w:rsidR="00D313DD">
        <w:rPr>
          <w:rFonts w:asciiTheme="minorHAnsi" w:hAnsiTheme="minorHAnsi" w:cstheme="minorHAnsi"/>
          <w:sz w:val="20"/>
        </w:rPr>
        <w:t xml:space="preserve"> </w:t>
      </w:r>
      <w:proofErr w:type="spellStart"/>
      <w:r w:rsidR="00D313DD">
        <w:rPr>
          <w:rFonts w:asciiTheme="minorHAnsi" w:hAnsiTheme="minorHAnsi" w:cstheme="minorHAnsi"/>
          <w:sz w:val="20"/>
        </w:rPr>
        <w:t>záměru</w:t>
      </w:r>
      <w:proofErr w:type="spellEnd"/>
      <w:r w:rsidR="00D313DD">
        <w:rPr>
          <w:rFonts w:asciiTheme="minorHAnsi" w:hAnsiTheme="minorHAnsi" w:cstheme="minorHAnsi"/>
          <w:sz w:val="20"/>
        </w:rPr>
        <w:t>)</w:t>
      </w:r>
      <w:r w:rsidR="0050151D">
        <w:rPr>
          <w:rFonts w:asciiTheme="minorHAnsi" w:hAnsiTheme="minorHAnsi" w:cstheme="minorHAnsi"/>
          <w:sz w:val="20"/>
        </w:rPr>
        <w:t xml:space="preserve">, a to bez </w:t>
      </w:r>
      <w:proofErr w:type="spellStart"/>
      <w:r w:rsidR="0050151D">
        <w:rPr>
          <w:rFonts w:asciiTheme="minorHAnsi" w:hAnsiTheme="minorHAnsi" w:cstheme="minorHAnsi"/>
          <w:sz w:val="20"/>
        </w:rPr>
        <w:t>toho</w:t>
      </w:r>
      <w:proofErr w:type="spellEnd"/>
      <w:r w:rsidR="0050151D">
        <w:rPr>
          <w:rFonts w:asciiTheme="minorHAnsi" w:hAnsiTheme="minorHAnsi" w:cstheme="minorHAnsi"/>
          <w:sz w:val="20"/>
        </w:rPr>
        <w:t xml:space="preserve">, </w:t>
      </w:r>
      <w:proofErr w:type="spellStart"/>
      <w:r w:rsidR="0050151D">
        <w:rPr>
          <w:rFonts w:asciiTheme="minorHAnsi" w:hAnsiTheme="minorHAnsi" w:cstheme="minorHAnsi"/>
          <w:sz w:val="20"/>
        </w:rPr>
        <w:t>že</w:t>
      </w:r>
      <w:proofErr w:type="spellEnd"/>
      <w:r w:rsidR="0050151D">
        <w:rPr>
          <w:rFonts w:asciiTheme="minorHAnsi" w:hAnsiTheme="minorHAnsi" w:cstheme="minorHAnsi"/>
          <w:sz w:val="20"/>
        </w:rPr>
        <w:t xml:space="preserve"> by </w:t>
      </w:r>
      <w:proofErr w:type="spellStart"/>
      <w:r w:rsidR="0050151D">
        <w:rPr>
          <w:rFonts w:asciiTheme="minorHAnsi" w:hAnsiTheme="minorHAnsi" w:cstheme="minorHAnsi"/>
          <w:sz w:val="20"/>
        </w:rPr>
        <w:t>nabyvatel</w:t>
      </w:r>
      <w:proofErr w:type="spellEnd"/>
      <w:r w:rsidR="0050151D">
        <w:rPr>
          <w:rFonts w:asciiTheme="minorHAnsi" w:hAnsiTheme="minorHAnsi" w:cstheme="minorHAnsi"/>
          <w:sz w:val="20"/>
        </w:rPr>
        <w:t xml:space="preserve"> </w:t>
      </w:r>
      <w:proofErr w:type="spellStart"/>
      <w:r w:rsidR="0050151D">
        <w:rPr>
          <w:rFonts w:asciiTheme="minorHAnsi" w:hAnsiTheme="minorHAnsi" w:cstheme="minorHAnsi"/>
          <w:sz w:val="20"/>
        </w:rPr>
        <w:t>vlastnického</w:t>
      </w:r>
      <w:proofErr w:type="spellEnd"/>
      <w:r w:rsidR="0050151D">
        <w:rPr>
          <w:rFonts w:asciiTheme="minorHAnsi" w:hAnsiTheme="minorHAnsi" w:cstheme="minorHAnsi"/>
          <w:sz w:val="20"/>
        </w:rPr>
        <w:t xml:space="preserve"> </w:t>
      </w:r>
      <w:proofErr w:type="spellStart"/>
      <w:r w:rsidR="0050151D">
        <w:rPr>
          <w:rFonts w:asciiTheme="minorHAnsi" w:hAnsiTheme="minorHAnsi" w:cstheme="minorHAnsi"/>
          <w:sz w:val="20"/>
        </w:rPr>
        <w:t>práva</w:t>
      </w:r>
      <w:proofErr w:type="spellEnd"/>
      <w:r w:rsidR="0050151D">
        <w:rPr>
          <w:rFonts w:asciiTheme="minorHAnsi" w:hAnsiTheme="minorHAnsi" w:cstheme="minorHAnsi"/>
          <w:sz w:val="20"/>
        </w:rPr>
        <w:t xml:space="preserve"> k </w:t>
      </w:r>
      <w:proofErr w:type="spellStart"/>
      <w:r w:rsidR="0050151D">
        <w:rPr>
          <w:rFonts w:asciiTheme="minorHAnsi" w:hAnsiTheme="minorHAnsi" w:cstheme="minorHAnsi"/>
          <w:sz w:val="20"/>
        </w:rPr>
        <w:t>pozemkům</w:t>
      </w:r>
      <w:proofErr w:type="spellEnd"/>
      <w:r w:rsidR="0050151D">
        <w:rPr>
          <w:rFonts w:asciiTheme="minorHAnsi" w:hAnsiTheme="minorHAnsi" w:cstheme="minorHAnsi"/>
          <w:sz w:val="20"/>
        </w:rPr>
        <w:t xml:space="preserve"> </w:t>
      </w:r>
      <w:proofErr w:type="spellStart"/>
      <w:r w:rsidR="0050151D">
        <w:rPr>
          <w:rFonts w:asciiTheme="minorHAnsi" w:hAnsiTheme="minorHAnsi" w:cstheme="minorHAnsi"/>
          <w:sz w:val="20"/>
        </w:rPr>
        <w:t>převzal</w:t>
      </w:r>
      <w:proofErr w:type="spellEnd"/>
      <w:r w:rsidR="0050151D">
        <w:rPr>
          <w:rFonts w:asciiTheme="minorHAnsi" w:hAnsiTheme="minorHAnsi" w:cstheme="minorHAnsi"/>
          <w:sz w:val="20"/>
        </w:rPr>
        <w:t xml:space="preserve"> </w:t>
      </w:r>
      <w:proofErr w:type="spellStart"/>
      <w:r w:rsidR="0050151D">
        <w:rPr>
          <w:rFonts w:asciiTheme="minorHAnsi" w:hAnsiTheme="minorHAnsi" w:cstheme="minorHAnsi"/>
          <w:sz w:val="20"/>
        </w:rPr>
        <w:t>závazky</w:t>
      </w:r>
      <w:proofErr w:type="spellEnd"/>
      <w:r w:rsidR="0050151D">
        <w:rPr>
          <w:rFonts w:asciiTheme="minorHAnsi" w:hAnsiTheme="minorHAnsi" w:cstheme="minorHAnsi"/>
          <w:sz w:val="20"/>
        </w:rPr>
        <w:t xml:space="preserve"> z </w:t>
      </w:r>
      <w:proofErr w:type="spellStart"/>
      <w:r w:rsidR="0050151D">
        <w:rPr>
          <w:rFonts w:asciiTheme="minorHAnsi" w:hAnsiTheme="minorHAnsi" w:cstheme="minorHAnsi"/>
          <w:sz w:val="20"/>
        </w:rPr>
        <w:t>této</w:t>
      </w:r>
      <w:proofErr w:type="spellEnd"/>
      <w:r w:rsidR="0050151D">
        <w:rPr>
          <w:rFonts w:asciiTheme="minorHAnsi" w:hAnsiTheme="minorHAnsi" w:cstheme="minorHAnsi"/>
          <w:sz w:val="20"/>
        </w:rPr>
        <w:t xml:space="preserve"> </w:t>
      </w:r>
      <w:proofErr w:type="spellStart"/>
      <w:r w:rsidR="0050151D">
        <w:rPr>
          <w:rFonts w:asciiTheme="minorHAnsi" w:hAnsiTheme="minorHAnsi" w:cstheme="minorHAnsi"/>
          <w:sz w:val="20"/>
        </w:rPr>
        <w:t>smlouvy</w:t>
      </w:r>
      <w:proofErr w:type="spellEnd"/>
      <w:r>
        <w:rPr>
          <w:rFonts w:asciiTheme="minorHAnsi" w:hAnsiTheme="minorHAnsi" w:cstheme="minorHAnsi"/>
          <w:sz w:val="20"/>
        </w:rPr>
        <w:t xml:space="preserve">; </w:t>
      </w:r>
      <w:proofErr w:type="spellStart"/>
      <w:r>
        <w:rPr>
          <w:rFonts w:asciiTheme="minorHAnsi" w:hAnsiTheme="minorHAnsi" w:cstheme="minorHAnsi"/>
          <w:sz w:val="20"/>
        </w:rPr>
        <w:t>nebo</w:t>
      </w:r>
      <w:proofErr w:type="spellEnd"/>
    </w:p>
    <w:p w14:paraId="2F068219" w14:textId="0FF3B0AF" w:rsidR="0050151D" w:rsidRDefault="0050151D" w:rsidP="006D1686">
      <w:pPr>
        <w:pStyle w:val="Nadpis2"/>
        <w:numPr>
          <w:ilvl w:val="0"/>
          <w:numId w:val="9"/>
        </w:numPr>
        <w:jc w:val="both"/>
        <w:rPr>
          <w:rFonts w:asciiTheme="minorHAnsi" w:hAnsiTheme="minorHAnsi" w:cstheme="minorHAnsi"/>
          <w:sz w:val="20"/>
        </w:rPr>
      </w:pPr>
      <w:r w:rsidRPr="005824F1">
        <w:rPr>
          <w:rFonts w:asciiTheme="minorHAnsi" w:hAnsiTheme="minorHAnsi" w:cstheme="minorHAnsi"/>
          <w:sz w:val="20"/>
          <w:lang w:val="cs-CZ"/>
        </w:rPr>
        <w:t xml:space="preserve">podle </w:t>
      </w:r>
      <w:proofErr w:type="spellStart"/>
      <w:r w:rsidRPr="005824F1">
        <w:rPr>
          <w:rFonts w:asciiTheme="minorHAnsi" w:hAnsiTheme="minorHAnsi" w:cstheme="minorHAnsi"/>
          <w:sz w:val="20"/>
        </w:rPr>
        <w:t>platného</w:t>
      </w:r>
      <w:proofErr w:type="spellEnd"/>
      <w:r w:rsidRPr="005824F1">
        <w:rPr>
          <w:rFonts w:asciiTheme="minorHAnsi" w:hAnsiTheme="minorHAnsi" w:cstheme="minorHAnsi"/>
          <w:sz w:val="20"/>
        </w:rPr>
        <w:t xml:space="preserve"> a </w:t>
      </w:r>
      <w:proofErr w:type="spellStart"/>
      <w:r w:rsidRPr="005824F1">
        <w:rPr>
          <w:rFonts w:asciiTheme="minorHAnsi" w:hAnsiTheme="minorHAnsi" w:cstheme="minorHAnsi"/>
          <w:sz w:val="20"/>
        </w:rPr>
        <w:t>účinného</w:t>
      </w:r>
      <w:proofErr w:type="spellEnd"/>
      <w:r w:rsidRPr="005824F1">
        <w:rPr>
          <w:rFonts w:asciiTheme="minorHAnsi" w:hAnsiTheme="minorHAnsi" w:cstheme="minorHAnsi"/>
          <w:sz w:val="20"/>
        </w:rPr>
        <w:t xml:space="preserve"> </w:t>
      </w:r>
      <w:proofErr w:type="spellStart"/>
      <w:r w:rsidRPr="005824F1">
        <w:rPr>
          <w:rFonts w:asciiTheme="minorHAnsi" w:hAnsiTheme="minorHAnsi" w:cstheme="minorHAnsi"/>
          <w:sz w:val="20"/>
        </w:rPr>
        <w:t>Územního</w:t>
      </w:r>
      <w:proofErr w:type="spellEnd"/>
      <w:r w:rsidRPr="005824F1">
        <w:rPr>
          <w:rFonts w:asciiTheme="minorHAnsi" w:hAnsiTheme="minorHAnsi" w:cstheme="minorHAnsi"/>
          <w:sz w:val="20"/>
        </w:rPr>
        <w:t xml:space="preserve"> </w:t>
      </w:r>
      <w:proofErr w:type="spellStart"/>
      <w:r w:rsidRPr="005824F1">
        <w:rPr>
          <w:rFonts w:asciiTheme="minorHAnsi" w:hAnsiTheme="minorHAnsi" w:cstheme="minorHAnsi"/>
          <w:sz w:val="20"/>
        </w:rPr>
        <w:t>plánu</w:t>
      </w:r>
      <w:proofErr w:type="spellEnd"/>
      <w:r w:rsidRPr="005824F1">
        <w:rPr>
          <w:rFonts w:asciiTheme="minorHAnsi" w:hAnsiTheme="minorHAnsi" w:cstheme="minorHAnsi"/>
          <w:sz w:val="20"/>
        </w:rPr>
        <w:t xml:space="preserve"> </w:t>
      </w:r>
      <w:proofErr w:type="spellStart"/>
      <w:r w:rsidRPr="005824F1">
        <w:rPr>
          <w:rFonts w:asciiTheme="minorHAnsi" w:hAnsiTheme="minorHAnsi" w:cstheme="minorHAnsi"/>
          <w:sz w:val="20"/>
        </w:rPr>
        <w:t>sídelního</w:t>
      </w:r>
      <w:proofErr w:type="spellEnd"/>
      <w:r w:rsidRPr="005824F1">
        <w:rPr>
          <w:rFonts w:asciiTheme="minorHAnsi" w:hAnsiTheme="minorHAnsi" w:cstheme="minorHAnsi"/>
          <w:sz w:val="20"/>
        </w:rPr>
        <w:t xml:space="preserve"> </w:t>
      </w:r>
      <w:proofErr w:type="spellStart"/>
      <w:r w:rsidRPr="005824F1">
        <w:rPr>
          <w:rFonts w:asciiTheme="minorHAnsi" w:hAnsiTheme="minorHAnsi" w:cstheme="minorHAnsi"/>
          <w:sz w:val="20"/>
        </w:rPr>
        <w:t>útvaru</w:t>
      </w:r>
      <w:proofErr w:type="spellEnd"/>
      <w:r w:rsidRPr="005824F1">
        <w:rPr>
          <w:rFonts w:asciiTheme="minorHAnsi" w:hAnsiTheme="minorHAnsi" w:cstheme="minorHAnsi"/>
          <w:sz w:val="20"/>
        </w:rPr>
        <w:t xml:space="preserve"> hl. m. </w:t>
      </w:r>
      <w:proofErr w:type="spellStart"/>
      <w:r w:rsidRPr="005824F1">
        <w:rPr>
          <w:rFonts w:asciiTheme="minorHAnsi" w:hAnsiTheme="minorHAnsi" w:cstheme="minorHAnsi"/>
          <w:sz w:val="20"/>
        </w:rPr>
        <w:t>Prahy</w:t>
      </w:r>
      <w:proofErr w:type="spellEnd"/>
      <w:r>
        <w:rPr>
          <w:rFonts w:asciiTheme="minorHAnsi" w:hAnsiTheme="minorHAnsi" w:cstheme="minorHAnsi"/>
          <w:sz w:val="20"/>
        </w:rPr>
        <w:t xml:space="preserve">, </w:t>
      </w:r>
      <w:proofErr w:type="spellStart"/>
      <w:r>
        <w:rPr>
          <w:rFonts w:asciiTheme="minorHAnsi" w:hAnsiTheme="minorHAnsi" w:cstheme="minorHAnsi"/>
          <w:sz w:val="20"/>
        </w:rPr>
        <w:t>popř</w:t>
      </w:r>
      <w:proofErr w:type="spellEnd"/>
      <w:r>
        <w:rPr>
          <w:rFonts w:asciiTheme="minorHAnsi" w:hAnsiTheme="minorHAnsi" w:cstheme="minorHAnsi"/>
          <w:sz w:val="20"/>
        </w:rPr>
        <w:t xml:space="preserve">. </w:t>
      </w:r>
      <w:proofErr w:type="gramStart"/>
      <w:r>
        <w:rPr>
          <w:rFonts w:asciiTheme="minorHAnsi" w:hAnsiTheme="minorHAnsi" w:cstheme="minorHAnsi"/>
          <w:sz w:val="20"/>
        </w:rPr>
        <w:t>v</w:t>
      </w:r>
      <w:proofErr w:type="gramEnd"/>
      <w:r>
        <w:rPr>
          <w:rFonts w:asciiTheme="minorHAnsi" w:hAnsiTheme="minorHAnsi" w:cstheme="minorHAnsi"/>
          <w:sz w:val="20"/>
        </w:rPr>
        <w:t xml:space="preserve"> </w:t>
      </w:r>
      <w:proofErr w:type="spellStart"/>
      <w:r>
        <w:rPr>
          <w:rFonts w:asciiTheme="minorHAnsi" w:hAnsiTheme="minorHAnsi" w:cstheme="minorHAnsi"/>
          <w:sz w:val="20"/>
        </w:rPr>
        <w:t>souladu</w:t>
      </w:r>
      <w:proofErr w:type="spellEnd"/>
      <w:r>
        <w:rPr>
          <w:rFonts w:asciiTheme="minorHAnsi" w:hAnsiTheme="minorHAnsi" w:cstheme="minorHAnsi"/>
          <w:sz w:val="20"/>
        </w:rPr>
        <w:t xml:space="preserve"> s </w:t>
      </w:r>
      <w:proofErr w:type="spellStart"/>
      <w:r>
        <w:rPr>
          <w:rFonts w:asciiTheme="minorHAnsi" w:hAnsiTheme="minorHAnsi" w:cstheme="minorHAnsi"/>
          <w:sz w:val="20"/>
        </w:rPr>
        <w:t>ním</w:t>
      </w:r>
      <w:proofErr w:type="spellEnd"/>
      <w:r>
        <w:rPr>
          <w:rFonts w:asciiTheme="minorHAnsi" w:hAnsiTheme="minorHAnsi" w:cstheme="minorHAnsi"/>
          <w:sz w:val="20"/>
        </w:rPr>
        <w:t xml:space="preserve"> </w:t>
      </w:r>
      <w:proofErr w:type="spellStart"/>
      <w:r>
        <w:rPr>
          <w:rFonts w:asciiTheme="minorHAnsi" w:hAnsiTheme="minorHAnsi" w:cstheme="minorHAnsi"/>
          <w:sz w:val="20"/>
        </w:rPr>
        <w:t>vydanými</w:t>
      </w:r>
      <w:proofErr w:type="spellEnd"/>
      <w:r>
        <w:rPr>
          <w:rFonts w:asciiTheme="minorHAnsi" w:hAnsiTheme="minorHAnsi" w:cstheme="minorHAnsi"/>
          <w:sz w:val="20"/>
        </w:rPr>
        <w:t xml:space="preserve"> </w:t>
      </w:r>
      <w:proofErr w:type="spellStart"/>
      <w:r>
        <w:rPr>
          <w:rFonts w:asciiTheme="minorHAnsi" w:hAnsiTheme="minorHAnsi" w:cstheme="minorHAnsi"/>
          <w:sz w:val="20"/>
        </w:rPr>
        <w:t>stanov</w:t>
      </w:r>
      <w:r w:rsidR="00D313DD">
        <w:rPr>
          <w:rFonts w:asciiTheme="minorHAnsi" w:hAnsiTheme="minorHAnsi" w:cstheme="minorHAnsi"/>
          <w:sz w:val="20"/>
        </w:rPr>
        <w:t>i</w:t>
      </w:r>
      <w:r>
        <w:rPr>
          <w:rFonts w:asciiTheme="minorHAnsi" w:hAnsiTheme="minorHAnsi" w:cstheme="minorHAnsi"/>
          <w:sz w:val="20"/>
        </w:rPr>
        <w:t>sky</w:t>
      </w:r>
      <w:proofErr w:type="spellEnd"/>
      <w:r>
        <w:rPr>
          <w:rFonts w:asciiTheme="minorHAnsi" w:hAnsiTheme="minorHAnsi" w:cstheme="minorHAnsi"/>
          <w:sz w:val="20"/>
        </w:rPr>
        <w:t xml:space="preserve">, </w:t>
      </w:r>
      <w:proofErr w:type="spellStart"/>
      <w:r>
        <w:rPr>
          <w:rFonts w:asciiTheme="minorHAnsi" w:hAnsiTheme="minorHAnsi" w:cstheme="minorHAnsi"/>
          <w:sz w:val="20"/>
        </w:rPr>
        <w:t>bude</w:t>
      </w:r>
      <w:proofErr w:type="spellEnd"/>
      <w:r>
        <w:rPr>
          <w:rFonts w:asciiTheme="minorHAnsi" w:hAnsiTheme="minorHAnsi" w:cstheme="minorHAnsi"/>
          <w:sz w:val="20"/>
        </w:rPr>
        <w:t xml:space="preserve"> </w:t>
      </w:r>
      <w:proofErr w:type="spellStart"/>
      <w:r>
        <w:rPr>
          <w:rFonts w:asciiTheme="minorHAnsi" w:hAnsiTheme="minorHAnsi" w:cstheme="minorHAnsi"/>
          <w:sz w:val="20"/>
        </w:rPr>
        <w:t>možné</w:t>
      </w:r>
      <w:proofErr w:type="spellEnd"/>
      <w:r>
        <w:rPr>
          <w:rFonts w:asciiTheme="minorHAnsi" w:hAnsiTheme="minorHAnsi" w:cstheme="minorHAnsi"/>
          <w:sz w:val="20"/>
        </w:rPr>
        <w:t xml:space="preserve"> </w:t>
      </w:r>
      <w:proofErr w:type="spellStart"/>
      <w:r>
        <w:rPr>
          <w:rFonts w:asciiTheme="minorHAnsi" w:hAnsiTheme="minorHAnsi" w:cstheme="minorHAnsi"/>
          <w:sz w:val="20"/>
        </w:rPr>
        <w:t>uskutečnit</w:t>
      </w:r>
      <w:proofErr w:type="spellEnd"/>
      <w:r>
        <w:rPr>
          <w:rFonts w:asciiTheme="minorHAnsi" w:hAnsiTheme="minorHAnsi" w:cstheme="minorHAnsi"/>
          <w:sz w:val="20"/>
        </w:rPr>
        <w:t xml:space="preserve"> </w:t>
      </w:r>
      <w:proofErr w:type="spellStart"/>
      <w:r>
        <w:rPr>
          <w:rFonts w:asciiTheme="minorHAnsi" w:hAnsiTheme="minorHAnsi" w:cstheme="minorHAnsi"/>
          <w:sz w:val="20"/>
        </w:rPr>
        <w:t>Stavební</w:t>
      </w:r>
      <w:proofErr w:type="spellEnd"/>
      <w:r>
        <w:rPr>
          <w:rFonts w:asciiTheme="minorHAnsi" w:hAnsiTheme="minorHAnsi" w:cstheme="minorHAnsi"/>
          <w:sz w:val="20"/>
        </w:rPr>
        <w:t xml:space="preserve"> </w:t>
      </w:r>
      <w:proofErr w:type="spellStart"/>
      <w:r>
        <w:rPr>
          <w:rFonts w:asciiTheme="minorHAnsi" w:hAnsiTheme="minorHAnsi" w:cstheme="minorHAnsi"/>
          <w:sz w:val="20"/>
        </w:rPr>
        <w:t>záměr</w:t>
      </w:r>
      <w:proofErr w:type="spellEnd"/>
      <w:r w:rsidR="006D1686">
        <w:rPr>
          <w:rFonts w:asciiTheme="minorHAnsi" w:hAnsiTheme="minorHAnsi" w:cstheme="minorHAnsi"/>
          <w:sz w:val="20"/>
        </w:rPr>
        <w:t xml:space="preserve"> (s </w:t>
      </w:r>
      <w:proofErr w:type="spellStart"/>
      <w:r w:rsidR="006D1686" w:rsidRPr="006D1686">
        <w:rPr>
          <w:rFonts w:asciiTheme="minorHAnsi" w:hAnsiTheme="minorHAnsi" w:cstheme="minorHAnsi"/>
          <w:sz w:val="20"/>
        </w:rPr>
        <w:t>hrub</w:t>
      </w:r>
      <w:r w:rsidR="006D1686">
        <w:rPr>
          <w:rFonts w:asciiTheme="minorHAnsi" w:hAnsiTheme="minorHAnsi" w:cstheme="minorHAnsi"/>
          <w:sz w:val="20"/>
        </w:rPr>
        <w:t>ou</w:t>
      </w:r>
      <w:proofErr w:type="spellEnd"/>
      <w:r w:rsidR="006D1686" w:rsidRPr="006D1686">
        <w:rPr>
          <w:rFonts w:asciiTheme="minorHAnsi" w:hAnsiTheme="minorHAnsi" w:cstheme="minorHAnsi"/>
          <w:sz w:val="20"/>
        </w:rPr>
        <w:t xml:space="preserve"> </w:t>
      </w:r>
      <w:proofErr w:type="spellStart"/>
      <w:r w:rsidR="006D1686" w:rsidRPr="006D1686">
        <w:rPr>
          <w:rFonts w:asciiTheme="minorHAnsi" w:hAnsiTheme="minorHAnsi" w:cstheme="minorHAnsi"/>
          <w:sz w:val="20"/>
        </w:rPr>
        <w:t>podlažní</w:t>
      </w:r>
      <w:proofErr w:type="spellEnd"/>
      <w:r w:rsidR="006D1686" w:rsidRPr="006D1686">
        <w:rPr>
          <w:rFonts w:asciiTheme="minorHAnsi" w:hAnsiTheme="minorHAnsi" w:cstheme="minorHAnsi"/>
          <w:sz w:val="20"/>
        </w:rPr>
        <w:t xml:space="preserve"> </w:t>
      </w:r>
      <w:proofErr w:type="spellStart"/>
      <w:r w:rsidR="006D1686" w:rsidRPr="006D1686">
        <w:rPr>
          <w:rFonts w:asciiTheme="minorHAnsi" w:hAnsiTheme="minorHAnsi" w:cstheme="minorHAnsi"/>
          <w:sz w:val="20"/>
        </w:rPr>
        <w:t>ploch</w:t>
      </w:r>
      <w:r w:rsidR="006D1686">
        <w:rPr>
          <w:rFonts w:asciiTheme="minorHAnsi" w:hAnsiTheme="minorHAnsi" w:cstheme="minorHAnsi"/>
          <w:sz w:val="20"/>
        </w:rPr>
        <w:t>ou</w:t>
      </w:r>
      <w:proofErr w:type="spellEnd"/>
      <w:r w:rsidR="006D1686" w:rsidRPr="006D1686">
        <w:rPr>
          <w:rFonts w:asciiTheme="minorHAnsi" w:hAnsiTheme="minorHAnsi" w:cstheme="minorHAnsi"/>
          <w:sz w:val="20"/>
        </w:rPr>
        <w:t xml:space="preserve"> </w:t>
      </w:r>
      <w:proofErr w:type="spellStart"/>
      <w:r w:rsidR="006D1686" w:rsidRPr="006D1686">
        <w:rPr>
          <w:rFonts w:asciiTheme="minorHAnsi" w:hAnsiTheme="minorHAnsi" w:cstheme="minorHAnsi"/>
          <w:sz w:val="20"/>
        </w:rPr>
        <w:t>vyšší</w:t>
      </w:r>
      <w:proofErr w:type="spellEnd"/>
      <w:r w:rsidR="006D1686" w:rsidRPr="006D1686">
        <w:rPr>
          <w:rFonts w:asciiTheme="minorHAnsi" w:hAnsiTheme="minorHAnsi" w:cstheme="minorHAnsi"/>
          <w:sz w:val="20"/>
        </w:rPr>
        <w:t xml:space="preserve"> </w:t>
      </w:r>
      <w:proofErr w:type="spellStart"/>
      <w:r w:rsidR="006D1686" w:rsidRPr="006D1686">
        <w:rPr>
          <w:rFonts w:asciiTheme="minorHAnsi" w:hAnsiTheme="minorHAnsi" w:cstheme="minorHAnsi"/>
          <w:sz w:val="20"/>
        </w:rPr>
        <w:t>než</w:t>
      </w:r>
      <w:proofErr w:type="spellEnd"/>
      <w:r w:rsidR="006D1686" w:rsidRPr="006D1686">
        <w:rPr>
          <w:rFonts w:asciiTheme="minorHAnsi" w:hAnsiTheme="minorHAnsi" w:cstheme="minorHAnsi"/>
          <w:sz w:val="20"/>
        </w:rPr>
        <w:t xml:space="preserve"> 8.000 m2</w:t>
      </w:r>
      <w:r w:rsidR="006D1686">
        <w:rPr>
          <w:rFonts w:asciiTheme="minorHAnsi" w:hAnsiTheme="minorHAnsi" w:cstheme="minorHAnsi"/>
          <w:sz w:val="20"/>
        </w:rPr>
        <w:t>)</w:t>
      </w:r>
      <w:r>
        <w:rPr>
          <w:rFonts w:asciiTheme="minorHAnsi" w:hAnsiTheme="minorHAnsi" w:cstheme="minorHAnsi"/>
          <w:sz w:val="20"/>
        </w:rPr>
        <w:t>, ale:</w:t>
      </w:r>
    </w:p>
    <w:p w14:paraId="65F56E3B" w14:textId="4268D7EF" w:rsidR="0050151D" w:rsidRDefault="0050151D" w:rsidP="0050151D">
      <w:pPr>
        <w:pStyle w:val="Nadpis2"/>
        <w:numPr>
          <w:ilvl w:val="4"/>
          <w:numId w:val="2"/>
        </w:numPr>
        <w:ind w:left="1702" w:hanging="284"/>
        <w:jc w:val="both"/>
        <w:rPr>
          <w:rFonts w:asciiTheme="minorHAnsi" w:hAnsiTheme="minorHAnsi" w:cstheme="minorHAnsi"/>
          <w:sz w:val="20"/>
        </w:rPr>
      </w:pPr>
      <w:proofErr w:type="spellStart"/>
      <w:r>
        <w:rPr>
          <w:rFonts w:asciiTheme="minorHAnsi" w:hAnsiTheme="minorHAnsi" w:cstheme="minorHAnsi"/>
          <w:sz w:val="20"/>
        </w:rPr>
        <w:lastRenderedPageBreak/>
        <w:t>Budoucí</w:t>
      </w:r>
      <w:proofErr w:type="spellEnd"/>
      <w:r>
        <w:rPr>
          <w:rFonts w:asciiTheme="minorHAnsi" w:hAnsiTheme="minorHAnsi" w:cstheme="minorHAnsi"/>
          <w:sz w:val="20"/>
        </w:rPr>
        <w:t xml:space="preserve"> </w:t>
      </w:r>
      <w:proofErr w:type="spellStart"/>
      <w:r>
        <w:rPr>
          <w:rFonts w:asciiTheme="minorHAnsi" w:hAnsiTheme="minorHAnsi" w:cstheme="minorHAnsi"/>
          <w:sz w:val="20"/>
        </w:rPr>
        <w:t>prodávající</w:t>
      </w:r>
      <w:proofErr w:type="spellEnd"/>
      <w:r>
        <w:rPr>
          <w:rFonts w:asciiTheme="minorHAnsi" w:hAnsiTheme="minorHAnsi" w:cstheme="minorHAnsi"/>
          <w:sz w:val="20"/>
        </w:rPr>
        <w:t xml:space="preserve"> do </w:t>
      </w:r>
      <w:proofErr w:type="spellStart"/>
      <w:r>
        <w:rPr>
          <w:rFonts w:asciiTheme="minorHAnsi" w:hAnsiTheme="minorHAnsi" w:cstheme="minorHAnsi"/>
          <w:sz w:val="20"/>
        </w:rPr>
        <w:t>jednoho</w:t>
      </w:r>
      <w:proofErr w:type="spellEnd"/>
      <w:r>
        <w:rPr>
          <w:rFonts w:asciiTheme="minorHAnsi" w:hAnsiTheme="minorHAnsi" w:cstheme="minorHAnsi"/>
          <w:sz w:val="20"/>
        </w:rPr>
        <w:t xml:space="preserve"> </w:t>
      </w:r>
      <w:proofErr w:type="spellStart"/>
      <w:r>
        <w:rPr>
          <w:rFonts w:asciiTheme="minorHAnsi" w:hAnsiTheme="minorHAnsi" w:cstheme="minorHAnsi"/>
          <w:sz w:val="20"/>
        </w:rPr>
        <w:t>roku</w:t>
      </w:r>
      <w:proofErr w:type="spellEnd"/>
      <w:r>
        <w:rPr>
          <w:rFonts w:asciiTheme="minorHAnsi" w:hAnsiTheme="minorHAnsi" w:cstheme="minorHAnsi"/>
          <w:sz w:val="20"/>
        </w:rPr>
        <w:t xml:space="preserve"> </w:t>
      </w:r>
      <w:proofErr w:type="spellStart"/>
      <w:r>
        <w:rPr>
          <w:rFonts w:asciiTheme="minorHAnsi" w:hAnsiTheme="minorHAnsi" w:cstheme="minorHAnsi"/>
          <w:sz w:val="20"/>
        </w:rPr>
        <w:t>poté</w:t>
      </w:r>
      <w:proofErr w:type="spellEnd"/>
      <w:r>
        <w:rPr>
          <w:rFonts w:asciiTheme="minorHAnsi" w:hAnsiTheme="minorHAnsi" w:cstheme="minorHAnsi"/>
          <w:sz w:val="20"/>
        </w:rPr>
        <w:t xml:space="preserve">, co </w:t>
      </w:r>
      <w:proofErr w:type="spellStart"/>
      <w:r>
        <w:rPr>
          <w:rFonts w:asciiTheme="minorHAnsi" w:hAnsiTheme="minorHAnsi" w:cstheme="minorHAnsi"/>
          <w:sz w:val="20"/>
        </w:rPr>
        <w:t>tato</w:t>
      </w:r>
      <w:proofErr w:type="spellEnd"/>
      <w:r>
        <w:rPr>
          <w:rFonts w:asciiTheme="minorHAnsi" w:hAnsiTheme="minorHAnsi" w:cstheme="minorHAnsi"/>
          <w:sz w:val="20"/>
        </w:rPr>
        <w:t xml:space="preserve"> </w:t>
      </w:r>
      <w:proofErr w:type="spellStart"/>
      <w:r>
        <w:rPr>
          <w:rFonts w:asciiTheme="minorHAnsi" w:hAnsiTheme="minorHAnsi" w:cstheme="minorHAnsi"/>
          <w:sz w:val="20"/>
        </w:rPr>
        <w:t>možnost</w:t>
      </w:r>
      <w:proofErr w:type="spellEnd"/>
      <w:r>
        <w:rPr>
          <w:rFonts w:asciiTheme="minorHAnsi" w:hAnsiTheme="minorHAnsi" w:cstheme="minorHAnsi"/>
          <w:sz w:val="20"/>
        </w:rPr>
        <w:t xml:space="preserve"> </w:t>
      </w:r>
      <w:proofErr w:type="spellStart"/>
      <w:r>
        <w:rPr>
          <w:rFonts w:asciiTheme="minorHAnsi" w:hAnsiTheme="minorHAnsi" w:cstheme="minorHAnsi"/>
          <w:sz w:val="20"/>
        </w:rPr>
        <w:t>nastane</w:t>
      </w:r>
      <w:proofErr w:type="spellEnd"/>
      <w:r>
        <w:rPr>
          <w:rFonts w:asciiTheme="minorHAnsi" w:hAnsiTheme="minorHAnsi" w:cstheme="minorHAnsi"/>
          <w:sz w:val="20"/>
        </w:rPr>
        <w:t xml:space="preserve">, </w:t>
      </w:r>
      <w:proofErr w:type="spellStart"/>
      <w:r>
        <w:rPr>
          <w:rFonts w:asciiTheme="minorHAnsi" w:hAnsiTheme="minorHAnsi" w:cstheme="minorHAnsi"/>
          <w:sz w:val="20"/>
        </w:rPr>
        <w:t>nepodá</w:t>
      </w:r>
      <w:proofErr w:type="spellEnd"/>
      <w:r>
        <w:rPr>
          <w:rFonts w:asciiTheme="minorHAnsi" w:hAnsiTheme="minorHAnsi" w:cstheme="minorHAnsi"/>
          <w:sz w:val="20"/>
        </w:rPr>
        <w:t xml:space="preserve"> </w:t>
      </w:r>
      <w:proofErr w:type="spellStart"/>
      <w:r>
        <w:rPr>
          <w:rFonts w:asciiTheme="minorHAnsi" w:hAnsiTheme="minorHAnsi" w:cstheme="minorHAnsi"/>
          <w:sz w:val="20"/>
        </w:rPr>
        <w:t>ani</w:t>
      </w:r>
      <w:proofErr w:type="spellEnd"/>
      <w:r>
        <w:rPr>
          <w:rFonts w:asciiTheme="minorHAnsi" w:hAnsiTheme="minorHAnsi" w:cstheme="minorHAnsi"/>
          <w:sz w:val="20"/>
        </w:rPr>
        <w:t xml:space="preserve"> </w:t>
      </w:r>
      <w:proofErr w:type="spellStart"/>
      <w:r>
        <w:rPr>
          <w:rFonts w:asciiTheme="minorHAnsi" w:hAnsiTheme="minorHAnsi" w:cstheme="minorHAnsi"/>
          <w:sz w:val="20"/>
        </w:rPr>
        <w:t>žádost</w:t>
      </w:r>
      <w:proofErr w:type="spellEnd"/>
      <w:r>
        <w:rPr>
          <w:rFonts w:asciiTheme="minorHAnsi" w:hAnsiTheme="minorHAnsi" w:cstheme="minorHAnsi"/>
          <w:sz w:val="20"/>
        </w:rPr>
        <w:t xml:space="preserve"> o </w:t>
      </w:r>
      <w:proofErr w:type="spellStart"/>
      <w:r>
        <w:rPr>
          <w:rFonts w:asciiTheme="minorHAnsi" w:hAnsiTheme="minorHAnsi" w:cstheme="minorHAnsi"/>
          <w:sz w:val="20"/>
        </w:rPr>
        <w:t>vydání</w:t>
      </w:r>
      <w:proofErr w:type="spellEnd"/>
      <w:r>
        <w:rPr>
          <w:rFonts w:asciiTheme="minorHAnsi" w:hAnsiTheme="minorHAnsi" w:cstheme="minorHAnsi"/>
          <w:sz w:val="20"/>
        </w:rPr>
        <w:t xml:space="preserve"> </w:t>
      </w:r>
      <w:proofErr w:type="spellStart"/>
      <w:r>
        <w:rPr>
          <w:rFonts w:asciiTheme="minorHAnsi" w:hAnsiTheme="minorHAnsi" w:cstheme="minorHAnsi"/>
          <w:sz w:val="20"/>
        </w:rPr>
        <w:t>územního</w:t>
      </w:r>
      <w:proofErr w:type="spellEnd"/>
      <w:r>
        <w:rPr>
          <w:rFonts w:asciiTheme="minorHAnsi" w:hAnsiTheme="minorHAnsi" w:cstheme="minorHAnsi"/>
          <w:sz w:val="20"/>
        </w:rPr>
        <w:t xml:space="preserve"> </w:t>
      </w:r>
      <w:proofErr w:type="spellStart"/>
      <w:r>
        <w:rPr>
          <w:rFonts w:asciiTheme="minorHAnsi" w:hAnsiTheme="minorHAnsi" w:cstheme="minorHAnsi"/>
          <w:sz w:val="20"/>
        </w:rPr>
        <w:t>rozhodnutí</w:t>
      </w:r>
      <w:proofErr w:type="spellEnd"/>
      <w:r>
        <w:rPr>
          <w:rFonts w:asciiTheme="minorHAnsi" w:hAnsiTheme="minorHAnsi" w:cstheme="minorHAnsi"/>
          <w:sz w:val="20"/>
        </w:rPr>
        <w:t xml:space="preserve"> o </w:t>
      </w:r>
      <w:proofErr w:type="spellStart"/>
      <w:r>
        <w:rPr>
          <w:rFonts w:asciiTheme="minorHAnsi" w:hAnsiTheme="minorHAnsi" w:cstheme="minorHAnsi"/>
          <w:sz w:val="20"/>
        </w:rPr>
        <w:t>umístění</w:t>
      </w:r>
      <w:proofErr w:type="spellEnd"/>
      <w:r>
        <w:rPr>
          <w:rFonts w:asciiTheme="minorHAnsi" w:hAnsiTheme="minorHAnsi" w:cstheme="minorHAnsi"/>
          <w:sz w:val="20"/>
        </w:rPr>
        <w:t xml:space="preserve"> </w:t>
      </w:r>
      <w:proofErr w:type="spellStart"/>
      <w:r>
        <w:rPr>
          <w:rFonts w:asciiTheme="minorHAnsi" w:hAnsiTheme="minorHAnsi" w:cstheme="minorHAnsi"/>
          <w:sz w:val="20"/>
        </w:rPr>
        <w:t>Stavebního</w:t>
      </w:r>
      <w:proofErr w:type="spellEnd"/>
      <w:r>
        <w:rPr>
          <w:rFonts w:asciiTheme="minorHAnsi" w:hAnsiTheme="minorHAnsi" w:cstheme="minorHAnsi"/>
          <w:sz w:val="20"/>
        </w:rPr>
        <w:t xml:space="preserve"> </w:t>
      </w:r>
      <w:proofErr w:type="spellStart"/>
      <w:r>
        <w:rPr>
          <w:rFonts w:asciiTheme="minorHAnsi" w:hAnsiTheme="minorHAnsi" w:cstheme="minorHAnsi"/>
          <w:sz w:val="20"/>
        </w:rPr>
        <w:t>záměru</w:t>
      </w:r>
      <w:proofErr w:type="spellEnd"/>
      <w:r>
        <w:rPr>
          <w:rFonts w:asciiTheme="minorHAnsi" w:hAnsiTheme="minorHAnsi" w:cstheme="minorHAnsi"/>
          <w:sz w:val="20"/>
        </w:rPr>
        <w:t xml:space="preserve"> </w:t>
      </w:r>
      <w:proofErr w:type="spellStart"/>
      <w:r>
        <w:rPr>
          <w:rFonts w:asciiTheme="minorHAnsi" w:hAnsiTheme="minorHAnsi" w:cstheme="minorHAnsi"/>
          <w:sz w:val="20"/>
        </w:rPr>
        <w:t>jako</w:t>
      </w:r>
      <w:proofErr w:type="spellEnd"/>
      <w:r>
        <w:rPr>
          <w:rFonts w:asciiTheme="minorHAnsi" w:hAnsiTheme="minorHAnsi" w:cstheme="minorHAnsi"/>
          <w:sz w:val="20"/>
        </w:rPr>
        <w:t xml:space="preserve"> </w:t>
      </w:r>
      <w:proofErr w:type="spellStart"/>
      <w:r>
        <w:rPr>
          <w:rFonts w:asciiTheme="minorHAnsi" w:hAnsiTheme="minorHAnsi" w:cstheme="minorHAnsi"/>
          <w:sz w:val="20"/>
        </w:rPr>
        <w:t>stavby</w:t>
      </w:r>
      <w:proofErr w:type="spellEnd"/>
      <w:r>
        <w:rPr>
          <w:rFonts w:asciiTheme="minorHAnsi" w:hAnsiTheme="minorHAnsi" w:cstheme="minorHAnsi"/>
          <w:sz w:val="20"/>
        </w:rPr>
        <w:t xml:space="preserve">; </w:t>
      </w:r>
      <w:proofErr w:type="spellStart"/>
      <w:r>
        <w:rPr>
          <w:rFonts w:asciiTheme="minorHAnsi" w:hAnsiTheme="minorHAnsi" w:cstheme="minorHAnsi"/>
          <w:sz w:val="20"/>
        </w:rPr>
        <w:t>nebo</w:t>
      </w:r>
      <w:proofErr w:type="spellEnd"/>
    </w:p>
    <w:p w14:paraId="4F404233" w14:textId="34FC6EBF" w:rsidR="0050151D" w:rsidRDefault="00D40A62" w:rsidP="0050151D">
      <w:pPr>
        <w:pStyle w:val="Nadpis2"/>
        <w:numPr>
          <w:ilvl w:val="4"/>
          <w:numId w:val="2"/>
        </w:numPr>
        <w:ind w:left="1702" w:hanging="284"/>
        <w:jc w:val="both"/>
        <w:rPr>
          <w:rFonts w:asciiTheme="minorHAnsi" w:hAnsiTheme="minorHAnsi" w:cstheme="minorHAnsi"/>
          <w:sz w:val="20"/>
        </w:rPr>
      </w:pPr>
      <w:proofErr w:type="spellStart"/>
      <w:r>
        <w:rPr>
          <w:rFonts w:asciiTheme="minorHAnsi" w:hAnsiTheme="minorHAnsi" w:cstheme="minorHAnsi"/>
          <w:sz w:val="20"/>
        </w:rPr>
        <w:t>Budoucí</w:t>
      </w:r>
      <w:proofErr w:type="spellEnd"/>
      <w:r>
        <w:rPr>
          <w:rFonts w:asciiTheme="minorHAnsi" w:hAnsiTheme="minorHAnsi" w:cstheme="minorHAnsi"/>
          <w:sz w:val="20"/>
        </w:rPr>
        <w:t xml:space="preserve"> </w:t>
      </w:r>
      <w:proofErr w:type="spellStart"/>
      <w:r>
        <w:rPr>
          <w:rFonts w:asciiTheme="minorHAnsi" w:hAnsiTheme="minorHAnsi" w:cstheme="minorHAnsi"/>
          <w:sz w:val="20"/>
        </w:rPr>
        <w:t>prodávající</w:t>
      </w:r>
      <w:proofErr w:type="spellEnd"/>
      <w:r>
        <w:rPr>
          <w:rFonts w:asciiTheme="minorHAnsi" w:hAnsiTheme="minorHAnsi" w:cstheme="minorHAnsi"/>
          <w:sz w:val="20"/>
        </w:rPr>
        <w:t xml:space="preserve"> bez </w:t>
      </w:r>
      <w:proofErr w:type="spellStart"/>
      <w:r>
        <w:rPr>
          <w:rFonts w:asciiTheme="minorHAnsi" w:hAnsiTheme="minorHAnsi" w:cstheme="minorHAnsi"/>
          <w:sz w:val="20"/>
        </w:rPr>
        <w:t>předchozího</w:t>
      </w:r>
      <w:proofErr w:type="spellEnd"/>
      <w:r>
        <w:rPr>
          <w:rFonts w:asciiTheme="minorHAnsi" w:hAnsiTheme="minorHAnsi" w:cstheme="minorHAnsi"/>
          <w:sz w:val="20"/>
        </w:rPr>
        <w:t xml:space="preserve"> </w:t>
      </w:r>
      <w:proofErr w:type="spellStart"/>
      <w:r>
        <w:rPr>
          <w:rFonts w:asciiTheme="minorHAnsi" w:hAnsiTheme="minorHAnsi" w:cstheme="minorHAnsi"/>
          <w:sz w:val="20"/>
        </w:rPr>
        <w:t>písemného</w:t>
      </w:r>
      <w:proofErr w:type="spellEnd"/>
      <w:r>
        <w:rPr>
          <w:rFonts w:asciiTheme="minorHAnsi" w:hAnsiTheme="minorHAnsi" w:cstheme="minorHAnsi"/>
          <w:sz w:val="20"/>
        </w:rPr>
        <w:t xml:space="preserve"> </w:t>
      </w:r>
      <w:proofErr w:type="spellStart"/>
      <w:r>
        <w:rPr>
          <w:rFonts w:asciiTheme="minorHAnsi" w:hAnsiTheme="minorHAnsi" w:cstheme="minorHAnsi"/>
          <w:sz w:val="20"/>
        </w:rPr>
        <w:t>souhlasu</w:t>
      </w:r>
      <w:proofErr w:type="spellEnd"/>
      <w:r>
        <w:rPr>
          <w:rFonts w:asciiTheme="minorHAnsi" w:hAnsiTheme="minorHAnsi" w:cstheme="minorHAnsi"/>
          <w:sz w:val="20"/>
        </w:rPr>
        <w:t xml:space="preserve"> </w:t>
      </w:r>
      <w:proofErr w:type="spellStart"/>
      <w:r>
        <w:rPr>
          <w:rFonts w:asciiTheme="minorHAnsi" w:hAnsiTheme="minorHAnsi" w:cstheme="minorHAnsi"/>
          <w:sz w:val="20"/>
        </w:rPr>
        <w:t>Budoucího</w:t>
      </w:r>
      <w:proofErr w:type="spellEnd"/>
      <w:r>
        <w:rPr>
          <w:rFonts w:asciiTheme="minorHAnsi" w:hAnsiTheme="minorHAnsi" w:cstheme="minorHAnsi"/>
          <w:sz w:val="20"/>
        </w:rPr>
        <w:t xml:space="preserve"> </w:t>
      </w:r>
      <w:proofErr w:type="spellStart"/>
      <w:r>
        <w:rPr>
          <w:rFonts w:asciiTheme="minorHAnsi" w:hAnsiTheme="minorHAnsi" w:cstheme="minorHAnsi"/>
          <w:sz w:val="20"/>
        </w:rPr>
        <w:t>kupuj</w:t>
      </w:r>
      <w:r w:rsidR="00D313DD">
        <w:rPr>
          <w:rFonts w:asciiTheme="minorHAnsi" w:hAnsiTheme="minorHAnsi" w:cstheme="minorHAnsi"/>
          <w:sz w:val="20"/>
        </w:rPr>
        <w:t>í</w:t>
      </w:r>
      <w:r>
        <w:rPr>
          <w:rFonts w:asciiTheme="minorHAnsi" w:hAnsiTheme="minorHAnsi" w:cstheme="minorHAnsi"/>
          <w:sz w:val="20"/>
        </w:rPr>
        <w:t>cího</w:t>
      </w:r>
      <w:proofErr w:type="spellEnd"/>
      <w:r>
        <w:rPr>
          <w:rFonts w:asciiTheme="minorHAnsi" w:hAnsiTheme="minorHAnsi" w:cstheme="minorHAnsi"/>
          <w:sz w:val="20"/>
        </w:rPr>
        <w:t xml:space="preserve"> </w:t>
      </w:r>
      <w:proofErr w:type="spellStart"/>
      <w:r>
        <w:rPr>
          <w:rFonts w:asciiTheme="minorHAnsi" w:hAnsiTheme="minorHAnsi" w:cstheme="minorHAnsi"/>
          <w:sz w:val="20"/>
        </w:rPr>
        <w:t>podá</w:t>
      </w:r>
      <w:proofErr w:type="spellEnd"/>
      <w:r>
        <w:rPr>
          <w:rFonts w:asciiTheme="minorHAnsi" w:hAnsiTheme="minorHAnsi" w:cstheme="minorHAnsi"/>
          <w:sz w:val="20"/>
        </w:rPr>
        <w:t xml:space="preserve"> </w:t>
      </w:r>
      <w:proofErr w:type="spellStart"/>
      <w:r>
        <w:rPr>
          <w:rFonts w:asciiTheme="minorHAnsi" w:hAnsiTheme="minorHAnsi" w:cstheme="minorHAnsi"/>
          <w:sz w:val="20"/>
        </w:rPr>
        <w:t>žádost</w:t>
      </w:r>
      <w:proofErr w:type="spellEnd"/>
      <w:r>
        <w:rPr>
          <w:rFonts w:asciiTheme="minorHAnsi" w:hAnsiTheme="minorHAnsi" w:cstheme="minorHAnsi"/>
          <w:sz w:val="20"/>
        </w:rPr>
        <w:t xml:space="preserve"> o </w:t>
      </w:r>
      <w:proofErr w:type="spellStart"/>
      <w:r>
        <w:rPr>
          <w:rFonts w:asciiTheme="minorHAnsi" w:hAnsiTheme="minorHAnsi" w:cstheme="minorHAnsi"/>
          <w:sz w:val="20"/>
        </w:rPr>
        <w:t>vydání</w:t>
      </w:r>
      <w:proofErr w:type="spellEnd"/>
      <w:r>
        <w:rPr>
          <w:rFonts w:asciiTheme="minorHAnsi" w:hAnsiTheme="minorHAnsi" w:cstheme="minorHAnsi"/>
          <w:sz w:val="20"/>
        </w:rPr>
        <w:t xml:space="preserve"> </w:t>
      </w:r>
      <w:proofErr w:type="spellStart"/>
      <w:r w:rsidR="0050151D">
        <w:rPr>
          <w:rFonts w:asciiTheme="minorHAnsi" w:hAnsiTheme="minorHAnsi" w:cstheme="minorHAnsi"/>
          <w:sz w:val="20"/>
        </w:rPr>
        <w:t>územního</w:t>
      </w:r>
      <w:proofErr w:type="spellEnd"/>
      <w:r w:rsidR="0050151D">
        <w:rPr>
          <w:rFonts w:asciiTheme="minorHAnsi" w:hAnsiTheme="minorHAnsi" w:cstheme="minorHAnsi"/>
          <w:sz w:val="20"/>
        </w:rPr>
        <w:t xml:space="preserve"> </w:t>
      </w:r>
      <w:proofErr w:type="spellStart"/>
      <w:r w:rsidR="0050151D">
        <w:rPr>
          <w:rFonts w:asciiTheme="minorHAnsi" w:hAnsiTheme="minorHAnsi" w:cstheme="minorHAnsi"/>
          <w:sz w:val="20"/>
        </w:rPr>
        <w:t>rozhodnutí</w:t>
      </w:r>
      <w:proofErr w:type="spellEnd"/>
      <w:r w:rsidR="0050151D">
        <w:rPr>
          <w:rFonts w:asciiTheme="minorHAnsi" w:hAnsiTheme="minorHAnsi" w:cstheme="minorHAnsi"/>
          <w:sz w:val="20"/>
        </w:rPr>
        <w:t xml:space="preserve"> a/</w:t>
      </w:r>
      <w:proofErr w:type="spellStart"/>
      <w:r w:rsidR="0050151D">
        <w:rPr>
          <w:rFonts w:asciiTheme="minorHAnsi" w:hAnsiTheme="minorHAnsi" w:cstheme="minorHAnsi"/>
          <w:sz w:val="20"/>
        </w:rPr>
        <w:t>nebo</w:t>
      </w:r>
      <w:proofErr w:type="spellEnd"/>
      <w:r w:rsidR="0050151D">
        <w:rPr>
          <w:rFonts w:asciiTheme="minorHAnsi" w:hAnsiTheme="minorHAnsi" w:cstheme="minorHAnsi"/>
          <w:sz w:val="20"/>
        </w:rPr>
        <w:t xml:space="preserve"> </w:t>
      </w:r>
      <w:proofErr w:type="spellStart"/>
      <w:r>
        <w:rPr>
          <w:rFonts w:asciiTheme="minorHAnsi" w:hAnsiTheme="minorHAnsi" w:cstheme="minorHAnsi"/>
          <w:sz w:val="20"/>
        </w:rPr>
        <w:t>stavebního</w:t>
      </w:r>
      <w:proofErr w:type="spellEnd"/>
      <w:r>
        <w:rPr>
          <w:rFonts w:asciiTheme="minorHAnsi" w:hAnsiTheme="minorHAnsi" w:cstheme="minorHAnsi"/>
          <w:sz w:val="20"/>
        </w:rPr>
        <w:t xml:space="preserve"> </w:t>
      </w:r>
      <w:proofErr w:type="spellStart"/>
      <w:r>
        <w:rPr>
          <w:rFonts w:asciiTheme="minorHAnsi" w:hAnsiTheme="minorHAnsi" w:cstheme="minorHAnsi"/>
          <w:sz w:val="20"/>
        </w:rPr>
        <w:t>povolení</w:t>
      </w:r>
      <w:proofErr w:type="spellEnd"/>
      <w:r>
        <w:rPr>
          <w:rFonts w:asciiTheme="minorHAnsi" w:hAnsiTheme="minorHAnsi" w:cstheme="minorHAnsi"/>
          <w:sz w:val="20"/>
        </w:rPr>
        <w:t xml:space="preserve">, </w:t>
      </w:r>
      <w:proofErr w:type="spellStart"/>
      <w:r>
        <w:rPr>
          <w:rFonts w:asciiTheme="minorHAnsi" w:hAnsiTheme="minorHAnsi" w:cstheme="minorHAnsi"/>
          <w:sz w:val="20"/>
        </w:rPr>
        <w:t>které</w:t>
      </w:r>
      <w:proofErr w:type="spellEnd"/>
      <w:r>
        <w:rPr>
          <w:rFonts w:asciiTheme="minorHAnsi" w:hAnsiTheme="minorHAnsi" w:cstheme="minorHAnsi"/>
          <w:sz w:val="20"/>
        </w:rPr>
        <w:t xml:space="preserve"> </w:t>
      </w:r>
      <w:proofErr w:type="spellStart"/>
      <w:r>
        <w:rPr>
          <w:rFonts w:asciiTheme="minorHAnsi" w:hAnsiTheme="minorHAnsi" w:cstheme="minorHAnsi"/>
          <w:sz w:val="20"/>
        </w:rPr>
        <w:t>bude</w:t>
      </w:r>
      <w:proofErr w:type="spellEnd"/>
      <w:r>
        <w:rPr>
          <w:rFonts w:asciiTheme="minorHAnsi" w:hAnsiTheme="minorHAnsi" w:cstheme="minorHAnsi"/>
          <w:sz w:val="20"/>
        </w:rPr>
        <w:t xml:space="preserve"> </w:t>
      </w:r>
      <w:proofErr w:type="spellStart"/>
      <w:proofErr w:type="gramStart"/>
      <w:r>
        <w:rPr>
          <w:rFonts w:asciiTheme="minorHAnsi" w:hAnsiTheme="minorHAnsi" w:cstheme="minorHAnsi"/>
          <w:sz w:val="20"/>
        </w:rPr>
        <w:t>na</w:t>
      </w:r>
      <w:proofErr w:type="spellEnd"/>
      <w:proofErr w:type="gramEnd"/>
      <w:r>
        <w:rPr>
          <w:rFonts w:asciiTheme="minorHAnsi" w:hAnsiTheme="minorHAnsi" w:cstheme="minorHAnsi"/>
          <w:sz w:val="20"/>
        </w:rPr>
        <w:t xml:space="preserve"> </w:t>
      </w:r>
      <w:proofErr w:type="spellStart"/>
      <w:r>
        <w:rPr>
          <w:rFonts w:asciiTheme="minorHAnsi" w:hAnsiTheme="minorHAnsi" w:cstheme="minorHAnsi"/>
          <w:sz w:val="20"/>
        </w:rPr>
        <w:t>dotčených</w:t>
      </w:r>
      <w:proofErr w:type="spellEnd"/>
      <w:r>
        <w:rPr>
          <w:rFonts w:asciiTheme="minorHAnsi" w:hAnsiTheme="minorHAnsi" w:cstheme="minorHAnsi"/>
          <w:sz w:val="20"/>
        </w:rPr>
        <w:t xml:space="preserve"> </w:t>
      </w:r>
      <w:proofErr w:type="spellStart"/>
      <w:r>
        <w:rPr>
          <w:rFonts w:asciiTheme="minorHAnsi" w:hAnsiTheme="minorHAnsi" w:cstheme="minorHAnsi"/>
          <w:sz w:val="20"/>
        </w:rPr>
        <w:t>pozem</w:t>
      </w:r>
      <w:r w:rsidR="00D313DD">
        <w:rPr>
          <w:rFonts w:asciiTheme="minorHAnsi" w:hAnsiTheme="minorHAnsi" w:cstheme="minorHAnsi"/>
          <w:sz w:val="20"/>
        </w:rPr>
        <w:t>c</w:t>
      </w:r>
      <w:r>
        <w:rPr>
          <w:rFonts w:asciiTheme="minorHAnsi" w:hAnsiTheme="minorHAnsi" w:cstheme="minorHAnsi"/>
          <w:sz w:val="20"/>
        </w:rPr>
        <w:t>ích</w:t>
      </w:r>
      <w:proofErr w:type="spellEnd"/>
      <w:r>
        <w:rPr>
          <w:rFonts w:asciiTheme="minorHAnsi" w:hAnsiTheme="minorHAnsi" w:cstheme="minorHAnsi"/>
          <w:sz w:val="20"/>
        </w:rPr>
        <w:t xml:space="preserve"> </w:t>
      </w:r>
      <w:proofErr w:type="spellStart"/>
      <w:r>
        <w:rPr>
          <w:rFonts w:asciiTheme="minorHAnsi" w:hAnsiTheme="minorHAnsi" w:cstheme="minorHAnsi"/>
          <w:sz w:val="20"/>
        </w:rPr>
        <w:t>umo</w:t>
      </w:r>
      <w:r w:rsidR="00D313DD">
        <w:rPr>
          <w:rFonts w:asciiTheme="minorHAnsi" w:hAnsiTheme="minorHAnsi" w:cstheme="minorHAnsi"/>
          <w:sz w:val="20"/>
        </w:rPr>
        <w:t>ž</w:t>
      </w:r>
      <w:r>
        <w:rPr>
          <w:rFonts w:asciiTheme="minorHAnsi" w:hAnsiTheme="minorHAnsi" w:cstheme="minorHAnsi"/>
          <w:sz w:val="20"/>
        </w:rPr>
        <w:t>ňovat</w:t>
      </w:r>
      <w:proofErr w:type="spellEnd"/>
      <w:r>
        <w:rPr>
          <w:rFonts w:asciiTheme="minorHAnsi" w:hAnsiTheme="minorHAnsi" w:cstheme="minorHAnsi"/>
          <w:sz w:val="20"/>
        </w:rPr>
        <w:t xml:space="preserve"> </w:t>
      </w:r>
      <w:proofErr w:type="spellStart"/>
      <w:r>
        <w:rPr>
          <w:rFonts w:asciiTheme="minorHAnsi" w:hAnsiTheme="minorHAnsi" w:cstheme="minorHAnsi"/>
          <w:sz w:val="20"/>
        </w:rPr>
        <w:t>výstavbu</w:t>
      </w:r>
      <w:proofErr w:type="spellEnd"/>
      <w:r>
        <w:rPr>
          <w:rFonts w:asciiTheme="minorHAnsi" w:hAnsiTheme="minorHAnsi" w:cstheme="minorHAnsi"/>
          <w:sz w:val="20"/>
        </w:rPr>
        <w:t xml:space="preserve"> o </w:t>
      </w:r>
      <w:proofErr w:type="spellStart"/>
      <w:r>
        <w:rPr>
          <w:rFonts w:asciiTheme="minorHAnsi" w:hAnsiTheme="minorHAnsi" w:cstheme="minorHAnsi"/>
          <w:sz w:val="20"/>
        </w:rPr>
        <w:t>hrubé</w:t>
      </w:r>
      <w:proofErr w:type="spellEnd"/>
      <w:r>
        <w:rPr>
          <w:rFonts w:asciiTheme="minorHAnsi" w:hAnsiTheme="minorHAnsi" w:cstheme="minorHAnsi"/>
          <w:sz w:val="20"/>
        </w:rPr>
        <w:t xml:space="preserve"> </w:t>
      </w:r>
      <w:proofErr w:type="spellStart"/>
      <w:r>
        <w:rPr>
          <w:rFonts w:asciiTheme="minorHAnsi" w:hAnsiTheme="minorHAnsi" w:cstheme="minorHAnsi"/>
          <w:sz w:val="20"/>
        </w:rPr>
        <w:t>podlažní</w:t>
      </w:r>
      <w:proofErr w:type="spellEnd"/>
      <w:r>
        <w:rPr>
          <w:rFonts w:asciiTheme="minorHAnsi" w:hAnsiTheme="minorHAnsi" w:cstheme="minorHAnsi"/>
          <w:sz w:val="20"/>
        </w:rPr>
        <w:t xml:space="preserve"> </w:t>
      </w:r>
      <w:proofErr w:type="spellStart"/>
      <w:r>
        <w:rPr>
          <w:rFonts w:asciiTheme="minorHAnsi" w:hAnsiTheme="minorHAnsi" w:cstheme="minorHAnsi"/>
          <w:sz w:val="20"/>
        </w:rPr>
        <w:t>ploše</w:t>
      </w:r>
      <w:proofErr w:type="spellEnd"/>
      <w:r>
        <w:rPr>
          <w:rFonts w:asciiTheme="minorHAnsi" w:hAnsiTheme="minorHAnsi" w:cstheme="minorHAnsi"/>
          <w:sz w:val="20"/>
        </w:rPr>
        <w:t xml:space="preserve"> </w:t>
      </w:r>
      <w:proofErr w:type="spellStart"/>
      <w:r>
        <w:rPr>
          <w:rFonts w:asciiTheme="minorHAnsi" w:hAnsiTheme="minorHAnsi" w:cstheme="minorHAnsi"/>
          <w:sz w:val="20"/>
        </w:rPr>
        <w:t>nižší</w:t>
      </w:r>
      <w:proofErr w:type="spellEnd"/>
      <w:r>
        <w:rPr>
          <w:rFonts w:asciiTheme="minorHAnsi" w:hAnsiTheme="minorHAnsi" w:cstheme="minorHAnsi"/>
          <w:sz w:val="20"/>
        </w:rPr>
        <w:t xml:space="preserve">, </w:t>
      </w:r>
      <w:proofErr w:type="spellStart"/>
      <w:r>
        <w:rPr>
          <w:rFonts w:asciiTheme="minorHAnsi" w:hAnsiTheme="minorHAnsi" w:cstheme="minorHAnsi"/>
          <w:sz w:val="20"/>
        </w:rPr>
        <w:t>než</w:t>
      </w:r>
      <w:proofErr w:type="spellEnd"/>
      <w:r>
        <w:rPr>
          <w:rFonts w:asciiTheme="minorHAnsi" w:hAnsiTheme="minorHAnsi" w:cstheme="minorHAnsi"/>
          <w:sz w:val="20"/>
        </w:rPr>
        <w:t xml:space="preserve"> 8.000 m</w:t>
      </w:r>
      <w:r w:rsidR="00FA6327">
        <w:rPr>
          <w:rFonts w:asciiTheme="minorHAnsi" w:hAnsiTheme="minorHAnsi" w:cstheme="minorHAnsi"/>
          <w:sz w:val="20"/>
        </w:rPr>
        <w:t>²</w:t>
      </w:r>
      <w:r>
        <w:rPr>
          <w:rFonts w:asciiTheme="minorHAnsi" w:hAnsiTheme="minorHAnsi" w:cstheme="minorHAnsi"/>
          <w:sz w:val="20"/>
        </w:rPr>
        <w:t xml:space="preserve">; </w:t>
      </w:r>
      <w:proofErr w:type="spellStart"/>
      <w:r>
        <w:rPr>
          <w:rFonts w:asciiTheme="minorHAnsi" w:hAnsiTheme="minorHAnsi" w:cstheme="minorHAnsi"/>
          <w:sz w:val="20"/>
        </w:rPr>
        <w:t>či</w:t>
      </w:r>
      <w:proofErr w:type="spellEnd"/>
    </w:p>
    <w:p w14:paraId="04FE373A" w14:textId="77777777" w:rsidR="00F829CD" w:rsidRDefault="005A5E46" w:rsidP="00F829CD">
      <w:pPr>
        <w:pStyle w:val="Nadpis2"/>
        <w:numPr>
          <w:ilvl w:val="4"/>
          <w:numId w:val="2"/>
        </w:numPr>
        <w:ind w:left="1702" w:hanging="284"/>
        <w:jc w:val="both"/>
        <w:rPr>
          <w:rFonts w:asciiTheme="minorHAnsi" w:hAnsiTheme="minorHAnsi" w:cstheme="minorHAnsi"/>
          <w:sz w:val="20"/>
        </w:rPr>
      </w:pPr>
      <w:proofErr w:type="spellStart"/>
      <w:r w:rsidRPr="0050151D">
        <w:rPr>
          <w:rFonts w:asciiTheme="minorHAnsi" w:hAnsiTheme="minorHAnsi" w:cstheme="minorHAnsi"/>
          <w:sz w:val="20"/>
        </w:rPr>
        <w:t>Budoucí</w:t>
      </w:r>
      <w:proofErr w:type="spellEnd"/>
      <w:r w:rsidRPr="0050151D">
        <w:rPr>
          <w:rFonts w:asciiTheme="minorHAnsi" w:hAnsiTheme="minorHAnsi" w:cstheme="minorHAnsi"/>
          <w:sz w:val="20"/>
        </w:rPr>
        <w:t xml:space="preserve"> </w:t>
      </w:r>
      <w:proofErr w:type="spellStart"/>
      <w:r w:rsidRPr="0050151D">
        <w:rPr>
          <w:rFonts w:asciiTheme="minorHAnsi" w:hAnsiTheme="minorHAnsi" w:cstheme="minorHAnsi"/>
          <w:sz w:val="20"/>
        </w:rPr>
        <w:t>prodávající</w:t>
      </w:r>
      <w:proofErr w:type="spellEnd"/>
      <w:r w:rsidRPr="0050151D">
        <w:rPr>
          <w:rFonts w:asciiTheme="minorHAnsi" w:hAnsiTheme="minorHAnsi" w:cstheme="minorHAnsi"/>
          <w:sz w:val="20"/>
        </w:rPr>
        <w:t xml:space="preserve"> </w:t>
      </w:r>
      <w:r w:rsidR="00F829CD">
        <w:rPr>
          <w:rFonts w:asciiTheme="minorHAnsi" w:hAnsiTheme="minorHAnsi" w:cstheme="minorHAnsi"/>
          <w:sz w:val="20"/>
        </w:rPr>
        <w:t xml:space="preserve">do </w:t>
      </w:r>
      <w:proofErr w:type="spellStart"/>
      <w:r w:rsidR="00F829CD">
        <w:rPr>
          <w:rFonts w:asciiTheme="minorHAnsi" w:hAnsiTheme="minorHAnsi" w:cstheme="minorHAnsi"/>
          <w:sz w:val="20"/>
        </w:rPr>
        <w:t>tří</w:t>
      </w:r>
      <w:proofErr w:type="spellEnd"/>
      <w:r w:rsidR="00F829CD">
        <w:rPr>
          <w:rFonts w:asciiTheme="minorHAnsi" w:hAnsiTheme="minorHAnsi" w:cstheme="minorHAnsi"/>
          <w:sz w:val="20"/>
        </w:rPr>
        <w:t xml:space="preserve"> let </w:t>
      </w:r>
      <w:proofErr w:type="spellStart"/>
      <w:r w:rsidR="00F829CD">
        <w:rPr>
          <w:rFonts w:asciiTheme="minorHAnsi" w:hAnsiTheme="minorHAnsi" w:cstheme="minorHAnsi"/>
          <w:sz w:val="20"/>
        </w:rPr>
        <w:t>poté</w:t>
      </w:r>
      <w:proofErr w:type="spellEnd"/>
      <w:r w:rsidR="00F829CD">
        <w:rPr>
          <w:rFonts w:asciiTheme="minorHAnsi" w:hAnsiTheme="minorHAnsi" w:cstheme="minorHAnsi"/>
          <w:sz w:val="20"/>
        </w:rPr>
        <w:t xml:space="preserve">, co </w:t>
      </w:r>
      <w:proofErr w:type="spellStart"/>
      <w:r w:rsidR="00F829CD">
        <w:rPr>
          <w:rFonts w:asciiTheme="minorHAnsi" w:hAnsiTheme="minorHAnsi" w:cstheme="minorHAnsi"/>
          <w:sz w:val="20"/>
        </w:rPr>
        <w:t>tato</w:t>
      </w:r>
      <w:proofErr w:type="spellEnd"/>
      <w:r w:rsidR="00F829CD">
        <w:rPr>
          <w:rFonts w:asciiTheme="minorHAnsi" w:hAnsiTheme="minorHAnsi" w:cstheme="minorHAnsi"/>
          <w:sz w:val="20"/>
        </w:rPr>
        <w:t xml:space="preserve"> </w:t>
      </w:r>
      <w:proofErr w:type="spellStart"/>
      <w:r w:rsidR="00F829CD">
        <w:rPr>
          <w:rFonts w:asciiTheme="minorHAnsi" w:hAnsiTheme="minorHAnsi" w:cstheme="minorHAnsi"/>
          <w:sz w:val="20"/>
        </w:rPr>
        <w:t>možnost</w:t>
      </w:r>
      <w:proofErr w:type="spellEnd"/>
      <w:r w:rsidR="00F829CD">
        <w:rPr>
          <w:rFonts w:asciiTheme="minorHAnsi" w:hAnsiTheme="minorHAnsi" w:cstheme="minorHAnsi"/>
          <w:sz w:val="20"/>
        </w:rPr>
        <w:t xml:space="preserve"> </w:t>
      </w:r>
      <w:proofErr w:type="spellStart"/>
      <w:r w:rsidR="00F829CD">
        <w:rPr>
          <w:rFonts w:asciiTheme="minorHAnsi" w:hAnsiTheme="minorHAnsi" w:cstheme="minorHAnsi"/>
          <w:sz w:val="20"/>
        </w:rPr>
        <w:t>nastane</w:t>
      </w:r>
      <w:proofErr w:type="spellEnd"/>
      <w:r w:rsidR="00F829CD">
        <w:rPr>
          <w:rFonts w:asciiTheme="minorHAnsi" w:hAnsiTheme="minorHAnsi" w:cstheme="minorHAnsi"/>
          <w:sz w:val="20"/>
        </w:rPr>
        <w:t xml:space="preserve">, </w:t>
      </w:r>
      <w:proofErr w:type="spellStart"/>
      <w:r w:rsidRPr="0050151D">
        <w:rPr>
          <w:rFonts w:asciiTheme="minorHAnsi" w:hAnsiTheme="minorHAnsi" w:cstheme="minorHAnsi"/>
          <w:sz w:val="20"/>
        </w:rPr>
        <w:t>nebude</w:t>
      </w:r>
      <w:proofErr w:type="spellEnd"/>
      <w:r w:rsidRPr="0050151D">
        <w:rPr>
          <w:rFonts w:asciiTheme="minorHAnsi" w:hAnsiTheme="minorHAnsi" w:cstheme="minorHAnsi"/>
          <w:sz w:val="20"/>
        </w:rPr>
        <w:t xml:space="preserve"> </w:t>
      </w:r>
      <w:proofErr w:type="spellStart"/>
      <w:r w:rsidRPr="0050151D">
        <w:rPr>
          <w:rFonts w:asciiTheme="minorHAnsi" w:hAnsiTheme="minorHAnsi" w:cstheme="minorHAnsi"/>
          <w:sz w:val="20"/>
        </w:rPr>
        <w:t>držitelem</w:t>
      </w:r>
      <w:proofErr w:type="spellEnd"/>
      <w:r w:rsidRPr="0050151D">
        <w:rPr>
          <w:rFonts w:asciiTheme="minorHAnsi" w:hAnsiTheme="minorHAnsi" w:cstheme="minorHAnsi"/>
          <w:sz w:val="20"/>
        </w:rPr>
        <w:t xml:space="preserve"> </w:t>
      </w:r>
      <w:proofErr w:type="spellStart"/>
      <w:r w:rsidRPr="0050151D">
        <w:rPr>
          <w:rFonts w:asciiTheme="minorHAnsi" w:hAnsiTheme="minorHAnsi" w:cstheme="minorHAnsi"/>
          <w:sz w:val="20"/>
        </w:rPr>
        <w:t>pravomocného</w:t>
      </w:r>
      <w:proofErr w:type="spellEnd"/>
      <w:r w:rsidRPr="0050151D">
        <w:rPr>
          <w:rFonts w:asciiTheme="minorHAnsi" w:hAnsiTheme="minorHAnsi" w:cstheme="minorHAnsi"/>
          <w:sz w:val="20"/>
        </w:rPr>
        <w:t xml:space="preserve"> </w:t>
      </w:r>
      <w:proofErr w:type="spellStart"/>
      <w:r w:rsidRPr="0050151D">
        <w:rPr>
          <w:rFonts w:asciiTheme="minorHAnsi" w:hAnsiTheme="minorHAnsi" w:cstheme="minorHAnsi"/>
          <w:sz w:val="20"/>
        </w:rPr>
        <w:t>stavebního</w:t>
      </w:r>
      <w:proofErr w:type="spellEnd"/>
      <w:r w:rsidRPr="0050151D">
        <w:rPr>
          <w:rFonts w:asciiTheme="minorHAnsi" w:hAnsiTheme="minorHAnsi" w:cstheme="minorHAnsi"/>
          <w:sz w:val="20"/>
        </w:rPr>
        <w:t xml:space="preserve"> </w:t>
      </w:r>
      <w:proofErr w:type="spellStart"/>
      <w:r w:rsidRPr="0050151D">
        <w:rPr>
          <w:rFonts w:asciiTheme="minorHAnsi" w:hAnsiTheme="minorHAnsi" w:cstheme="minorHAnsi"/>
          <w:sz w:val="20"/>
        </w:rPr>
        <w:t>povolení</w:t>
      </w:r>
      <w:proofErr w:type="spellEnd"/>
      <w:r w:rsidRPr="0050151D">
        <w:rPr>
          <w:rFonts w:asciiTheme="minorHAnsi" w:hAnsiTheme="minorHAnsi" w:cstheme="minorHAnsi"/>
          <w:sz w:val="20"/>
        </w:rPr>
        <w:t xml:space="preserve">, </w:t>
      </w:r>
      <w:proofErr w:type="spellStart"/>
      <w:r w:rsidRPr="0050151D">
        <w:rPr>
          <w:rFonts w:asciiTheme="minorHAnsi" w:hAnsiTheme="minorHAnsi" w:cstheme="minorHAnsi"/>
          <w:sz w:val="20"/>
        </w:rPr>
        <w:t>které</w:t>
      </w:r>
      <w:proofErr w:type="spellEnd"/>
      <w:r w:rsidRPr="0050151D">
        <w:rPr>
          <w:rFonts w:asciiTheme="minorHAnsi" w:hAnsiTheme="minorHAnsi" w:cstheme="minorHAnsi"/>
          <w:sz w:val="20"/>
        </w:rPr>
        <w:t xml:space="preserve"> by </w:t>
      </w:r>
      <w:proofErr w:type="spellStart"/>
      <w:r w:rsidRPr="0050151D">
        <w:rPr>
          <w:rFonts w:asciiTheme="minorHAnsi" w:hAnsiTheme="minorHAnsi" w:cstheme="minorHAnsi"/>
          <w:sz w:val="20"/>
        </w:rPr>
        <w:t>umožňovalo</w:t>
      </w:r>
      <w:proofErr w:type="spellEnd"/>
      <w:r w:rsidRPr="0050151D">
        <w:rPr>
          <w:rFonts w:asciiTheme="minorHAnsi" w:hAnsiTheme="minorHAnsi" w:cstheme="minorHAnsi"/>
          <w:sz w:val="20"/>
        </w:rPr>
        <w:t xml:space="preserve"> </w:t>
      </w:r>
      <w:proofErr w:type="spellStart"/>
      <w:r w:rsidRPr="0050151D">
        <w:rPr>
          <w:rFonts w:asciiTheme="minorHAnsi" w:hAnsiTheme="minorHAnsi" w:cstheme="minorHAnsi"/>
          <w:sz w:val="20"/>
        </w:rPr>
        <w:t>výstavbu</w:t>
      </w:r>
      <w:proofErr w:type="spellEnd"/>
      <w:r w:rsidRPr="0050151D">
        <w:rPr>
          <w:rFonts w:asciiTheme="minorHAnsi" w:hAnsiTheme="minorHAnsi" w:cstheme="minorHAnsi"/>
          <w:sz w:val="20"/>
        </w:rPr>
        <w:t xml:space="preserve"> </w:t>
      </w:r>
      <w:proofErr w:type="spellStart"/>
      <w:r w:rsidRPr="0050151D">
        <w:rPr>
          <w:rFonts w:asciiTheme="minorHAnsi" w:hAnsiTheme="minorHAnsi" w:cstheme="minorHAnsi"/>
          <w:sz w:val="20"/>
        </w:rPr>
        <w:t>Stavebního</w:t>
      </w:r>
      <w:proofErr w:type="spellEnd"/>
      <w:r w:rsidRPr="0050151D">
        <w:rPr>
          <w:rFonts w:asciiTheme="minorHAnsi" w:hAnsiTheme="minorHAnsi" w:cstheme="minorHAnsi"/>
          <w:sz w:val="20"/>
        </w:rPr>
        <w:t xml:space="preserve"> </w:t>
      </w:r>
      <w:proofErr w:type="spellStart"/>
      <w:r w:rsidRPr="0050151D">
        <w:rPr>
          <w:rFonts w:asciiTheme="minorHAnsi" w:hAnsiTheme="minorHAnsi" w:cstheme="minorHAnsi"/>
          <w:sz w:val="20"/>
        </w:rPr>
        <w:t>záměru</w:t>
      </w:r>
      <w:proofErr w:type="spellEnd"/>
      <w:r w:rsidRPr="0050151D">
        <w:rPr>
          <w:rFonts w:asciiTheme="minorHAnsi" w:hAnsiTheme="minorHAnsi" w:cstheme="minorHAnsi"/>
          <w:sz w:val="20"/>
        </w:rPr>
        <w:t xml:space="preserve">; </w:t>
      </w:r>
      <w:proofErr w:type="spellStart"/>
      <w:r w:rsidR="00D40A62" w:rsidRPr="0050151D">
        <w:rPr>
          <w:rFonts w:asciiTheme="minorHAnsi" w:hAnsiTheme="minorHAnsi" w:cstheme="minorHAnsi"/>
          <w:sz w:val="20"/>
        </w:rPr>
        <w:t>nebo</w:t>
      </w:r>
      <w:proofErr w:type="spellEnd"/>
    </w:p>
    <w:p w14:paraId="3C3680EC" w14:textId="77777777" w:rsidR="00F829CD" w:rsidRDefault="005A5E46" w:rsidP="00F829CD">
      <w:pPr>
        <w:pStyle w:val="Nadpis2"/>
        <w:numPr>
          <w:ilvl w:val="4"/>
          <w:numId w:val="2"/>
        </w:numPr>
        <w:ind w:left="1702" w:hanging="284"/>
        <w:jc w:val="both"/>
        <w:rPr>
          <w:rFonts w:asciiTheme="minorHAnsi" w:hAnsiTheme="minorHAnsi" w:cstheme="minorHAnsi"/>
          <w:sz w:val="20"/>
        </w:rPr>
      </w:pPr>
      <w:proofErr w:type="spellStart"/>
      <w:r w:rsidRPr="00F829CD">
        <w:rPr>
          <w:rFonts w:asciiTheme="minorHAnsi" w:hAnsiTheme="minorHAnsi" w:cstheme="minorHAnsi"/>
          <w:sz w:val="20"/>
        </w:rPr>
        <w:t>Budoucí</w:t>
      </w:r>
      <w:proofErr w:type="spellEnd"/>
      <w:r w:rsidRPr="00F829CD">
        <w:rPr>
          <w:rFonts w:asciiTheme="minorHAnsi" w:hAnsiTheme="minorHAnsi" w:cstheme="minorHAnsi"/>
          <w:sz w:val="20"/>
        </w:rPr>
        <w:t xml:space="preserve"> </w:t>
      </w:r>
      <w:proofErr w:type="spellStart"/>
      <w:r w:rsidRPr="00F829CD">
        <w:rPr>
          <w:rFonts w:asciiTheme="minorHAnsi" w:hAnsiTheme="minorHAnsi" w:cstheme="minorHAnsi"/>
          <w:sz w:val="20"/>
        </w:rPr>
        <w:t>prodávající</w:t>
      </w:r>
      <w:proofErr w:type="spellEnd"/>
      <w:r w:rsidRPr="00F829CD">
        <w:rPr>
          <w:rFonts w:asciiTheme="minorHAnsi" w:hAnsiTheme="minorHAnsi" w:cstheme="minorHAnsi"/>
          <w:sz w:val="20"/>
        </w:rPr>
        <w:t xml:space="preserve"> </w:t>
      </w:r>
      <w:r w:rsidR="00F829CD" w:rsidRPr="00F829CD">
        <w:rPr>
          <w:rFonts w:asciiTheme="minorHAnsi" w:hAnsiTheme="minorHAnsi" w:cstheme="minorHAnsi"/>
          <w:sz w:val="20"/>
        </w:rPr>
        <w:t xml:space="preserve">do </w:t>
      </w:r>
      <w:proofErr w:type="spellStart"/>
      <w:r w:rsidR="00F829CD" w:rsidRPr="00F829CD">
        <w:rPr>
          <w:rFonts w:asciiTheme="minorHAnsi" w:hAnsiTheme="minorHAnsi" w:cstheme="minorHAnsi"/>
          <w:sz w:val="20"/>
        </w:rPr>
        <w:t>pěti</w:t>
      </w:r>
      <w:proofErr w:type="spellEnd"/>
      <w:r w:rsidR="00F829CD" w:rsidRPr="00F829CD">
        <w:rPr>
          <w:rFonts w:asciiTheme="minorHAnsi" w:hAnsiTheme="minorHAnsi" w:cstheme="minorHAnsi"/>
          <w:sz w:val="20"/>
        </w:rPr>
        <w:t xml:space="preserve"> let </w:t>
      </w:r>
      <w:proofErr w:type="spellStart"/>
      <w:r w:rsidR="00F829CD" w:rsidRPr="00F829CD">
        <w:rPr>
          <w:rFonts w:asciiTheme="minorHAnsi" w:hAnsiTheme="minorHAnsi" w:cstheme="minorHAnsi"/>
          <w:sz w:val="20"/>
        </w:rPr>
        <w:t>poté</w:t>
      </w:r>
      <w:proofErr w:type="spellEnd"/>
      <w:r w:rsidR="00F829CD" w:rsidRPr="00F829CD">
        <w:rPr>
          <w:rFonts w:asciiTheme="minorHAnsi" w:hAnsiTheme="minorHAnsi" w:cstheme="minorHAnsi"/>
          <w:sz w:val="20"/>
        </w:rPr>
        <w:t xml:space="preserve">, co </w:t>
      </w:r>
      <w:proofErr w:type="spellStart"/>
      <w:r w:rsidR="00F829CD" w:rsidRPr="00F829CD">
        <w:rPr>
          <w:rFonts w:asciiTheme="minorHAnsi" w:hAnsiTheme="minorHAnsi" w:cstheme="minorHAnsi"/>
          <w:sz w:val="20"/>
        </w:rPr>
        <w:t>tato</w:t>
      </w:r>
      <w:proofErr w:type="spellEnd"/>
      <w:r w:rsidR="00F829CD" w:rsidRPr="00F829CD">
        <w:rPr>
          <w:rFonts w:asciiTheme="minorHAnsi" w:hAnsiTheme="minorHAnsi" w:cstheme="minorHAnsi"/>
          <w:sz w:val="20"/>
        </w:rPr>
        <w:t xml:space="preserve"> </w:t>
      </w:r>
      <w:proofErr w:type="spellStart"/>
      <w:r w:rsidR="00F829CD" w:rsidRPr="00F829CD">
        <w:rPr>
          <w:rFonts w:asciiTheme="minorHAnsi" w:hAnsiTheme="minorHAnsi" w:cstheme="minorHAnsi"/>
          <w:sz w:val="20"/>
        </w:rPr>
        <w:t>možnost</w:t>
      </w:r>
      <w:proofErr w:type="spellEnd"/>
      <w:r w:rsidR="00F829CD" w:rsidRPr="00F829CD">
        <w:rPr>
          <w:rFonts w:asciiTheme="minorHAnsi" w:hAnsiTheme="minorHAnsi" w:cstheme="minorHAnsi"/>
          <w:sz w:val="20"/>
        </w:rPr>
        <w:t xml:space="preserve"> </w:t>
      </w:r>
      <w:proofErr w:type="spellStart"/>
      <w:r w:rsidR="00F829CD" w:rsidRPr="00F829CD">
        <w:rPr>
          <w:rFonts w:asciiTheme="minorHAnsi" w:hAnsiTheme="minorHAnsi" w:cstheme="minorHAnsi"/>
          <w:sz w:val="20"/>
        </w:rPr>
        <w:t>nastane</w:t>
      </w:r>
      <w:proofErr w:type="spellEnd"/>
      <w:r w:rsidR="00F829CD" w:rsidRPr="00F829CD">
        <w:rPr>
          <w:rFonts w:asciiTheme="minorHAnsi" w:hAnsiTheme="minorHAnsi" w:cstheme="minorHAnsi"/>
          <w:sz w:val="20"/>
        </w:rPr>
        <w:t xml:space="preserve">, </w:t>
      </w:r>
      <w:proofErr w:type="spellStart"/>
      <w:r w:rsidR="00CE14BA" w:rsidRPr="00F829CD">
        <w:rPr>
          <w:rFonts w:asciiTheme="minorHAnsi" w:hAnsiTheme="minorHAnsi" w:cstheme="minorHAnsi"/>
          <w:sz w:val="20"/>
        </w:rPr>
        <w:t>nedosáhne</w:t>
      </w:r>
      <w:proofErr w:type="spellEnd"/>
      <w:r w:rsidR="00CE14BA" w:rsidRPr="00F829CD">
        <w:rPr>
          <w:rFonts w:asciiTheme="minorHAnsi" w:hAnsiTheme="minorHAnsi" w:cstheme="minorHAnsi"/>
          <w:sz w:val="20"/>
        </w:rPr>
        <w:t xml:space="preserve"> </w:t>
      </w:r>
      <w:proofErr w:type="spellStart"/>
      <w:r w:rsidR="00CE14BA" w:rsidRPr="00F829CD">
        <w:rPr>
          <w:rFonts w:asciiTheme="minorHAnsi" w:hAnsiTheme="minorHAnsi" w:cstheme="minorHAnsi"/>
          <w:sz w:val="20"/>
        </w:rPr>
        <w:t>vkladu</w:t>
      </w:r>
      <w:proofErr w:type="spellEnd"/>
      <w:r w:rsidR="00CE14BA" w:rsidRPr="00F829CD">
        <w:rPr>
          <w:rFonts w:asciiTheme="minorHAnsi" w:hAnsiTheme="minorHAnsi" w:cstheme="minorHAnsi"/>
          <w:sz w:val="20"/>
        </w:rPr>
        <w:t xml:space="preserve"> </w:t>
      </w:r>
      <w:proofErr w:type="spellStart"/>
      <w:r w:rsidR="00CE14BA" w:rsidRPr="00F829CD">
        <w:rPr>
          <w:rFonts w:asciiTheme="minorHAnsi" w:hAnsiTheme="minorHAnsi" w:cstheme="minorHAnsi"/>
          <w:sz w:val="20"/>
        </w:rPr>
        <w:t>Prohlášení</w:t>
      </w:r>
      <w:proofErr w:type="spellEnd"/>
      <w:r w:rsidR="00CE14BA" w:rsidRPr="00F829CD">
        <w:rPr>
          <w:rFonts w:asciiTheme="minorHAnsi" w:hAnsiTheme="minorHAnsi" w:cstheme="minorHAnsi"/>
          <w:sz w:val="20"/>
        </w:rPr>
        <w:t xml:space="preserve"> </w:t>
      </w:r>
      <w:proofErr w:type="spellStart"/>
      <w:r w:rsidR="00CE14BA" w:rsidRPr="00F829CD">
        <w:rPr>
          <w:rFonts w:asciiTheme="minorHAnsi" w:hAnsiTheme="minorHAnsi" w:cstheme="minorHAnsi"/>
          <w:sz w:val="20"/>
        </w:rPr>
        <w:t>vlastníka</w:t>
      </w:r>
      <w:proofErr w:type="spellEnd"/>
      <w:r w:rsidR="00CE14BA" w:rsidRPr="00F829CD">
        <w:rPr>
          <w:rFonts w:asciiTheme="minorHAnsi" w:hAnsiTheme="minorHAnsi" w:cstheme="minorHAnsi"/>
          <w:sz w:val="20"/>
        </w:rPr>
        <w:t xml:space="preserve"> do </w:t>
      </w:r>
      <w:proofErr w:type="spellStart"/>
      <w:r w:rsidR="00CE14BA" w:rsidRPr="00F829CD">
        <w:rPr>
          <w:rFonts w:asciiTheme="minorHAnsi" w:hAnsiTheme="minorHAnsi" w:cstheme="minorHAnsi"/>
          <w:sz w:val="20"/>
        </w:rPr>
        <w:t>katastru</w:t>
      </w:r>
      <w:proofErr w:type="spellEnd"/>
      <w:r w:rsidR="00CE14BA" w:rsidRPr="00F829CD">
        <w:rPr>
          <w:rFonts w:asciiTheme="minorHAnsi" w:hAnsiTheme="minorHAnsi" w:cstheme="minorHAnsi"/>
          <w:sz w:val="20"/>
        </w:rPr>
        <w:t xml:space="preserve"> </w:t>
      </w:r>
      <w:proofErr w:type="spellStart"/>
      <w:r w:rsidR="00CE14BA" w:rsidRPr="00F829CD">
        <w:rPr>
          <w:rFonts w:asciiTheme="minorHAnsi" w:hAnsiTheme="minorHAnsi" w:cstheme="minorHAnsi"/>
          <w:sz w:val="20"/>
        </w:rPr>
        <w:t>nemovitostí</w:t>
      </w:r>
      <w:proofErr w:type="spellEnd"/>
      <w:r w:rsidR="00CE14BA" w:rsidRPr="00F829CD">
        <w:rPr>
          <w:rFonts w:asciiTheme="minorHAnsi" w:hAnsiTheme="minorHAnsi" w:cstheme="minorHAnsi"/>
          <w:sz w:val="20"/>
        </w:rPr>
        <w:t xml:space="preserve">; </w:t>
      </w:r>
      <w:proofErr w:type="spellStart"/>
      <w:r w:rsidR="00D40A62" w:rsidRPr="00F829CD">
        <w:rPr>
          <w:rFonts w:asciiTheme="minorHAnsi" w:hAnsiTheme="minorHAnsi" w:cstheme="minorHAnsi"/>
          <w:sz w:val="20"/>
        </w:rPr>
        <w:t>či</w:t>
      </w:r>
      <w:proofErr w:type="spellEnd"/>
    </w:p>
    <w:p w14:paraId="345A369C" w14:textId="758349EF" w:rsidR="00CE14BA" w:rsidRPr="00F829CD" w:rsidRDefault="00CE14BA" w:rsidP="00F829CD">
      <w:pPr>
        <w:pStyle w:val="Nadpis2"/>
        <w:numPr>
          <w:ilvl w:val="4"/>
          <w:numId w:val="2"/>
        </w:numPr>
        <w:ind w:left="1702" w:hanging="284"/>
        <w:jc w:val="both"/>
        <w:rPr>
          <w:rFonts w:asciiTheme="minorHAnsi" w:hAnsiTheme="minorHAnsi" w:cstheme="minorHAnsi"/>
          <w:sz w:val="20"/>
        </w:rPr>
      </w:pPr>
      <w:proofErr w:type="spellStart"/>
      <w:r w:rsidRPr="00F829CD">
        <w:rPr>
          <w:rFonts w:asciiTheme="minorHAnsi" w:hAnsiTheme="minorHAnsi" w:cstheme="minorHAnsi"/>
          <w:sz w:val="20"/>
        </w:rPr>
        <w:t>Budoucí</w:t>
      </w:r>
      <w:proofErr w:type="spellEnd"/>
      <w:r w:rsidRPr="00F829CD">
        <w:rPr>
          <w:rFonts w:asciiTheme="minorHAnsi" w:hAnsiTheme="minorHAnsi" w:cstheme="minorHAnsi"/>
          <w:sz w:val="20"/>
        </w:rPr>
        <w:t xml:space="preserve"> </w:t>
      </w:r>
      <w:proofErr w:type="spellStart"/>
      <w:r w:rsidRPr="00F829CD">
        <w:rPr>
          <w:rFonts w:asciiTheme="minorHAnsi" w:hAnsiTheme="minorHAnsi" w:cstheme="minorHAnsi"/>
          <w:sz w:val="20"/>
        </w:rPr>
        <w:t>prodávající</w:t>
      </w:r>
      <w:proofErr w:type="spellEnd"/>
      <w:r w:rsidRPr="00F829CD">
        <w:rPr>
          <w:rFonts w:asciiTheme="minorHAnsi" w:hAnsiTheme="minorHAnsi" w:cstheme="minorHAnsi"/>
          <w:sz w:val="20"/>
        </w:rPr>
        <w:t xml:space="preserve"> </w:t>
      </w:r>
      <w:r w:rsidR="00F829CD" w:rsidRPr="00F829CD">
        <w:rPr>
          <w:rFonts w:asciiTheme="minorHAnsi" w:hAnsiTheme="minorHAnsi" w:cstheme="minorHAnsi"/>
          <w:sz w:val="20"/>
        </w:rPr>
        <w:t xml:space="preserve">do </w:t>
      </w:r>
      <w:proofErr w:type="spellStart"/>
      <w:r w:rsidR="00F829CD">
        <w:rPr>
          <w:rFonts w:asciiTheme="minorHAnsi" w:hAnsiTheme="minorHAnsi" w:cstheme="minorHAnsi"/>
          <w:sz w:val="20"/>
        </w:rPr>
        <w:t>šesti</w:t>
      </w:r>
      <w:proofErr w:type="spellEnd"/>
      <w:r w:rsidR="00F829CD" w:rsidRPr="00F829CD">
        <w:rPr>
          <w:rFonts w:asciiTheme="minorHAnsi" w:hAnsiTheme="minorHAnsi" w:cstheme="minorHAnsi"/>
          <w:sz w:val="20"/>
        </w:rPr>
        <w:t xml:space="preserve"> let </w:t>
      </w:r>
      <w:proofErr w:type="spellStart"/>
      <w:r w:rsidR="00F829CD" w:rsidRPr="00F829CD">
        <w:rPr>
          <w:rFonts w:asciiTheme="minorHAnsi" w:hAnsiTheme="minorHAnsi" w:cstheme="minorHAnsi"/>
          <w:sz w:val="20"/>
        </w:rPr>
        <w:t>poté</w:t>
      </w:r>
      <w:proofErr w:type="spellEnd"/>
      <w:r w:rsidR="00F829CD" w:rsidRPr="00F829CD">
        <w:rPr>
          <w:rFonts w:asciiTheme="minorHAnsi" w:hAnsiTheme="minorHAnsi" w:cstheme="minorHAnsi"/>
          <w:sz w:val="20"/>
        </w:rPr>
        <w:t xml:space="preserve">, co </w:t>
      </w:r>
      <w:proofErr w:type="spellStart"/>
      <w:r w:rsidR="00F829CD" w:rsidRPr="00F829CD">
        <w:rPr>
          <w:rFonts w:asciiTheme="minorHAnsi" w:hAnsiTheme="minorHAnsi" w:cstheme="minorHAnsi"/>
          <w:sz w:val="20"/>
        </w:rPr>
        <w:t>tato</w:t>
      </w:r>
      <w:proofErr w:type="spellEnd"/>
      <w:r w:rsidR="00F829CD" w:rsidRPr="00F829CD">
        <w:rPr>
          <w:rFonts w:asciiTheme="minorHAnsi" w:hAnsiTheme="minorHAnsi" w:cstheme="minorHAnsi"/>
          <w:sz w:val="20"/>
        </w:rPr>
        <w:t xml:space="preserve"> </w:t>
      </w:r>
      <w:proofErr w:type="spellStart"/>
      <w:r w:rsidR="00F829CD" w:rsidRPr="00F829CD">
        <w:rPr>
          <w:rFonts w:asciiTheme="minorHAnsi" w:hAnsiTheme="minorHAnsi" w:cstheme="minorHAnsi"/>
          <w:sz w:val="20"/>
        </w:rPr>
        <w:t>možnost</w:t>
      </w:r>
      <w:proofErr w:type="spellEnd"/>
      <w:r w:rsidR="00F829CD" w:rsidRPr="00F829CD">
        <w:rPr>
          <w:rFonts w:asciiTheme="minorHAnsi" w:hAnsiTheme="minorHAnsi" w:cstheme="minorHAnsi"/>
          <w:sz w:val="20"/>
        </w:rPr>
        <w:t xml:space="preserve"> </w:t>
      </w:r>
      <w:proofErr w:type="spellStart"/>
      <w:r w:rsidR="00F829CD" w:rsidRPr="00F829CD">
        <w:rPr>
          <w:rFonts w:asciiTheme="minorHAnsi" w:hAnsiTheme="minorHAnsi" w:cstheme="minorHAnsi"/>
          <w:sz w:val="20"/>
        </w:rPr>
        <w:t>nastane</w:t>
      </w:r>
      <w:proofErr w:type="spellEnd"/>
      <w:r w:rsidR="00F829CD" w:rsidRPr="00F829CD">
        <w:rPr>
          <w:rFonts w:asciiTheme="minorHAnsi" w:hAnsiTheme="minorHAnsi" w:cstheme="minorHAnsi"/>
          <w:sz w:val="20"/>
        </w:rPr>
        <w:t>,</w:t>
      </w:r>
      <w:r w:rsidR="00F829CD" w:rsidRPr="008E680C">
        <w:rPr>
          <w:rFonts w:asciiTheme="minorHAnsi" w:hAnsiTheme="minorHAnsi" w:cstheme="minorHAnsi"/>
          <w:sz w:val="20"/>
        </w:rPr>
        <w:t xml:space="preserve"> </w:t>
      </w:r>
      <w:proofErr w:type="spellStart"/>
      <w:r w:rsidRPr="00F829CD">
        <w:rPr>
          <w:rFonts w:asciiTheme="minorHAnsi" w:hAnsiTheme="minorHAnsi" w:cstheme="minorHAnsi"/>
          <w:sz w:val="20"/>
        </w:rPr>
        <w:t>nebude</w:t>
      </w:r>
      <w:proofErr w:type="spellEnd"/>
      <w:r w:rsidRPr="00F829CD">
        <w:rPr>
          <w:rFonts w:asciiTheme="minorHAnsi" w:hAnsiTheme="minorHAnsi" w:cstheme="minorHAnsi"/>
          <w:sz w:val="20"/>
        </w:rPr>
        <w:t xml:space="preserve"> </w:t>
      </w:r>
      <w:proofErr w:type="spellStart"/>
      <w:r w:rsidRPr="00F829CD">
        <w:rPr>
          <w:rFonts w:asciiTheme="minorHAnsi" w:hAnsiTheme="minorHAnsi" w:cstheme="minorHAnsi"/>
          <w:sz w:val="20"/>
        </w:rPr>
        <w:t>držitelem</w:t>
      </w:r>
      <w:proofErr w:type="spellEnd"/>
      <w:r w:rsidRPr="00F829CD">
        <w:rPr>
          <w:rFonts w:asciiTheme="minorHAnsi" w:hAnsiTheme="minorHAnsi" w:cstheme="minorHAnsi"/>
          <w:sz w:val="20"/>
        </w:rPr>
        <w:t xml:space="preserve"> </w:t>
      </w:r>
      <w:proofErr w:type="spellStart"/>
      <w:r w:rsidRPr="00F829CD">
        <w:rPr>
          <w:rFonts w:asciiTheme="minorHAnsi" w:hAnsiTheme="minorHAnsi" w:cstheme="minorHAnsi"/>
          <w:sz w:val="20"/>
        </w:rPr>
        <w:t>povolení</w:t>
      </w:r>
      <w:proofErr w:type="spellEnd"/>
      <w:r w:rsidR="00D313DD">
        <w:rPr>
          <w:rFonts w:asciiTheme="minorHAnsi" w:hAnsiTheme="minorHAnsi" w:cstheme="minorHAnsi"/>
          <w:sz w:val="20"/>
        </w:rPr>
        <w:t xml:space="preserve"> (</w:t>
      </w:r>
      <w:proofErr w:type="spellStart"/>
      <w:r w:rsidR="00D313DD">
        <w:rPr>
          <w:rFonts w:asciiTheme="minorHAnsi" w:hAnsiTheme="minorHAnsi" w:cstheme="minorHAnsi"/>
          <w:sz w:val="20"/>
        </w:rPr>
        <w:t>Povolení</w:t>
      </w:r>
      <w:proofErr w:type="spellEnd"/>
      <w:r w:rsidR="00D313DD">
        <w:rPr>
          <w:rFonts w:asciiTheme="minorHAnsi" w:hAnsiTheme="minorHAnsi" w:cstheme="minorHAnsi"/>
          <w:sz w:val="20"/>
        </w:rPr>
        <w:t xml:space="preserve"> </w:t>
      </w:r>
      <w:proofErr w:type="spellStart"/>
      <w:r w:rsidR="00D313DD">
        <w:rPr>
          <w:rFonts w:asciiTheme="minorHAnsi" w:hAnsiTheme="minorHAnsi" w:cstheme="minorHAnsi"/>
          <w:sz w:val="20"/>
        </w:rPr>
        <w:t>užívání</w:t>
      </w:r>
      <w:proofErr w:type="spellEnd"/>
      <w:r w:rsidR="00D313DD">
        <w:rPr>
          <w:rFonts w:asciiTheme="minorHAnsi" w:hAnsiTheme="minorHAnsi" w:cstheme="minorHAnsi"/>
          <w:sz w:val="20"/>
        </w:rPr>
        <w:t>)</w:t>
      </w:r>
      <w:r w:rsidRPr="00F829CD">
        <w:rPr>
          <w:rFonts w:asciiTheme="minorHAnsi" w:hAnsiTheme="minorHAnsi" w:cstheme="minorHAnsi"/>
          <w:sz w:val="20"/>
        </w:rPr>
        <w:t xml:space="preserve">, </w:t>
      </w:r>
      <w:proofErr w:type="spellStart"/>
      <w:r w:rsidRPr="00F829CD">
        <w:rPr>
          <w:rFonts w:asciiTheme="minorHAnsi" w:hAnsiTheme="minorHAnsi" w:cstheme="minorHAnsi"/>
          <w:sz w:val="20"/>
        </w:rPr>
        <w:t>které</w:t>
      </w:r>
      <w:proofErr w:type="spellEnd"/>
      <w:r w:rsidRPr="00F829CD">
        <w:rPr>
          <w:rFonts w:asciiTheme="minorHAnsi" w:hAnsiTheme="minorHAnsi" w:cstheme="minorHAnsi"/>
          <w:sz w:val="20"/>
        </w:rPr>
        <w:t xml:space="preserve"> </w:t>
      </w:r>
      <w:proofErr w:type="spellStart"/>
      <w:r w:rsidRPr="00F829CD">
        <w:rPr>
          <w:rFonts w:asciiTheme="minorHAnsi" w:hAnsiTheme="minorHAnsi" w:cstheme="minorHAnsi"/>
          <w:sz w:val="20"/>
        </w:rPr>
        <w:t>bude</w:t>
      </w:r>
      <w:proofErr w:type="spellEnd"/>
      <w:r w:rsidRPr="00F829CD">
        <w:rPr>
          <w:rFonts w:asciiTheme="minorHAnsi" w:hAnsiTheme="minorHAnsi" w:cstheme="minorHAnsi"/>
          <w:sz w:val="20"/>
        </w:rPr>
        <w:t xml:space="preserve"> </w:t>
      </w:r>
      <w:proofErr w:type="spellStart"/>
      <w:r w:rsidRPr="00F829CD">
        <w:rPr>
          <w:rFonts w:asciiTheme="minorHAnsi" w:hAnsiTheme="minorHAnsi" w:cstheme="minorHAnsi"/>
          <w:sz w:val="20"/>
        </w:rPr>
        <w:t>umožňovat</w:t>
      </w:r>
      <w:proofErr w:type="spellEnd"/>
      <w:r w:rsidRPr="00F829CD">
        <w:rPr>
          <w:rFonts w:asciiTheme="minorHAnsi" w:hAnsiTheme="minorHAnsi" w:cstheme="minorHAnsi"/>
          <w:sz w:val="20"/>
        </w:rPr>
        <w:t xml:space="preserve"> </w:t>
      </w:r>
      <w:proofErr w:type="spellStart"/>
      <w:r w:rsidRPr="00F829CD">
        <w:rPr>
          <w:rFonts w:asciiTheme="minorHAnsi" w:hAnsiTheme="minorHAnsi" w:cstheme="minorHAnsi"/>
          <w:sz w:val="20"/>
        </w:rPr>
        <w:t>Povolené</w:t>
      </w:r>
      <w:proofErr w:type="spellEnd"/>
      <w:r w:rsidRPr="00F829CD">
        <w:rPr>
          <w:rFonts w:asciiTheme="minorHAnsi" w:hAnsiTheme="minorHAnsi" w:cstheme="minorHAnsi"/>
          <w:sz w:val="20"/>
        </w:rPr>
        <w:t xml:space="preserve"> </w:t>
      </w:r>
      <w:proofErr w:type="spellStart"/>
      <w:r w:rsidRPr="00F829CD">
        <w:rPr>
          <w:rFonts w:asciiTheme="minorHAnsi" w:hAnsiTheme="minorHAnsi" w:cstheme="minorHAnsi"/>
          <w:sz w:val="20"/>
        </w:rPr>
        <w:t>užívání</w:t>
      </w:r>
      <w:proofErr w:type="spellEnd"/>
      <w:r w:rsidRPr="00F829CD">
        <w:rPr>
          <w:rFonts w:asciiTheme="minorHAnsi" w:hAnsiTheme="minorHAnsi" w:cstheme="minorHAnsi"/>
          <w:sz w:val="20"/>
        </w:rPr>
        <w:t>;</w:t>
      </w:r>
    </w:p>
    <w:p w14:paraId="682F0A97" w14:textId="01CAE930" w:rsidR="00CE14BA" w:rsidRDefault="00CE14BA" w:rsidP="00CE14BA">
      <w:pPr>
        <w:pStyle w:val="Nadpis2"/>
        <w:numPr>
          <w:ilvl w:val="0"/>
          <w:numId w:val="0"/>
        </w:numPr>
        <w:ind w:left="1134"/>
        <w:jc w:val="both"/>
        <w:rPr>
          <w:rFonts w:asciiTheme="minorHAnsi" w:hAnsiTheme="minorHAnsi" w:cstheme="minorHAnsi"/>
          <w:sz w:val="20"/>
        </w:rPr>
      </w:pPr>
      <w:proofErr w:type="spellStart"/>
      <w:proofErr w:type="gramStart"/>
      <w:r>
        <w:rPr>
          <w:rFonts w:asciiTheme="minorHAnsi" w:hAnsiTheme="minorHAnsi" w:cstheme="minorHAnsi"/>
          <w:sz w:val="20"/>
        </w:rPr>
        <w:t>zavazuje</w:t>
      </w:r>
      <w:proofErr w:type="spellEnd"/>
      <w:proofErr w:type="gramEnd"/>
      <w:r>
        <w:rPr>
          <w:rFonts w:asciiTheme="minorHAnsi" w:hAnsiTheme="minorHAnsi" w:cstheme="minorHAnsi"/>
          <w:sz w:val="20"/>
        </w:rPr>
        <w:t xml:space="preserve"> se </w:t>
      </w:r>
      <w:proofErr w:type="spellStart"/>
      <w:r>
        <w:rPr>
          <w:rFonts w:asciiTheme="minorHAnsi" w:hAnsiTheme="minorHAnsi" w:cstheme="minorHAnsi"/>
          <w:sz w:val="20"/>
        </w:rPr>
        <w:t>Budoucí</w:t>
      </w:r>
      <w:proofErr w:type="spellEnd"/>
      <w:r>
        <w:rPr>
          <w:rFonts w:asciiTheme="minorHAnsi" w:hAnsiTheme="minorHAnsi" w:cstheme="minorHAnsi"/>
          <w:sz w:val="20"/>
        </w:rPr>
        <w:t xml:space="preserve"> </w:t>
      </w:r>
      <w:proofErr w:type="spellStart"/>
      <w:r>
        <w:rPr>
          <w:rFonts w:asciiTheme="minorHAnsi" w:hAnsiTheme="minorHAnsi" w:cstheme="minorHAnsi"/>
          <w:sz w:val="20"/>
        </w:rPr>
        <w:t>prodávající</w:t>
      </w:r>
      <w:proofErr w:type="spellEnd"/>
      <w:r>
        <w:rPr>
          <w:rFonts w:asciiTheme="minorHAnsi" w:hAnsiTheme="minorHAnsi" w:cstheme="minorHAnsi"/>
          <w:sz w:val="20"/>
        </w:rPr>
        <w:t xml:space="preserve">, </w:t>
      </w:r>
      <w:proofErr w:type="spellStart"/>
      <w:r>
        <w:rPr>
          <w:rFonts w:asciiTheme="minorHAnsi" w:hAnsiTheme="minorHAnsi" w:cstheme="minorHAnsi"/>
          <w:sz w:val="20"/>
        </w:rPr>
        <w:t>bude</w:t>
      </w:r>
      <w:proofErr w:type="spellEnd"/>
      <w:r>
        <w:rPr>
          <w:rFonts w:asciiTheme="minorHAnsi" w:hAnsiTheme="minorHAnsi" w:cstheme="minorHAnsi"/>
          <w:sz w:val="20"/>
        </w:rPr>
        <w:t xml:space="preserve">-li k </w:t>
      </w:r>
      <w:proofErr w:type="spellStart"/>
      <w:r>
        <w:rPr>
          <w:rFonts w:asciiTheme="minorHAnsi" w:hAnsiTheme="minorHAnsi" w:cstheme="minorHAnsi"/>
          <w:sz w:val="20"/>
        </w:rPr>
        <w:t>tomu</w:t>
      </w:r>
      <w:proofErr w:type="spellEnd"/>
      <w:r>
        <w:rPr>
          <w:rFonts w:asciiTheme="minorHAnsi" w:hAnsiTheme="minorHAnsi" w:cstheme="minorHAnsi"/>
          <w:sz w:val="20"/>
        </w:rPr>
        <w:t xml:space="preserve"> </w:t>
      </w:r>
      <w:proofErr w:type="spellStart"/>
      <w:r>
        <w:rPr>
          <w:rFonts w:asciiTheme="minorHAnsi" w:hAnsiTheme="minorHAnsi" w:cstheme="minorHAnsi"/>
          <w:sz w:val="20"/>
        </w:rPr>
        <w:t>Budoucím</w:t>
      </w:r>
      <w:proofErr w:type="spellEnd"/>
      <w:r>
        <w:rPr>
          <w:rFonts w:asciiTheme="minorHAnsi" w:hAnsiTheme="minorHAnsi" w:cstheme="minorHAnsi"/>
          <w:sz w:val="20"/>
        </w:rPr>
        <w:t xml:space="preserve"> </w:t>
      </w:r>
      <w:proofErr w:type="spellStart"/>
      <w:r>
        <w:rPr>
          <w:rFonts w:asciiTheme="minorHAnsi" w:hAnsiTheme="minorHAnsi" w:cstheme="minorHAnsi"/>
          <w:sz w:val="20"/>
        </w:rPr>
        <w:t>kupuj</w:t>
      </w:r>
      <w:r w:rsidR="00D313DD">
        <w:rPr>
          <w:rFonts w:asciiTheme="minorHAnsi" w:hAnsiTheme="minorHAnsi" w:cstheme="minorHAnsi"/>
          <w:sz w:val="20"/>
        </w:rPr>
        <w:t>í</w:t>
      </w:r>
      <w:r>
        <w:rPr>
          <w:rFonts w:asciiTheme="minorHAnsi" w:hAnsiTheme="minorHAnsi" w:cstheme="minorHAnsi"/>
          <w:sz w:val="20"/>
        </w:rPr>
        <w:t>cím</w:t>
      </w:r>
      <w:proofErr w:type="spellEnd"/>
      <w:r>
        <w:rPr>
          <w:rFonts w:asciiTheme="minorHAnsi" w:hAnsiTheme="minorHAnsi" w:cstheme="minorHAnsi"/>
          <w:sz w:val="20"/>
        </w:rPr>
        <w:t xml:space="preserve"> </w:t>
      </w:r>
      <w:proofErr w:type="spellStart"/>
      <w:r>
        <w:rPr>
          <w:rFonts w:asciiTheme="minorHAnsi" w:hAnsiTheme="minorHAnsi" w:cstheme="minorHAnsi"/>
          <w:sz w:val="20"/>
        </w:rPr>
        <w:t>vyzván</w:t>
      </w:r>
      <w:proofErr w:type="spellEnd"/>
      <w:r>
        <w:rPr>
          <w:rFonts w:asciiTheme="minorHAnsi" w:hAnsiTheme="minorHAnsi" w:cstheme="minorHAnsi"/>
          <w:sz w:val="20"/>
        </w:rPr>
        <w:t xml:space="preserve">, </w:t>
      </w:r>
      <w:proofErr w:type="spellStart"/>
      <w:r>
        <w:rPr>
          <w:rFonts w:asciiTheme="minorHAnsi" w:hAnsiTheme="minorHAnsi" w:cstheme="minorHAnsi"/>
          <w:sz w:val="20"/>
        </w:rPr>
        <w:t>zaplatit</w:t>
      </w:r>
      <w:proofErr w:type="spellEnd"/>
      <w:r>
        <w:rPr>
          <w:rFonts w:asciiTheme="minorHAnsi" w:hAnsiTheme="minorHAnsi" w:cstheme="minorHAnsi"/>
          <w:sz w:val="20"/>
        </w:rPr>
        <w:t xml:space="preserve"> </w:t>
      </w:r>
      <w:proofErr w:type="spellStart"/>
      <w:r>
        <w:rPr>
          <w:rFonts w:asciiTheme="minorHAnsi" w:hAnsiTheme="minorHAnsi" w:cstheme="minorHAnsi"/>
          <w:sz w:val="20"/>
        </w:rPr>
        <w:t>Budoucímu</w:t>
      </w:r>
      <w:proofErr w:type="spellEnd"/>
      <w:r>
        <w:rPr>
          <w:rFonts w:asciiTheme="minorHAnsi" w:hAnsiTheme="minorHAnsi" w:cstheme="minorHAnsi"/>
          <w:sz w:val="20"/>
        </w:rPr>
        <w:t xml:space="preserve"> </w:t>
      </w:r>
      <w:proofErr w:type="spellStart"/>
      <w:r>
        <w:rPr>
          <w:rFonts w:asciiTheme="minorHAnsi" w:hAnsiTheme="minorHAnsi" w:cstheme="minorHAnsi"/>
          <w:sz w:val="20"/>
        </w:rPr>
        <w:t>kupujícímu</w:t>
      </w:r>
      <w:proofErr w:type="spellEnd"/>
      <w:r>
        <w:rPr>
          <w:rFonts w:asciiTheme="minorHAnsi" w:hAnsiTheme="minorHAnsi" w:cstheme="minorHAnsi"/>
          <w:sz w:val="20"/>
        </w:rPr>
        <w:t xml:space="preserve"> </w:t>
      </w:r>
      <w:proofErr w:type="spellStart"/>
      <w:r>
        <w:rPr>
          <w:rFonts w:asciiTheme="minorHAnsi" w:hAnsiTheme="minorHAnsi" w:cstheme="minorHAnsi"/>
          <w:sz w:val="20"/>
        </w:rPr>
        <w:t>příspěvek</w:t>
      </w:r>
      <w:proofErr w:type="spellEnd"/>
      <w:r>
        <w:rPr>
          <w:rFonts w:asciiTheme="minorHAnsi" w:hAnsiTheme="minorHAnsi" w:cstheme="minorHAnsi"/>
          <w:sz w:val="20"/>
        </w:rPr>
        <w:t xml:space="preserve"> do </w:t>
      </w:r>
      <w:proofErr w:type="spellStart"/>
      <w:r>
        <w:rPr>
          <w:rFonts w:asciiTheme="minorHAnsi" w:hAnsiTheme="minorHAnsi" w:cstheme="minorHAnsi"/>
          <w:sz w:val="20"/>
        </w:rPr>
        <w:t>fondu</w:t>
      </w:r>
      <w:proofErr w:type="spellEnd"/>
      <w:r>
        <w:rPr>
          <w:rFonts w:asciiTheme="minorHAnsi" w:hAnsiTheme="minorHAnsi" w:cstheme="minorHAnsi"/>
          <w:sz w:val="20"/>
        </w:rPr>
        <w:t xml:space="preserve"> </w:t>
      </w:r>
      <w:proofErr w:type="spellStart"/>
      <w:r>
        <w:rPr>
          <w:rFonts w:asciiTheme="minorHAnsi" w:hAnsiTheme="minorHAnsi" w:cstheme="minorHAnsi"/>
          <w:sz w:val="20"/>
        </w:rPr>
        <w:t>výstavby</w:t>
      </w:r>
      <w:proofErr w:type="spellEnd"/>
      <w:r>
        <w:rPr>
          <w:rFonts w:asciiTheme="minorHAnsi" w:hAnsiTheme="minorHAnsi" w:cstheme="minorHAnsi"/>
          <w:sz w:val="20"/>
        </w:rPr>
        <w:t xml:space="preserve"> </w:t>
      </w:r>
      <w:proofErr w:type="spellStart"/>
      <w:r>
        <w:rPr>
          <w:rFonts w:asciiTheme="minorHAnsi" w:hAnsiTheme="minorHAnsi" w:cstheme="minorHAnsi"/>
          <w:sz w:val="20"/>
        </w:rPr>
        <w:t>ve</w:t>
      </w:r>
      <w:proofErr w:type="spellEnd"/>
      <w:r>
        <w:rPr>
          <w:rFonts w:asciiTheme="minorHAnsi" w:hAnsiTheme="minorHAnsi" w:cstheme="minorHAnsi"/>
          <w:sz w:val="20"/>
        </w:rPr>
        <w:t xml:space="preserve"> </w:t>
      </w:r>
      <w:proofErr w:type="spellStart"/>
      <w:r>
        <w:rPr>
          <w:rFonts w:asciiTheme="minorHAnsi" w:hAnsiTheme="minorHAnsi" w:cstheme="minorHAnsi"/>
          <w:sz w:val="20"/>
        </w:rPr>
        <w:t>výši</w:t>
      </w:r>
      <w:proofErr w:type="spellEnd"/>
      <w:r>
        <w:rPr>
          <w:rFonts w:asciiTheme="minorHAnsi" w:hAnsiTheme="minorHAnsi" w:cstheme="minorHAnsi"/>
          <w:sz w:val="20"/>
        </w:rPr>
        <w:t xml:space="preserve"> </w:t>
      </w:r>
      <w:r w:rsidR="00902548">
        <w:rPr>
          <w:rFonts w:asciiTheme="minorHAnsi" w:hAnsiTheme="minorHAnsi" w:cstheme="minorHAnsi"/>
          <w:sz w:val="20"/>
        </w:rPr>
        <w:t>6.000.000</w:t>
      </w:r>
      <w:r>
        <w:rPr>
          <w:rFonts w:asciiTheme="minorHAnsi" w:hAnsiTheme="minorHAnsi" w:cstheme="minorHAnsi"/>
          <w:sz w:val="20"/>
        </w:rPr>
        <w:t xml:space="preserve">,-Kč </w:t>
      </w:r>
      <w:proofErr w:type="spellStart"/>
      <w:r>
        <w:rPr>
          <w:rFonts w:asciiTheme="minorHAnsi" w:hAnsiTheme="minorHAnsi" w:cstheme="minorHAnsi"/>
          <w:sz w:val="20"/>
        </w:rPr>
        <w:t>jako</w:t>
      </w:r>
      <w:proofErr w:type="spellEnd"/>
      <w:r>
        <w:rPr>
          <w:rFonts w:asciiTheme="minorHAnsi" w:hAnsiTheme="minorHAnsi" w:cstheme="minorHAnsi"/>
          <w:sz w:val="20"/>
        </w:rPr>
        <w:t xml:space="preserve"> </w:t>
      </w:r>
      <w:proofErr w:type="spellStart"/>
      <w:r>
        <w:rPr>
          <w:rFonts w:asciiTheme="minorHAnsi" w:hAnsiTheme="minorHAnsi" w:cstheme="minorHAnsi"/>
          <w:sz w:val="20"/>
        </w:rPr>
        <w:t>kompenzaci</w:t>
      </w:r>
      <w:proofErr w:type="spellEnd"/>
      <w:r>
        <w:rPr>
          <w:rFonts w:asciiTheme="minorHAnsi" w:hAnsiTheme="minorHAnsi" w:cstheme="minorHAnsi"/>
          <w:sz w:val="20"/>
        </w:rPr>
        <w:t xml:space="preserve"> </w:t>
      </w:r>
      <w:proofErr w:type="spellStart"/>
      <w:r>
        <w:rPr>
          <w:rFonts w:asciiTheme="minorHAnsi" w:hAnsiTheme="minorHAnsi" w:cstheme="minorHAnsi"/>
          <w:sz w:val="20"/>
        </w:rPr>
        <w:t>zátěže</w:t>
      </w:r>
      <w:proofErr w:type="spellEnd"/>
      <w:r>
        <w:rPr>
          <w:rFonts w:asciiTheme="minorHAnsi" w:hAnsiTheme="minorHAnsi" w:cstheme="minorHAnsi"/>
          <w:sz w:val="20"/>
        </w:rPr>
        <w:t xml:space="preserve"> </w:t>
      </w:r>
      <w:proofErr w:type="spellStart"/>
      <w:r>
        <w:rPr>
          <w:rFonts w:asciiTheme="minorHAnsi" w:hAnsiTheme="minorHAnsi" w:cstheme="minorHAnsi"/>
          <w:sz w:val="20"/>
        </w:rPr>
        <w:t>vyvolané</w:t>
      </w:r>
      <w:proofErr w:type="spellEnd"/>
      <w:r>
        <w:rPr>
          <w:rFonts w:asciiTheme="minorHAnsi" w:hAnsiTheme="minorHAnsi" w:cstheme="minorHAnsi"/>
          <w:sz w:val="20"/>
        </w:rPr>
        <w:t xml:space="preserve"> </w:t>
      </w:r>
      <w:proofErr w:type="spellStart"/>
      <w:r>
        <w:rPr>
          <w:rFonts w:asciiTheme="minorHAnsi" w:hAnsiTheme="minorHAnsi" w:cstheme="minorHAnsi"/>
          <w:sz w:val="20"/>
        </w:rPr>
        <w:t>Stavebním</w:t>
      </w:r>
      <w:proofErr w:type="spellEnd"/>
      <w:r>
        <w:rPr>
          <w:rFonts w:asciiTheme="minorHAnsi" w:hAnsiTheme="minorHAnsi" w:cstheme="minorHAnsi"/>
          <w:sz w:val="20"/>
        </w:rPr>
        <w:t xml:space="preserve"> </w:t>
      </w:r>
      <w:proofErr w:type="spellStart"/>
      <w:r>
        <w:rPr>
          <w:rFonts w:asciiTheme="minorHAnsi" w:hAnsiTheme="minorHAnsi" w:cstheme="minorHAnsi"/>
          <w:sz w:val="20"/>
        </w:rPr>
        <w:t>záměrem</w:t>
      </w:r>
      <w:proofErr w:type="spellEnd"/>
      <w:r w:rsidR="00D40A62">
        <w:rPr>
          <w:rFonts w:asciiTheme="minorHAnsi" w:hAnsiTheme="minorHAnsi" w:cstheme="minorHAnsi"/>
          <w:sz w:val="20"/>
        </w:rPr>
        <w:t xml:space="preserve"> (dale </w:t>
      </w:r>
      <w:proofErr w:type="spellStart"/>
      <w:r w:rsidR="00D40A62">
        <w:rPr>
          <w:rFonts w:asciiTheme="minorHAnsi" w:hAnsiTheme="minorHAnsi" w:cstheme="minorHAnsi"/>
          <w:sz w:val="20"/>
        </w:rPr>
        <w:t>jen</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Příspěvek</w:t>
      </w:r>
      <w:proofErr w:type="spellEnd"/>
      <w:r w:rsidR="00D40A62">
        <w:rPr>
          <w:rFonts w:asciiTheme="minorHAnsi" w:hAnsiTheme="minorHAnsi" w:cstheme="minorHAnsi"/>
          <w:sz w:val="20"/>
        </w:rPr>
        <w:t xml:space="preserve"> do </w:t>
      </w:r>
      <w:proofErr w:type="spellStart"/>
      <w:r w:rsidR="00D40A62">
        <w:rPr>
          <w:rFonts w:asciiTheme="minorHAnsi" w:hAnsiTheme="minorHAnsi" w:cstheme="minorHAnsi"/>
          <w:sz w:val="20"/>
        </w:rPr>
        <w:t>fondu</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výstavby</w:t>
      </w:r>
      <w:proofErr w:type="spellEnd"/>
      <w:r w:rsidR="00D40A62">
        <w:rPr>
          <w:rFonts w:asciiTheme="minorHAnsi" w:hAnsiTheme="minorHAnsi" w:cstheme="minorHAnsi"/>
          <w:sz w:val="20"/>
        </w:rPr>
        <w:t>”)</w:t>
      </w:r>
      <w:r>
        <w:rPr>
          <w:rFonts w:asciiTheme="minorHAnsi" w:hAnsiTheme="minorHAnsi" w:cstheme="minorHAnsi"/>
          <w:sz w:val="20"/>
        </w:rPr>
        <w:t xml:space="preserve">. </w:t>
      </w:r>
    </w:p>
    <w:p w14:paraId="2F82F59A" w14:textId="4B972B5A" w:rsidR="005A5E46" w:rsidRPr="005A5E46" w:rsidRDefault="00CE14BA" w:rsidP="00CE14BA">
      <w:pPr>
        <w:pStyle w:val="Nadpis2"/>
        <w:numPr>
          <w:ilvl w:val="0"/>
          <w:numId w:val="0"/>
        </w:numPr>
        <w:ind w:left="1134"/>
        <w:jc w:val="both"/>
        <w:rPr>
          <w:rFonts w:asciiTheme="minorHAnsi" w:hAnsiTheme="minorHAnsi" w:cstheme="minorHAnsi"/>
          <w:sz w:val="20"/>
        </w:rPr>
      </w:pPr>
      <w:proofErr w:type="spellStart"/>
      <w:r>
        <w:rPr>
          <w:rFonts w:asciiTheme="minorHAnsi" w:hAnsiTheme="minorHAnsi" w:cstheme="minorHAnsi"/>
          <w:sz w:val="20"/>
        </w:rPr>
        <w:t>Učiní</w:t>
      </w:r>
      <w:proofErr w:type="spellEnd"/>
      <w:r>
        <w:rPr>
          <w:rFonts w:asciiTheme="minorHAnsi" w:hAnsiTheme="minorHAnsi" w:cstheme="minorHAnsi"/>
          <w:sz w:val="20"/>
        </w:rPr>
        <w:t xml:space="preserve">-li </w:t>
      </w:r>
      <w:proofErr w:type="spellStart"/>
      <w:r>
        <w:rPr>
          <w:rFonts w:asciiTheme="minorHAnsi" w:hAnsiTheme="minorHAnsi" w:cstheme="minorHAnsi"/>
          <w:sz w:val="20"/>
        </w:rPr>
        <w:t>Budoucí</w:t>
      </w:r>
      <w:proofErr w:type="spellEnd"/>
      <w:r>
        <w:rPr>
          <w:rFonts w:asciiTheme="minorHAnsi" w:hAnsiTheme="minorHAnsi" w:cstheme="minorHAnsi"/>
          <w:sz w:val="20"/>
        </w:rPr>
        <w:t xml:space="preserve"> </w:t>
      </w:r>
      <w:proofErr w:type="spellStart"/>
      <w:r>
        <w:rPr>
          <w:rFonts w:asciiTheme="minorHAnsi" w:hAnsiTheme="minorHAnsi" w:cstheme="minorHAnsi"/>
          <w:sz w:val="20"/>
        </w:rPr>
        <w:t>kupujcíí</w:t>
      </w:r>
      <w:proofErr w:type="spellEnd"/>
      <w:r>
        <w:rPr>
          <w:rFonts w:asciiTheme="minorHAnsi" w:hAnsiTheme="minorHAnsi" w:cstheme="minorHAnsi"/>
          <w:sz w:val="20"/>
        </w:rPr>
        <w:t xml:space="preserve"> </w:t>
      </w:r>
      <w:proofErr w:type="spellStart"/>
      <w:r>
        <w:rPr>
          <w:rFonts w:asciiTheme="minorHAnsi" w:hAnsiTheme="minorHAnsi" w:cstheme="minorHAnsi"/>
          <w:sz w:val="20"/>
        </w:rPr>
        <w:t>výzvu</w:t>
      </w:r>
      <w:proofErr w:type="spellEnd"/>
      <w:r>
        <w:rPr>
          <w:rFonts w:asciiTheme="minorHAnsi" w:hAnsiTheme="minorHAnsi" w:cstheme="minorHAnsi"/>
          <w:sz w:val="20"/>
        </w:rPr>
        <w:t xml:space="preserve"> k </w:t>
      </w:r>
      <w:proofErr w:type="spellStart"/>
      <w:r>
        <w:rPr>
          <w:rFonts w:asciiTheme="minorHAnsi" w:hAnsiTheme="minorHAnsi" w:cstheme="minorHAnsi"/>
          <w:sz w:val="20"/>
        </w:rPr>
        <w:t>poskytnutí</w:t>
      </w:r>
      <w:proofErr w:type="spellEnd"/>
      <w:r>
        <w:rPr>
          <w:rFonts w:asciiTheme="minorHAnsi" w:hAnsiTheme="minorHAnsi" w:cstheme="minorHAnsi"/>
          <w:sz w:val="20"/>
        </w:rPr>
        <w:t xml:space="preserve"> </w:t>
      </w:r>
      <w:proofErr w:type="spellStart"/>
      <w:r>
        <w:rPr>
          <w:rFonts w:asciiTheme="minorHAnsi" w:hAnsiTheme="minorHAnsi" w:cstheme="minorHAnsi"/>
          <w:sz w:val="20"/>
        </w:rPr>
        <w:t>sjednaného</w:t>
      </w:r>
      <w:proofErr w:type="spellEnd"/>
      <w:r>
        <w:rPr>
          <w:rFonts w:asciiTheme="minorHAnsi" w:hAnsiTheme="minorHAnsi" w:cstheme="minorHAnsi"/>
          <w:sz w:val="20"/>
        </w:rPr>
        <w:t xml:space="preserve"> </w:t>
      </w:r>
      <w:proofErr w:type="spellStart"/>
      <w:r w:rsidR="00D40A62">
        <w:rPr>
          <w:rFonts w:asciiTheme="minorHAnsi" w:hAnsiTheme="minorHAnsi" w:cstheme="minorHAnsi"/>
          <w:sz w:val="20"/>
        </w:rPr>
        <w:t>P</w:t>
      </w:r>
      <w:r>
        <w:rPr>
          <w:rFonts w:asciiTheme="minorHAnsi" w:hAnsiTheme="minorHAnsi" w:cstheme="minorHAnsi"/>
          <w:sz w:val="20"/>
        </w:rPr>
        <w:t>říspěvku</w:t>
      </w:r>
      <w:proofErr w:type="spellEnd"/>
      <w:r w:rsidR="00D40A62">
        <w:rPr>
          <w:rFonts w:asciiTheme="minorHAnsi" w:hAnsiTheme="minorHAnsi" w:cstheme="minorHAnsi"/>
          <w:sz w:val="20"/>
        </w:rPr>
        <w:t xml:space="preserve"> do </w:t>
      </w:r>
      <w:proofErr w:type="spellStart"/>
      <w:r w:rsidR="00D40A62">
        <w:rPr>
          <w:rFonts w:asciiTheme="minorHAnsi" w:hAnsiTheme="minorHAnsi" w:cstheme="minorHAnsi"/>
          <w:sz w:val="20"/>
        </w:rPr>
        <w:t>fondu</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výstavby</w:t>
      </w:r>
      <w:proofErr w:type="spellEnd"/>
      <w:r>
        <w:rPr>
          <w:rFonts w:asciiTheme="minorHAnsi" w:hAnsiTheme="minorHAnsi" w:cstheme="minorHAnsi"/>
          <w:sz w:val="20"/>
        </w:rPr>
        <w:t xml:space="preserve">, je </w:t>
      </w:r>
      <w:proofErr w:type="spellStart"/>
      <w:r>
        <w:rPr>
          <w:rFonts w:asciiTheme="minorHAnsi" w:hAnsiTheme="minorHAnsi" w:cstheme="minorHAnsi"/>
          <w:sz w:val="20"/>
        </w:rPr>
        <w:t>tento</w:t>
      </w:r>
      <w:proofErr w:type="spellEnd"/>
      <w:r>
        <w:rPr>
          <w:rFonts w:asciiTheme="minorHAnsi" w:hAnsiTheme="minorHAnsi" w:cstheme="minorHAnsi"/>
          <w:sz w:val="20"/>
        </w:rPr>
        <w:t xml:space="preserve"> </w:t>
      </w:r>
      <w:proofErr w:type="spellStart"/>
      <w:r>
        <w:rPr>
          <w:rFonts w:asciiTheme="minorHAnsi" w:hAnsiTheme="minorHAnsi" w:cstheme="minorHAnsi"/>
          <w:sz w:val="20"/>
        </w:rPr>
        <w:t>splatný</w:t>
      </w:r>
      <w:proofErr w:type="spellEnd"/>
      <w:r>
        <w:rPr>
          <w:rFonts w:asciiTheme="minorHAnsi" w:hAnsiTheme="minorHAnsi" w:cstheme="minorHAnsi"/>
          <w:sz w:val="20"/>
        </w:rPr>
        <w:t xml:space="preserve"> do </w:t>
      </w:r>
      <w:r w:rsidR="00F829CD">
        <w:rPr>
          <w:rFonts w:asciiTheme="minorHAnsi" w:hAnsiTheme="minorHAnsi" w:cstheme="minorHAnsi"/>
          <w:sz w:val="20"/>
        </w:rPr>
        <w:t>30ti</w:t>
      </w:r>
      <w:r>
        <w:rPr>
          <w:rFonts w:asciiTheme="minorHAnsi" w:hAnsiTheme="minorHAnsi" w:cstheme="minorHAnsi"/>
          <w:sz w:val="20"/>
        </w:rPr>
        <w:t xml:space="preserve"> </w:t>
      </w:r>
      <w:proofErr w:type="spellStart"/>
      <w:r>
        <w:rPr>
          <w:rFonts w:asciiTheme="minorHAnsi" w:hAnsiTheme="minorHAnsi" w:cstheme="minorHAnsi"/>
          <w:sz w:val="20"/>
        </w:rPr>
        <w:t>dnů</w:t>
      </w:r>
      <w:proofErr w:type="spellEnd"/>
      <w:r>
        <w:rPr>
          <w:rFonts w:asciiTheme="minorHAnsi" w:hAnsiTheme="minorHAnsi" w:cstheme="minorHAnsi"/>
          <w:sz w:val="20"/>
        </w:rPr>
        <w:t xml:space="preserve"> ode </w:t>
      </w:r>
      <w:proofErr w:type="spellStart"/>
      <w:r>
        <w:rPr>
          <w:rFonts w:asciiTheme="minorHAnsi" w:hAnsiTheme="minorHAnsi" w:cstheme="minorHAnsi"/>
          <w:sz w:val="20"/>
        </w:rPr>
        <w:t>dne</w:t>
      </w:r>
      <w:proofErr w:type="spellEnd"/>
      <w:r>
        <w:rPr>
          <w:rFonts w:asciiTheme="minorHAnsi" w:hAnsiTheme="minorHAnsi" w:cstheme="minorHAnsi"/>
          <w:sz w:val="20"/>
        </w:rPr>
        <w:t xml:space="preserve"> </w:t>
      </w:r>
      <w:proofErr w:type="spellStart"/>
      <w:r>
        <w:rPr>
          <w:rFonts w:asciiTheme="minorHAnsi" w:hAnsiTheme="minorHAnsi" w:cstheme="minorHAnsi"/>
          <w:sz w:val="20"/>
        </w:rPr>
        <w:t>učinění</w:t>
      </w:r>
      <w:proofErr w:type="spellEnd"/>
      <w:r>
        <w:rPr>
          <w:rFonts w:asciiTheme="minorHAnsi" w:hAnsiTheme="minorHAnsi" w:cstheme="minorHAnsi"/>
          <w:sz w:val="20"/>
        </w:rPr>
        <w:t xml:space="preserve"> </w:t>
      </w:r>
      <w:proofErr w:type="spellStart"/>
      <w:r>
        <w:rPr>
          <w:rFonts w:asciiTheme="minorHAnsi" w:hAnsiTheme="minorHAnsi" w:cstheme="minorHAnsi"/>
          <w:sz w:val="20"/>
        </w:rPr>
        <w:t>výzvy</w:t>
      </w:r>
      <w:proofErr w:type="spellEnd"/>
      <w:r w:rsidR="00D40A62">
        <w:rPr>
          <w:rFonts w:asciiTheme="minorHAnsi" w:hAnsiTheme="minorHAnsi" w:cstheme="minorHAnsi"/>
          <w:sz w:val="20"/>
        </w:rPr>
        <w:t xml:space="preserve">, a to </w:t>
      </w:r>
      <w:proofErr w:type="spellStart"/>
      <w:r w:rsidR="00D40A62">
        <w:rPr>
          <w:rFonts w:asciiTheme="minorHAnsi" w:hAnsiTheme="minorHAnsi" w:cstheme="minorHAnsi"/>
          <w:sz w:val="20"/>
        </w:rPr>
        <w:t>způsobem</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ve</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výzvě</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uvedeným</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Splní</w:t>
      </w:r>
      <w:proofErr w:type="spellEnd"/>
      <w:r w:rsidR="00D40A62">
        <w:rPr>
          <w:rFonts w:asciiTheme="minorHAnsi" w:hAnsiTheme="minorHAnsi" w:cstheme="minorHAnsi"/>
          <w:sz w:val="20"/>
        </w:rPr>
        <w:t xml:space="preserve">-li </w:t>
      </w:r>
      <w:proofErr w:type="spellStart"/>
      <w:r w:rsidR="00D40A62">
        <w:rPr>
          <w:rFonts w:asciiTheme="minorHAnsi" w:hAnsiTheme="minorHAnsi" w:cstheme="minorHAnsi"/>
          <w:sz w:val="20"/>
        </w:rPr>
        <w:t>Budoucí</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prodávající</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řádně</w:t>
      </w:r>
      <w:proofErr w:type="spellEnd"/>
      <w:r w:rsidR="00D40A62">
        <w:rPr>
          <w:rFonts w:asciiTheme="minorHAnsi" w:hAnsiTheme="minorHAnsi" w:cstheme="minorHAnsi"/>
          <w:sz w:val="20"/>
        </w:rPr>
        <w:t xml:space="preserve"> a </w:t>
      </w:r>
      <w:proofErr w:type="spellStart"/>
      <w:r w:rsidR="00D40A62">
        <w:rPr>
          <w:rFonts w:asciiTheme="minorHAnsi" w:hAnsiTheme="minorHAnsi" w:cstheme="minorHAnsi"/>
          <w:sz w:val="20"/>
        </w:rPr>
        <w:t>včas</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svůj</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závazek</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poskytnout</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Příspěvek</w:t>
      </w:r>
      <w:proofErr w:type="spellEnd"/>
      <w:r w:rsidR="00D40A62">
        <w:rPr>
          <w:rFonts w:asciiTheme="minorHAnsi" w:hAnsiTheme="minorHAnsi" w:cstheme="minorHAnsi"/>
          <w:sz w:val="20"/>
        </w:rPr>
        <w:t xml:space="preserve"> do </w:t>
      </w:r>
      <w:proofErr w:type="spellStart"/>
      <w:r w:rsidR="00D40A62">
        <w:rPr>
          <w:rFonts w:asciiTheme="minorHAnsi" w:hAnsiTheme="minorHAnsi" w:cstheme="minorHAnsi"/>
          <w:sz w:val="20"/>
        </w:rPr>
        <w:t>fondu</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výstavby</w:t>
      </w:r>
      <w:proofErr w:type="spellEnd"/>
      <w:r w:rsidR="00D40A62">
        <w:rPr>
          <w:rFonts w:asciiTheme="minorHAnsi" w:hAnsiTheme="minorHAnsi" w:cstheme="minorHAnsi"/>
          <w:sz w:val="20"/>
        </w:rPr>
        <w:t xml:space="preserve">, </w:t>
      </w:r>
      <w:proofErr w:type="spellStart"/>
      <w:r>
        <w:rPr>
          <w:rFonts w:asciiTheme="minorHAnsi" w:hAnsiTheme="minorHAnsi" w:cstheme="minorHAnsi"/>
          <w:sz w:val="20"/>
        </w:rPr>
        <w:t>zaniká</w:t>
      </w:r>
      <w:proofErr w:type="spellEnd"/>
      <w:r>
        <w:rPr>
          <w:rFonts w:asciiTheme="minorHAnsi" w:hAnsiTheme="minorHAnsi" w:cstheme="minorHAnsi"/>
          <w:sz w:val="20"/>
        </w:rPr>
        <w:t xml:space="preserve"> </w:t>
      </w:r>
      <w:proofErr w:type="spellStart"/>
      <w:r w:rsidR="00D40A62">
        <w:rPr>
          <w:rFonts w:asciiTheme="minorHAnsi" w:hAnsiTheme="minorHAnsi" w:cstheme="minorHAnsi"/>
          <w:sz w:val="20"/>
        </w:rPr>
        <w:t>poskytnutím</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tohoto</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příspěvku</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závazek</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Budoucího</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prodávajícího</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uzavřít</w:t>
      </w:r>
      <w:proofErr w:type="spellEnd"/>
      <w:r w:rsidR="00D40A62">
        <w:rPr>
          <w:rFonts w:asciiTheme="minorHAnsi" w:hAnsiTheme="minorHAnsi" w:cstheme="minorHAnsi"/>
          <w:sz w:val="20"/>
        </w:rPr>
        <w:t xml:space="preserve"> s </w:t>
      </w:r>
      <w:proofErr w:type="spellStart"/>
      <w:r w:rsidR="00D40A62">
        <w:rPr>
          <w:rFonts w:asciiTheme="minorHAnsi" w:hAnsiTheme="minorHAnsi" w:cstheme="minorHAnsi"/>
          <w:sz w:val="20"/>
        </w:rPr>
        <w:t>Budoucím</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kupujícím</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Kupní</w:t>
      </w:r>
      <w:proofErr w:type="spellEnd"/>
      <w:r w:rsidR="00D40A62">
        <w:rPr>
          <w:rFonts w:asciiTheme="minorHAnsi" w:hAnsiTheme="minorHAnsi" w:cstheme="minorHAnsi"/>
          <w:sz w:val="20"/>
        </w:rPr>
        <w:t xml:space="preserve"> </w:t>
      </w:r>
      <w:proofErr w:type="spellStart"/>
      <w:r w:rsidR="00D40A62">
        <w:rPr>
          <w:rFonts w:asciiTheme="minorHAnsi" w:hAnsiTheme="minorHAnsi" w:cstheme="minorHAnsi"/>
          <w:sz w:val="20"/>
        </w:rPr>
        <w:t>smlouvu</w:t>
      </w:r>
      <w:proofErr w:type="spellEnd"/>
      <w:r w:rsidR="00D40A62">
        <w:rPr>
          <w:rFonts w:asciiTheme="minorHAnsi" w:hAnsiTheme="minorHAnsi" w:cstheme="minorHAnsi"/>
          <w:sz w:val="20"/>
        </w:rPr>
        <w:t>.</w:t>
      </w:r>
    </w:p>
    <w:p w14:paraId="670ADE66" w14:textId="6967BDC4" w:rsidR="00D931DE" w:rsidRPr="002D0B86" w:rsidRDefault="007469CD" w:rsidP="00D931DE">
      <w:pPr>
        <w:pStyle w:val="Nadpis1"/>
        <w:rPr>
          <w:rFonts w:ascii="Calibri" w:hAnsi="Calibri"/>
          <w:i w:val="0"/>
          <w:sz w:val="20"/>
          <w:lang w:val="cs-CZ"/>
        </w:rPr>
      </w:pPr>
      <w:r>
        <w:rPr>
          <w:rFonts w:ascii="Calibri" w:hAnsi="Calibri"/>
          <w:i w:val="0"/>
          <w:sz w:val="20"/>
          <w:lang w:val="cs-CZ"/>
        </w:rPr>
        <w:t>Rozvazovací podmínka</w:t>
      </w:r>
    </w:p>
    <w:p w14:paraId="670ADE6A" w14:textId="05017106" w:rsidR="00D931DE" w:rsidRPr="000B1A77" w:rsidRDefault="00D15B86" w:rsidP="00D15B86">
      <w:pPr>
        <w:pStyle w:val="Nadpis2"/>
        <w:jc w:val="both"/>
        <w:rPr>
          <w:rFonts w:asciiTheme="minorHAnsi" w:hAnsiTheme="minorHAnsi" w:cstheme="minorHAnsi"/>
          <w:sz w:val="20"/>
        </w:rPr>
      </w:pPr>
      <w:r w:rsidRPr="000B1A77">
        <w:rPr>
          <w:rFonts w:asciiTheme="minorHAnsi" w:hAnsiTheme="minorHAnsi" w:cstheme="minorHAnsi"/>
          <w:sz w:val="20"/>
        </w:rPr>
        <w:t>V </w:t>
      </w:r>
      <w:proofErr w:type="spellStart"/>
      <w:r w:rsidRPr="000B1A77">
        <w:rPr>
          <w:rFonts w:asciiTheme="minorHAnsi" w:hAnsiTheme="minorHAnsi" w:cstheme="minorHAnsi"/>
          <w:sz w:val="20"/>
        </w:rPr>
        <w:t>případě</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že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bude</w:t>
      </w:r>
      <w:proofErr w:type="spellEnd"/>
      <w:r w:rsidRPr="000B1A77">
        <w:rPr>
          <w:rFonts w:asciiTheme="minorHAnsi" w:hAnsiTheme="minorHAnsi" w:cstheme="minorHAnsi"/>
          <w:sz w:val="20"/>
        </w:rPr>
        <w:t xml:space="preserve"> </w:t>
      </w:r>
      <w:r w:rsidR="005A1032" w:rsidRPr="000B1A77">
        <w:rPr>
          <w:rFonts w:asciiTheme="minorHAnsi" w:hAnsiTheme="minorHAnsi" w:cstheme="minorHAnsi"/>
          <w:sz w:val="20"/>
          <w:lang w:val="cs-CZ"/>
        </w:rPr>
        <w:t xml:space="preserve">vydáno stavební povolení pro Stavební záměr, </w:t>
      </w:r>
      <w:proofErr w:type="spellStart"/>
      <w:r w:rsidR="005A1032" w:rsidRPr="000B1A77">
        <w:rPr>
          <w:rFonts w:asciiTheme="minorHAnsi" w:hAnsiTheme="minorHAnsi" w:cstheme="minorHAnsi"/>
          <w:sz w:val="20"/>
        </w:rPr>
        <w:t>které</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nebude</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svými</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parametry</w:t>
      </w:r>
      <w:proofErr w:type="spellEnd"/>
      <w:r w:rsidR="005A1032" w:rsidRPr="000B1A77">
        <w:rPr>
          <w:rFonts w:asciiTheme="minorHAnsi" w:hAnsiTheme="minorHAnsi" w:cstheme="minorHAnsi"/>
          <w:sz w:val="20"/>
        </w:rPr>
        <w:t xml:space="preserve"> v </w:t>
      </w:r>
      <w:proofErr w:type="spellStart"/>
      <w:r w:rsidR="005A1032" w:rsidRPr="000B1A77">
        <w:rPr>
          <w:rFonts w:asciiTheme="minorHAnsi" w:hAnsiTheme="minorHAnsi" w:cstheme="minorHAnsi"/>
          <w:sz w:val="20"/>
        </w:rPr>
        <w:t>souladu</w:t>
      </w:r>
      <w:proofErr w:type="spellEnd"/>
      <w:r w:rsidR="005A1032" w:rsidRPr="000B1A77">
        <w:rPr>
          <w:rFonts w:asciiTheme="minorHAnsi" w:hAnsiTheme="minorHAnsi" w:cstheme="minorHAnsi"/>
          <w:sz w:val="20"/>
        </w:rPr>
        <w:t xml:space="preserve"> s </w:t>
      </w:r>
      <w:proofErr w:type="spellStart"/>
      <w:r w:rsidR="005A1032" w:rsidRPr="000B1A77">
        <w:rPr>
          <w:rFonts w:asciiTheme="minorHAnsi" w:hAnsiTheme="minorHAnsi" w:cstheme="minorHAnsi"/>
          <w:sz w:val="20"/>
        </w:rPr>
        <w:t>Koordinační</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situací</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Stavebního</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záměru</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uvedenou</w:t>
      </w:r>
      <w:proofErr w:type="spellEnd"/>
      <w:r w:rsidR="005A1032" w:rsidRPr="000B1A77">
        <w:rPr>
          <w:rFonts w:asciiTheme="minorHAnsi" w:hAnsiTheme="minorHAnsi" w:cstheme="minorHAnsi"/>
          <w:sz w:val="20"/>
        </w:rPr>
        <w:t xml:space="preserve"> v </w:t>
      </w:r>
      <w:proofErr w:type="spellStart"/>
      <w:r w:rsidR="005A1032" w:rsidRPr="000B1A77">
        <w:rPr>
          <w:rFonts w:asciiTheme="minorHAnsi" w:hAnsiTheme="minorHAnsi" w:cstheme="minorHAnsi"/>
          <w:sz w:val="20"/>
        </w:rPr>
        <w:t>Příloze</w:t>
      </w:r>
      <w:proofErr w:type="spellEnd"/>
      <w:r w:rsidR="005A1032" w:rsidRPr="000B1A77">
        <w:rPr>
          <w:rFonts w:asciiTheme="minorHAnsi" w:hAnsiTheme="minorHAnsi" w:cstheme="minorHAnsi"/>
          <w:sz w:val="20"/>
        </w:rPr>
        <w:t xml:space="preserve"> č. 1, a to v </w:t>
      </w:r>
      <w:proofErr w:type="spellStart"/>
      <w:r w:rsidR="005A1032" w:rsidRPr="000B1A77">
        <w:rPr>
          <w:rFonts w:asciiTheme="minorHAnsi" w:hAnsiTheme="minorHAnsi" w:cstheme="minorHAnsi"/>
          <w:sz w:val="20"/>
        </w:rPr>
        <w:t>části</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týkající</w:t>
      </w:r>
      <w:proofErr w:type="spellEnd"/>
      <w:r w:rsidR="005A1032" w:rsidRPr="000B1A77">
        <w:rPr>
          <w:rFonts w:asciiTheme="minorHAnsi" w:hAnsiTheme="minorHAnsi" w:cstheme="minorHAnsi"/>
          <w:sz w:val="20"/>
        </w:rPr>
        <w:t xml:space="preserve"> se </w:t>
      </w:r>
      <w:proofErr w:type="spellStart"/>
      <w:r w:rsidR="005A1032" w:rsidRPr="000B1A77">
        <w:rPr>
          <w:rFonts w:asciiTheme="minorHAnsi" w:hAnsiTheme="minorHAnsi" w:cstheme="minorHAnsi"/>
          <w:sz w:val="20"/>
        </w:rPr>
        <w:t>hrubé</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podlažní</w:t>
      </w:r>
      <w:proofErr w:type="spellEnd"/>
      <w:r w:rsidR="005A1032" w:rsidRPr="000B1A77">
        <w:rPr>
          <w:rFonts w:asciiTheme="minorHAnsi" w:hAnsiTheme="minorHAnsi" w:cstheme="minorHAnsi"/>
          <w:sz w:val="20"/>
        </w:rPr>
        <w:t xml:space="preserve"> </w:t>
      </w:r>
      <w:proofErr w:type="spellStart"/>
      <w:r w:rsidR="005A1032" w:rsidRPr="000B1A77">
        <w:rPr>
          <w:rFonts w:asciiTheme="minorHAnsi" w:hAnsiTheme="minorHAnsi" w:cstheme="minorHAnsi"/>
          <w:sz w:val="20"/>
        </w:rPr>
        <w:t>plochy</w:t>
      </w:r>
      <w:proofErr w:type="spellEnd"/>
      <w:r w:rsidR="005A1032" w:rsidRPr="000B1A77">
        <w:rPr>
          <w:rFonts w:asciiTheme="minorHAnsi" w:hAnsiTheme="minorHAnsi" w:cstheme="minorHAnsi"/>
          <w:sz w:val="20"/>
        </w:rPr>
        <w:t xml:space="preserve">, </w:t>
      </w:r>
      <w:proofErr w:type="spellStart"/>
      <w:r w:rsidR="004D70EA" w:rsidRPr="000B1A77">
        <w:rPr>
          <w:rFonts w:asciiTheme="minorHAnsi" w:hAnsiTheme="minorHAnsi" w:cstheme="minorHAnsi"/>
          <w:sz w:val="20"/>
        </w:rPr>
        <w:t>tj</w:t>
      </w:r>
      <w:proofErr w:type="spellEnd"/>
      <w:r w:rsidR="004D70EA" w:rsidRPr="000B1A77">
        <w:rPr>
          <w:rFonts w:asciiTheme="minorHAnsi" w:hAnsiTheme="minorHAnsi" w:cstheme="minorHAnsi"/>
          <w:sz w:val="20"/>
        </w:rPr>
        <w:t xml:space="preserve">. </w:t>
      </w:r>
      <w:proofErr w:type="spellStart"/>
      <w:r w:rsidR="004D70EA" w:rsidRPr="000B1A77">
        <w:rPr>
          <w:rFonts w:asciiTheme="minorHAnsi" w:hAnsiTheme="minorHAnsi" w:cstheme="minorHAnsi"/>
          <w:sz w:val="20"/>
        </w:rPr>
        <w:t>hrubá</w:t>
      </w:r>
      <w:proofErr w:type="spellEnd"/>
      <w:r w:rsidR="004D70EA" w:rsidRPr="000B1A77">
        <w:rPr>
          <w:rFonts w:asciiTheme="minorHAnsi" w:hAnsiTheme="minorHAnsi" w:cstheme="minorHAnsi"/>
          <w:sz w:val="20"/>
        </w:rPr>
        <w:t xml:space="preserve"> </w:t>
      </w:r>
      <w:proofErr w:type="spellStart"/>
      <w:r w:rsidR="004D70EA" w:rsidRPr="000B1A77">
        <w:rPr>
          <w:rFonts w:asciiTheme="minorHAnsi" w:hAnsiTheme="minorHAnsi" w:cstheme="minorHAnsi"/>
          <w:sz w:val="20"/>
        </w:rPr>
        <w:t>podlažní</w:t>
      </w:r>
      <w:proofErr w:type="spellEnd"/>
      <w:r w:rsidR="004D70EA" w:rsidRPr="000B1A77">
        <w:rPr>
          <w:rFonts w:asciiTheme="minorHAnsi" w:hAnsiTheme="minorHAnsi" w:cstheme="minorHAnsi"/>
          <w:sz w:val="20"/>
        </w:rPr>
        <w:t xml:space="preserve"> </w:t>
      </w:r>
      <w:proofErr w:type="spellStart"/>
      <w:r w:rsidR="004D70EA" w:rsidRPr="000B1A77">
        <w:rPr>
          <w:rFonts w:asciiTheme="minorHAnsi" w:hAnsiTheme="minorHAnsi" w:cstheme="minorHAnsi"/>
          <w:sz w:val="20"/>
        </w:rPr>
        <w:t>plocha</w:t>
      </w:r>
      <w:proofErr w:type="spellEnd"/>
      <w:r w:rsidR="004D70EA" w:rsidRPr="000B1A77">
        <w:rPr>
          <w:rFonts w:asciiTheme="minorHAnsi" w:hAnsiTheme="minorHAnsi" w:cstheme="minorHAnsi"/>
          <w:sz w:val="20"/>
        </w:rPr>
        <w:t xml:space="preserve"> </w:t>
      </w:r>
      <w:proofErr w:type="spellStart"/>
      <w:r w:rsidR="00F4572F" w:rsidRPr="000B1A77">
        <w:rPr>
          <w:rFonts w:asciiTheme="minorHAnsi" w:hAnsiTheme="minorHAnsi" w:cstheme="minorHAnsi"/>
          <w:sz w:val="20"/>
        </w:rPr>
        <w:t>nebude</w:t>
      </w:r>
      <w:proofErr w:type="spellEnd"/>
      <w:r w:rsidR="00A85107" w:rsidRPr="000B1A77">
        <w:rPr>
          <w:rFonts w:asciiTheme="minorHAnsi" w:hAnsiTheme="minorHAnsi" w:cstheme="minorHAnsi"/>
          <w:sz w:val="20"/>
        </w:rPr>
        <w:t xml:space="preserve"> </w:t>
      </w:r>
      <w:proofErr w:type="spellStart"/>
      <w:r w:rsidR="00A85107" w:rsidRPr="000B1A77">
        <w:rPr>
          <w:rFonts w:asciiTheme="minorHAnsi" w:hAnsiTheme="minorHAnsi" w:cstheme="minorHAnsi"/>
          <w:sz w:val="20"/>
        </w:rPr>
        <w:t>vyšší</w:t>
      </w:r>
      <w:proofErr w:type="spellEnd"/>
      <w:r w:rsidR="00A85107" w:rsidRPr="000B1A77">
        <w:rPr>
          <w:rFonts w:asciiTheme="minorHAnsi" w:hAnsiTheme="minorHAnsi" w:cstheme="minorHAnsi"/>
          <w:sz w:val="20"/>
        </w:rPr>
        <w:t xml:space="preserve"> </w:t>
      </w:r>
      <w:proofErr w:type="spellStart"/>
      <w:r w:rsidR="00A85107" w:rsidRPr="000B1A77">
        <w:rPr>
          <w:rFonts w:asciiTheme="minorHAnsi" w:hAnsiTheme="minorHAnsi" w:cstheme="minorHAnsi"/>
          <w:sz w:val="20"/>
        </w:rPr>
        <w:t>než</w:t>
      </w:r>
      <w:proofErr w:type="spellEnd"/>
      <w:r w:rsidR="00A85107" w:rsidRPr="000B1A77">
        <w:rPr>
          <w:rFonts w:asciiTheme="minorHAnsi" w:hAnsiTheme="minorHAnsi" w:cstheme="minorHAnsi"/>
          <w:sz w:val="20"/>
        </w:rPr>
        <w:t xml:space="preserve"> 8.000</w:t>
      </w:r>
      <w:r w:rsidR="004D70EA" w:rsidRPr="000B1A77">
        <w:rPr>
          <w:rFonts w:asciiTheme="minorHAnsi" w:hAnsiTheme="minorHAnsi" w:cstheme="minorHAnsi"/>
          <w:sz w:val="20"/>
        </w:rPr>
        <w:t xml:space="preserve"> m2,</w:t>
      </w:r>
      <w:r w:rsidRPr="000B1A77">
        <w:rPr>
          <w:rFonts w:asciiTheme="minorHAnsi" w:hAnsiTheme="minorHAnsi" w:cstheme="minorHAnsi"/>
          <w:sz w:val="20"/>
        </w:rPr>
        <w:t xml:space="preserve"> </w:t>
      </w:r>
      <w:proofErr w:type="spellStart"/>
      <w:r w:rsidR="00021FC9" w:rsidRPr="000B1A77">
        <w:rPr>
          <w:rFonts w:asciiTheme="minorHAnsi" w:hAnsiTheme="minorHAnsi" w:cstheme="minorHAnsi"/>
          <w:sz w:val="20"/>
        </w:rPr>
        <w:t>tato</w:t>
      </w:r>
      <w:proofErr w:type="spellEnd"/>
      <w:r w:rsidR="00021FC9" w:rsidRPr="000B1A77">
        <w:rPr>
          <w:rFonts w:asciiTheme="minorHAnsi" w:hAnsiTheme="minorHAnsi" w:cstheme="minorHAnsi"/>
          <w:sz w:val="20"/>
        </w:rPr>
        <w:t xml:space="preserve"> </w:t>
      </w:r>
      <w:proofErr w:type="spellStart"/>
      <w:r w:rsidRPr="000B1A77">
        <w:rPr>
          <w:rFonts w:asciiTheme="minorHAnsi" w:hAnsiTheme="minorHAnsi" w:cstheme="minorHAnsi"/>
          <w:sz w:val="20"/>
        </w:rPr>
        <w:t>Smlouva</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pozbývá</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účinnosti</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právní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následky</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nastalé</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na</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základě</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této</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Smlouvy</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pominou</w:t>
      </w:r>
      <w:proofErr w:type="spellEnd"/>
      <w:r w:rsidRPr="000B1A77">
        <w:rPr>
          <w:rFonts w:asciiTheme="minorHAnsi" w:hAnsiTheme="minorHAnsi" w:cstheme="minorHAnsi"/>
          <w:sz w:val="20"/>
        </w:rPr>
        <w:t xml:space="preserve"> a </w:t>
      </w:r>
      <w:proofErr w:type="spellStart"/>
      <w:r w:rsidRPr="000B1A77">
        <w:rPr>
          <w:rFonts w:asciiTheme="minorHAnsi" w:hAnsiTheme="minorHAnsi" w:cstheme="minorHAnsi"/>
          <w:sz w:val="20"/>
        </w:rPr>
        <w:t>veškerá</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práva</w:t>
      </w:r>
      <w:proofErr w:type="spellEnd"/>
      <w:r w:rsidRPr="000B1A77">
        <w:rPr>
          <w:rFonts w:asciiTheme="minorHAnsi" w:hAnsiTheme="minorHAnsi" w:cstheme="minorHAnsi"/>
          <w:sz w:val="20"/>
        </w:rPr>
        <w:t xml:space="preserve"> a </w:t>
      </w:r>
      <w:proofErr w:type="spellStart"/>
      <w:r w:rsidRPr="000B1A77">
        <w:rPr>
          <w:rFonts w:asciiTheme="minorHAnsi" w:hAnsiTheme="minorHAnsi" w:cstheme="minorHAnsi"/>
          <w:sz w:val="20"/>
        </w:rPr>
        <w:t>povinnosti</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smluvních</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stran</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vyplývající</w:t>
      </w:r>
      <w:proofErr w:type="spellEnd"/>
      <w:r w:rsidRPr="000B1A77">
        <w:rPr>
          <w:rFonts w:asciiTheme="minorHAnsi" w:hAnsiTheme="minorHAnsi" w:cstheme="minorHAnsi"/>
          <w:sz w:val="20"/>
        </w:rPr>
        <w:t xml:space="preserve"> z </w:t>
      </w:r>
      <w:proofErr w:type="spellStart"/>
      <w:r w:rsidRPr="000B1A77">
        <w:rPr>
          <w:rFonts w:asciiTheme="minorHAnsi" w:hAnsiTheme="minorHAnsi" w:cstheme="minorHAnsi"/>
          <w:sz w:val="20"/>
        </w:rPr>
        <w:t>této</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Smlouvy</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zanikají</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ledaže</w:t>
      </w:r>
      <w:proofErr w:type="spellEnd"/>
      <w:r w:rsidR="00D40A62" w:rsidRPr="000B1A77">
        <w:rPr>
          <w:rFonts w:asciiTheme="minorHAnsi" w:hAnsiTheme="minorHAnsi" w:cstheme="minorHAnsi"/>
          <w:sz w:val="20"/>
        </w:rPr>
        <w:t xml:space="preserve"> by </w:t>
      </w:r>
      <w:proofErr w:type="spellStart"/>
      <w:r w:rsidR="000B1A77" w:rsidRPr="000B1A77">
        <w:rPr>
          <w:rFonts w:asciiTheme="minorHAnsi" w:hAnsiTheme="minorHAnsi" w:cstheme="minorHAnsi"/>
          <w:sz w:val="20"/>
        </w:rPr>
        <w:t>takovéto</w:t>
      </w:r>
      <w:proofErr w:type="spellEnd"/>
      <w:r w:rsidR="000B1A77" w:rsidRPr="000B1A77">
        <w:rPr>
          <w:rFonts w:asciiTheme="minorHAnsi" w:hAnsiTheme="minorHAnsi" w:cstheme="minorHAnsi"/>
          <w:sz w:val="20"/>
        </w:rPr>
        <w:t xml:space="preserve"> </w:t>
      </w:r>
      <w:proofErr w:type="spellStart"/>
      <w:r w:rsidR="000B1A77" w:rsidRPr="000B1A77">
        <w:rPr>
          <w:rFonts w:asciiTheme="minorHAnsi" w:hAnsiTheme="minorHAnsi" w:cstheme="minorHAnsi"/>
          <w:sz w:val="20"/>
        </w:rPr>
        <w:t>stav</w:t>
      </w:r>
      <w:r w:rsidR="00D40A62" w:rsidRPr="000B1A77">
        <w:rPr>
          <w:rFonts w:asciiTheme="minorHAnsi" w:hAnsiTheme="minorHAnsi" w:cstheme="minorHAnsi"/>
          <w:sz w:val="20"/>
        </w:rPr>
        <w:t>eb</w:t>
      </w:r>
      <w:r w:rsidR="000B1A77" w:rsidRPr="000B1A77">
        <w:rPr>
          <w:rFonts w:asciiTheme="minorHAnsi" w:hAnsiTheme="minorHAnsi" w:cstheme="minorHAnsi"/>
          <w:sz w:val="20"/>
        </w:rPr>
        <w:t>n</w:t>
      </w:r>
      <w:r w:rsidR="00D40A62" w:rsidRPr="000B1A77">
        <w:rPr>
          <w:rFonts w:asciiTheme="minorHAnsi" w:hAnsiTheme="minorHAnsi" w:cstheme="minorHAnsi"/>
          <w:sz w:val="20"/>
        </w:rPr>
        <w:t>í</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povolení</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bylo</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vydáno</w:t>
      </w:r>
      <w:proofErr w:type="spellEnd"/>
      <w:r w:rsidR="00D40A62" w:rsidRPr="000B1A77">
        <w:rPr>
          <w:rFonts w:asciiTheme="minorHAnsi" w:hAnsiTheme="minorHAnsi" w:cstheme="minorHAnsi"/>
          <w:sz w:val="20"/>
        </w:rPr>
        <w:t xml:space="preserve"> </w:t>
      </w:r>
      <w:proofErr w:type="spellStart"/>
      <w:r w:rsidR="006D1686">
        <w:rPr>
          <w:rFonts w:asciiTheme="minorHAnsi" w:hAnsiTheme="minorHAnsi" w:cstheme="minorHAnsi"/>
          <w:sz w:val="20"/>
        </w:rPr>
        <w:t>na</w:t>
      </w:r>
      <w:proofErr w:type="spellEnd"/>
      <w:r w:rsidR="006D1686">
        <w:rPr>
          <w:rFonts w:asciiTheme="minorHAnsi" w:hAnsiTheme="minorHAnsi" w:cstheme="minorHAnsi"/>
          <w:sz w:val="20"/>
        </w:rPr>
        <w:t xml:space="preserve"> </w:t>
      </w:r>
      <w:proofErr w:type="spellStart"/>
      <w:r w:rsidR="006D1686">
        <w:rPr>
          <w:rFonts w:asciiTheme="minorHAnsi" w:hAnsiTheme="minorHAnsi" w:cstheme="minorHAnsi"/>
          <w:sz w:val="20"/>
        </w:rPr>
        <w:t>základě</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žádosti</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Budoucího</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prodávajícího</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ačkoli</w:t>
      </w:r>
      <w:proofErr w:type="spellEnd"/>
      <w:r w:rsidR="00D40A62" w:rsidRPr="000B1A77">
        <w:rPr>
          <w:rFonts w:asciiTheme="minorHAnsi" w:hAnsiTheme="minorHAnsi" w:cstheme="minorHAnsi"/>
          <w:sz w:val="20"/>
        </w:rPr>
        <w:t xml:space="preserve"> by </w:t>
      </w:r>
      <w:proofErr w:type="spellStart"/>
      <w:r w:rsidR="00D40A62" w:rsidRPr="000B1A77">
        <w:rPr>
          <w:rFonts w:asciiTheme="minorHAnsi" w:hAnsiTheme="minorHAnsi" w:cstheme="minorHAnsi"/>
          <w:sz w:val="20"/>
        </w:rPr>
        <w:t>platn</w:t>
      </w:r>
      <w:r w:rsidR="00902548">
        <w:rPr>
          <w:rFonts w:asciiTheme="minorHAnsi" w:hAnsiTheme="minorHAnsi" w:cstheme="minorHAnsi"/>
          <w:sz w:val="20"/>
        </w:rPr>
        <w:t>ý</w:t>
      </w:r>
      <w:proofErr w:type="spellEnd"/>
      <w:r w:rsidR="00D40A62" w:rsidRPr="000B1A77">
        <w:rPr>
          <w:rFonts w:asciiTheme="minorHAnsi" w:hAnsiTheme="minorHAnsi" w:cstheme="minorHAnsi"/>
          <w:sz w:val="20"/>
        </w:rPr>
        <w:t xml:space="preserve"> a </w:t>
      </w:r>
      <w:proofErr w:type="spellStart"/>
      <w:r w:rsidR="00D40A62" w:rsidRPr="000B1A77">
        <w:rPr>
          <w:rFonts w:asciiTheme="minorHAnsi" w:hAnsiTheme="minorHAnsi" w:cstheme="minorHAnsi"/>
          <w:sz w:val="20"/>
        </w:rPr>
        <w:t>účinn</w:t>
      </w:r>
      <w:r w:rsidR="00902548">
        <w:rPr>
          <w:rFonts w:asciiTheme="minorHAnsi" w:hAnsiTheme="minorHAnsi" w:cstheme="minorHAnsi"/>
          <w:sz w:val="20"/>
        </w:rPr>
        <w:t>ý</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Územní</w:t>
      </w:r>
      <w:proofErr w:type="spellEnd"/>
      <w:r w:rsidR="00902548">
        <w:rPr>
          <w:rFonts w:asciiTheme="minorHAnsi" w:hAnsiTheme="minorHAnsi" w:cstheme="minorHAnsi"/>
          <w:sz w:val="20"/>
        </w:rPr>
        <w:t xml:space="preserve"> plan </w:t>
      </w:r>
      <w:proofErr w:type="spellStart"/>
      <w:r w:rsidR="00D40A62" w:rsidRPr="000B1A77">
        <w:rPr>
          <w:rFonts w:asciiTheme="minorHAnsi" w:hAnsiTheme="minorHAnsi" w:cstheme="minorHAnsi"/>
          <w:sz w:val="20"/>
        </w:rPr>
        <w:t>sídelního</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útvaru</w:t>
      </w:r>
      <w:proofErr w:type="spellEnd"/>
      <w:r w:rsidR="00D40A62" w:rsidRPr="000B1A77">
        <w:rPr>
          <w:rFonts w:asciiTheme="minorHAnsi" w:hAnsiTheme="minorHAnsi" w:cstheme="minorHAnsi"/>
          <w:sz w:val="20"/>
        </w:rPr>
        <w:t xml:space="preserve"> hl. m. </w:t>
      </w:r>
      <w:proofErr w:type="spellStart"/>
      <w:r w:rsidR="00D40A62" w:rsidRPr="000B1A77">
        <w:rPr>
          <w:rFonts w:asciiTheme="minorHAnsi" w:hAnsiTheme="minorHAnsi" w:cstheme="minorHAnsi"/>
          <w:sz w:val="20"/>
        </w:rPr>
        <w:t>Prahy</w:t>
      </w:r>
      <w:proofErr w:type="spellEnd"/>
      <w:r w:rsidR="000B1A77" w:rsidRPr="000B1A77">
        <w:rPr>
          <w:rFonts w:asciiTheme="minorHAnsi" w:hAnsiTheme="minorHAnsi" w:cstheme="minorHAnsi"/>
          <w:sz w:val="20"/>
        </w:rPr>
        <w:t xml:space="preserve"> </w:t>
      </w:r>
      <w:proofErr w:type="spellStart"/>
      <w:r w:rsidR="000B1A77" w:rsidRPr="000B1A77">
        <w:rPr>
          <w:rFonts w:asciiTheme="minorHAnsi" w:hAnsiTheme="minorHAnsi" w:cstheme="minorHAnsi"/>
          <w:sz w:val="20"/>
        </w:rPr>
        <w:t>jinak</w:t>
      </w:r>
      <w:proofErr w:type="spellEnd"/>
      <w:r w:rsidR="00D40A62" w:rsidRPr="000B1A77">
        <w:rPr>
          <w:rFonts w:asciiTheme="minorHAnsi" w:hAnsiTheme="minorHAnsi" w:cstheme="minorHAnsi"/>
          <w:sz w:val="20"/>
        </w:rPr>
        <w:t xml:space="preserve"> </w:t>
      </w:r>
      <w:proofErr w:type="spellStart"/>
      <w:r w:rsidR="000B1A77" w:rsidRPr="000B1A77">
        <w:rPr>
          <w:rFonts w:asciiTheme="minorHAnsi" w:hAnsiTheme="minorHAnsi" w:cstheme="minorHAnsi"/>
          <w:sz w:val="20"/>
        </w:rPr>
        <w:t>umožňoval</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uskutečnit</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Stavební</w:t>
      </w:r>
      <w:proofErr w:type="spellEnd"/>
      <w:r w:rsidR="00D40A62" w:rsidRPr="000B1A77">
        <w:rPr>
          <w:rFonts w:asciiTheme="minorHAnsi" w:hAnsiTheme="minorHAnsi" w:cstheme="minorHAnsi"/>
          <w:sz w:val="20"/>
        </w:rPr>
        <w:t xml:space="preserve"> </w:t>
      </w:r>
      <w:proofErr w:type="spellStart"/>
      <w:r w:rsidR="00D40A62" w:rsidRPr="000B1A77">
        <w:rPr>
          <w:rFonts w:asciiTheme="minorHAnsi" w:hAnsiTheme="minorHAnsi" w:cstheme="minorHAnsi"/>
          <w:sz w:val="20"/>
        </w:rPr>
        <w:t>záměr</w:t>
      </w:r>
      <w:proofErr w:type="spellEnd"/>
      <w:r w:rsidR="000B1A77" w:rsidRPr="000B1A77">
        <w:rPr>
          <w:rFonts w:asciiTheme="minorHAnsi" w:hAnsiTheme="minorHAnsi" w:cstheme="minorHAnsi"/>
          <w:sz w:val="20"/>
        </w:rPr>
        <w:t xml:space="preserve"> s </w:t>
      </w:r>
      <w:proofErr w:type="spellStart"/>
      <w:r w:rsidR="000B1A77" w:rsidRPr="000B1A77">
        <w:rPr>
          <w:rFonts w:asciiTheme="minorHAnsi" w:hAnsiTheme="minorHAnsi" w:cstheme="minorHAnsi"/>
          <w:sz w:val="20"/>
        </w:rPr>
        <w:t>hrubou</w:t>
      </w:r>
      <w:proofErr w:type="spellEnd"/>
      <w:r w:rsidR="000B1A77" w:rsidRPr="000B1A77">
        <w:rPr>
          <w:rFonts w:asciiTheme="minorHAnsi" w:hAnsiTheme="minorHAnsi" w:cstheme="minorHAnsi"/>
          <w:sz w:val="20"/>
        </w:rPr>
        <w:t xml:space="preserve"> </w:t>
      </w:r>
      <w:proofErr w:type="spellStart"/>
      <w:r w:rsidR="000B1A77" w:rsidRPr="000B1A77">
        <w:rPr>
          <w:rFonts w:asciiTheme="minorHAnsi" w:hAnsiTheme="minorHAnsi" w:cstheme="minorHAnsi"/>
          <w:sz w:val="20"/>
        </w:rPr>
        <w:t>podlažní</w:t>
      </w:r>
      <w:proofErr w:type="spellEnd"/>
      <w:r w:rsidR="000B1A77" w:rsidRPr="000B1A77">
        <w:rPr>
          <w:rFonts w:asciiTheme="minorHAnsi" w:hAnsiTheme="minorHAnsi" w:cstheme="minorHAnsi"/>
          <w:sz w:val="20"/>
        </w:rPr>
        <w:t xml:space="preserve"> </w:t>
      </w:r>
      <w:proofErr w:type="spellStart"/>
      <w:r w:rsidR="000B1A77" w:rsidRPr="000B1A77">
        <w:rPr>
          <w:rFonts w:asciiTheme="minorHAnsi" w:hAnsiTheme="minorHAnsi" w:cstheme="minorHAnsi"/>
          <w:sz w:val="20"/>
        </w:rPr>
        <w:t>plochou</w:t>
      </w:r>
      <w:proofErr w:type="spellEnd"/>
      <w:r w:rsidR="000B1A77" w:rsidRPr="000B1A77">
        <w:rPr>
          <w:rFonts w:asciiTheme="minorHAnsi" w:hAnsiTheme="minorHAnsi" w:cstheme="minorHAnsi"/>
          <w:sz w:val="20"/>
        </w:rPr>
        <w:t xml:space="preserve"> </w:t>
      </w:r>
      <w:proofErr w:type="spellStart"/>
      <w:r w:rsidR="000B1A77" w:rsidRPr="000B1A77">
        <w:rPr>
          <w:rFonts w:asciiTheme="minorHAnsi" w:hAnsiTheme="minorHAnsi" w:cstheme="minorHAnsi"/>
          <w:sz w:val="20"/>
        </w:rPr>
        <w:t>vyšší</w:t>
      </w:r>
      <w:proofErr w:type="spellEnd"/>
      <w:r w:rsidR="000B1A77" w:rsidRPr="000B1A77">
        <w:rPr>
          <w:rFonts w:asciiTheme="minorHAnsi" w:hAnsiTheme="minorHAnsi" w:cstheme="minorHAnsi"/>
          <w:sz w:val="20"/>
        </w:rPr>
        <w:t xml:space="preserve"> </w:t>
      </w:r>
      <w:proofErr w:type="spellStart"/>
      <w:r w:rsidR="000B1A77" w:rsidRPr="000B1A77">
        <w:rPr>
          <w:rFonts w:asciiTheme="minorHAnsi" w:hAnsiTheme="minorHAnsi" w:cstheme="minorHAnsi"/>
          <w:sz w:val="20"/>
        </w:rPr>
        <w:t>než</w:t>
      </w:r>
      <w:proofErr w:type="spellEnd"/>
      <w:r w:rsidR="000B1A77" w:rsidRPr="000B1A77">
        <w:rPr>
          <w:rFonts w:asciiTheme="minorHAnsi" w:hAnsiTheme="minorHAnsi" w:cstheme="minorHAnsi"/>
          <w:sz w:val="20"/>
        </w:rPr>
        <w:t xml:space="preserve"> 8.000 m2</w:t>
      </w:r>
      <w:r w:rsidRPr="000B1A77">
        <w:rPr>
          <w:rFonts w:asciiTheme="minorHAnsi" w:hAnsiTheme="minorHAnsi" w:cstheme="minorHAnsi"/>
          <w:sz w:val="20"/>
        </w:rPr>
        <w:t xml:space="preserve">. </w:t>
      </w:r>
    </w:p>
    <w:p w14:paraId="670ADE7A" w14:textId="71EF21D3" w:rsidR="00D931DE" w:rsidRPr="002D0B86" w:rsidRDefault="00D931DE" w:rsidP="00D931DE">
      <w:pPr>
        <w:pStyle w:val="Nadpis1"/>
        <w:rPr>
          <w:rFonts w:ascii="Calibri" w:hAnsi="Calibri"/>
          <w:i w:val="0"/>
          <w:sz w:val="20"/>
          <w:lang w:val="cs-CZ"/>
        </w:rPr>
      </w:pPr>
      <w:r w:rsidRPr="002D0B86">
        <w:rPr>
          <w:rFonts w:ascii="Calibri" w:hAnsi="Calibri"/>
          <w:i w:val="0"/>
          <w:sz w:val="20"/>
          <w:lang w:val="cs-CZ"/>
        </w:rPr>
        <w:t xml:space="preserve">Závěrečná ujednání </w:t>
      </w:r>
    </w:p>
    <w:p w14:paraId="06ADF230" w14:textId="77777777" w:rsidR="000B1A77" w:rsidRDefault="00006CAA" w:rsidP="00CE6AE1">
      <w:pPr>
        <w:pStyle w:val="Nadpis2"/>
        <w:jc w:val="both"/>
        <w:rPr>
          <w:rFonts w:asciiTheme="minorHAnsi" w:hAnsiTheme="minorHAnsi" w:cstheme="minorHAnsi"/>
          <w:sz w:val="20"/>
          <w:lang w:val="cs-CZ"/>
        </w:rPr>
      </w:pPr>
      <w:r w:rsidRPr="000B1A77">
        <w:rPr>
          <w:rFonts w:asciiTheme="minorHAnsi" w:hAnsiTheme="minorHAnsi" w:cstheme="minorHAnsi"/>
          <w:sz w:val="20"/>
          <w:lang w:val="cs-CZ"/>
        </w:rPr>
        <w:t>Tato Smlouva nabývá platnosti a účinnosti dnem jejího podpisu všemi Smluvními stranami.</w:t>
      </w:r>
      <w:r w:rsidR="000B1A77" w:rsidRPr="000B1A77">
        <w:rPr>
          <w:rFonts w:asciiTheme="minorHAnsi" w:hAnsiTheme="minorHAnsi" w:cstheme="minorHAnsi"/>
          <w:sz w:val="20"/>
          <w:lang w:val="cs-CZ"/>
        </w:rPr>
        <w:t xml:space="preserve"> </w:t>
      </w:r>
    </w:p>
    <w:p w14:paraId="670ADE7B" w14:textId="5A30E2B1" w:rsidR="00006CAA" w:rsidRPr="000B1A77" w:rsidRDefault="000B1A77" w:rsidP="000B1A77">
      <w:pPr>
        <w:pStyle w:val="Nadpis2"/>
        <w:numPr>
          <w:ilvl w:val="0"/>
          <w:numId w:val="0"/>
        </w:numPr>
        <w:ind w:left="1134"/>
        <w:jc w:val="both"/>
        <w:rPr>
          <w:rFonts w:asciiTheme="minorHAnsi" w:hAnsiTheme="minorHAnsi" w:cstheme="minorHAnsi"/>
          <w:sz w:val="20"/>
          <w:lang w:val="cs-CZ"/>
        </w:rPr>
      </w:pPr>
      <w:r w:rsidRPr="000B1A77">
        <w:rPr>
          <w:rFonts w:asciiTheme="minorHAnsi" w:hAnsiTheme="minorHAnsi" w:cstheme="minorHAnsi"/>
          <w:sz w:val="20"/>
        </w:rPr>
        <w:t>V </w:t>
      </w:r>
      <w:proofErr w:type="spellStart"/>
      <w:r w:rsidRPr="000B1A77">
        <w:rPr>
          <w:rFonts w:asciiTheme="minorHAnsi" w:hAnsiTheme="minorHAnsi" w:cstheme="minorHAnsi"/>
          <w:sz w:val="20"/>
        </w:rPr>
        <w:t>případě</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že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vznikne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povinnost</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tuto</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smlouvu</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zveřejnit</w:t>
      </w:r>
      <w:proofErr w:type="spellEnd"/>
      <w:r w:rsidRPr="000B1A77">
        <w:rPr>
          <w:rFonts w:asciiTheme="minorHAnsi" w:hAnsiTheme="minorHAnsi" w:cstheme="minorHAnsi"/>
          <w:sz w:val="20"/>
        </w:rPr>
        <w:t xml:space="preserve"> v </w:t>
      </w:r>
      <w:proofErr w:type="spellStart"/>
      <w:r w:rsidRPr="000B1A77">
        <w:rPr>
          <w:rFonts w:asciiTheme="minorHAnsi" w:hAnsiTheme="minorHAnsi" w:cstheme="minorHAnsi"/>
          <w:sz w:val="20"/>
        </w:rPr>
        <w:t>registru</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smluv</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bude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tato</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smlouva</w:t>
      </w:r>
      <w:proofErr w:type="spellEnd"/>
      <w:r w:rsidRPr="000B1A77">
        <w:rPr>
          <w:rFonts w:asciiTheme="minorHAnsi" w:hAnsiTheme="minorHAnsi" w:cstheme="minorHAnsi"/>
          <w:sz w:val="20"/>
        </w:rPr>
        <w:t xml:space="preserve"> pro </w:t>
      </w:r>
      <w:proofErr w:type="spellStart"/>
      <w:r w:rsidRPr="000B1A77">
        <w:rPr>
          <w:rFonts w:asciiTheme="minorHAnsi" w:hAnsiTheme="minorHAnsi" w:cstheme="minorHAnsi"/>
          <w:sz w:val="20"/>
        </w:rPr>
        <w:t>smluvní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strany</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závazná</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dnem</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jejího</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uzavření</w:t>
      </w:r>
      <w:proofErr w:type="spellEnd"/>
      <w:r w:rsidRPr="000B1A77">
        <w:rPr>
          <w:rFonts w:asciiTheme="minorHAnsi" w:hAnsiTheme="minorHAnsi" w:cstheme="minorHAnsi"/>
          <w:sz w:val="20"/>
        </w:rPr>
        <w:t xml:space="preserve"> </w:t>
      </w:r>
      <w:proofErr w:type="gramStart"/>
      <w:r w:rsidRPr="000B1A77">
        <w:rPr>
          <w:rFonts w:asciiTheme="minorHAnsi" w:hAnsiTheme="minorHAnsi" w:cstheme="minorHAnsi"/>
          <w:sz w:val="20"/>
        </w:rPr>
        <w:t>a</w:t>
      </w:r>
      <w:proofErr w:type="gram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účinnosti</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nabude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dnem</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jejího</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zveřejnění</w:t>
      </w:r>
      <w:proofErr w:type="spellEnd"/>
      <w:r w:rsidRPr="000B1A77">
        <w:rPr>
          <w:rFonts w:asciiTheme="minorHAnsi" w:hAnsiTheme="minorHAnsi" w:cstheme="minorHAnsi"/>
          <w:sz w:val="20"/>
        </w:rPr>
        <w:t xml:space="preserve"> v </w:t>
      </w:r>
      <w:proofErr w:type="spellStart"/>
      <w:r w:rsidRPr="000B1A77">
        <w:rPr>
          <w:rFonts w:asciiTheme="minorHAnsi" w:hAnsiTheme="minorHAnsi" w:cstheme="minorHAnsi"/>
          <w:sz w:val="20"/>
        </w:rPr>
        <w:t>registru</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smluv</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dle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zákona</w:t>
      </w:r>
      <w:proofErr w:type="spellEnd"/>
      <w:r w:rsidRPr="000B1A77">
        <w:rPr>
          <w:rFonts w:asciiTheme="minorHAnsi" w:hAnsiTheme="minorHAnsi" w:cstheme="minorHAnsi"/>
          <w:sz w:val="20"/>
        </w:rPr>
        <w:t xml:space="preserve"> č. 340/2015 Sb., o </w:t>
      </w:r>
      <w:proofErr w:type="spellStart"/>
      <w:r w:rsidRPr="000B1A77">
        <w:rPr>
          <w:rFonts w:asciiTheme="minorHAnsi" w:hAnsiTheme="minorHAnsi" w:cstheme="minorHAnsi"/>
          <w:sz w:val="20"/>
        </w:rPr>
        <w:t>zvláštních</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podmínkách</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účinnosti</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některých</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smluv</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uveřejňování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těchto</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smluv</w:t>
      </w:r>
      <w:proofErr w:type="spellEnd"/>
      <w:r w:rsidRPr="000B1A77">
        <w:rPr>
          <w:rFonts w:asciiTheme="minorHAnsi" w:hAnsiTheme="minorHAnsi" w:cstheme="minorHAnsi"/>
          <w:sz w:val="20"/>
        </w:rPr>
        <w:t xml:space="preserve"> a o </w:t>
      </w:r>
      <w:proofErr w:type="spellStart"/>
      <w:r w:rsidRPr="000B1A77">
        <w:rPr>
          <w:rFonts w:asciiTheme="minorHAnsi" w:hAnsiTheme="minorHAnsi" w:cstheme="minorHAnsi"/>
          <w:sz w:val="20"/>
        </w:rPr>
        <w:t>registru</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smluv</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ve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znění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pozdějších</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předpisů</w:t>
      </w:r>
      <w:proofErr w:type="spellEnd"/>
      <w:r>
        <w:rPr>
          <w:rFonts w:asciiTheme="minorHAnsi" w:hAnsiTheme="minorHAnsi" w:cstheme="minorHAnsi"/>
          <w:sz w:val="20"/>
        </w:rPr>
        <w:t>.</w:t>
      </w:r>
    </w:p>
    <w:p w14:paraId="1E1C3EDC" w14:textId="4FE634BD" w:rsidR="000B1A77" w:rsidRPr="000B1A77" w:rsidRDefault="000B1A77" w:rsidP="000B1A77">
      <w:pPr>
        <w:pStyle w:val="Nadpis2"/>
        <w:numPr>
          <w:ilvl w:val="0"/>
          <w:numId w:val="0"/>
        </w:numPr>
        <w:ind w:left="1134"/>
        <w:jc w:val="both"/>
        <w:rPr>
          <w:rFonts w:asciiTheme="minorHAnsi" w:hAnsiTheme="minorHAnsi" w:cstheme="minorHAnsi"/>
          <w:sz w:val="20"/>
          <w:lang w:val="cs-CZ"/>
        </w:rPr>
      </w:pPr>
      <w:proofErr w:type="spellStart"/>
      <w:r w:rsidRPr="000B1A77">
        <w:rPr>
          <w:rFonts w:asciiTheme="minorHAnsi" w:hAnsiTheme="minorHAnsi" w:cstheme="minorHAnsi"/>
          <w:sz w:val="20"/>
        </w:rPr>
        <w:t>Budoucí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prodávající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bere</w:t>
      </w:r>
      <w:proofErr w:type="spellEnd"/>
      <w:r w:rsidRPr="000B1A77">
        <w:rPr>
          <w:rFonts w:asciiTheme="minorHAnsi" w:hAnsiTheme="minorHAnsi" w:cstheme="minorHAnsi"/>
          <w:sz w:val="20"/>
        </w:rPr>
        <w:t xml:space="preserve"> </w:t>
      </w:r>
      <w:proofErr w:type="spellStart"/>
      <w:proofErr w:type="gramStart"/>
      <w:r w:rsidRPr="000B1A77">
        <w:rPr>
          <w:rFonts w:asciiTheme="minorHAnsi" w:hAnsiTheme="minorHAnsi" w:cstheme="minorHAnsi"/>
          <w:sz w:val="20"/>
        </w:rPr>
        <w:t>na</w:t>
      </w:r>
      <w:proofErr w:type="spellEnd"/>
      <w:proofErr w:type="gram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vědomí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že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Budoucí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kupující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má</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povinnost</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na</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dotaz</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třetí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osoby</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poskytovat</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informace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dle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zák</w:t>
      </w:r>
      <w:proofErr w:type="spellEnd"/>
      <w:r w:rsidRPr="000B1A77">
        <w:rPr>
          <w:rFonts w:asciiTheme="minorHAnsi" w:hAnsiTheme="minorHAnsi" w:cstheme="minorHAnsi"/>
          <w:sz w:val="20"/>
        </w:rPr>
        <w:t xml:space="preserve">. č. 106/1999 Sb., o </w:t>
      </w:r>
      <w:proofErr w:type="spellStart"/>
      <w:r w:rsidRPr="000B1A77">
        <w:rPr>
          <w:rFonts w:asciiTheme="minorHAnsi" w:hAnsiTheme="minorHAnsi" w:cstheme="minorHAnsi"/>
          <w:sz w:val="20"/>
        </w:rPr>
        <w:t>svobodném</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přístupu</w:t>
      </w:r>
      <w:proofErr w:type="spellEnd"/>
      <w:r w:rsidRPr="000B1A77">
        <w:rPr>
          <w:rFonts w:asciiTheme="minorHAnsi" w:hAnsiTheme="minorHAnsi" w:cstheme="minorHAnsi"/>
          <w:sz w:val="20"/>
        </w:rPr>
        <w:t xml:space="preserve"> k </w:t>
      </w:r>
      <w:proofErr w:type="spellStart"/>
      <w:r w:rsidRPr="000B1A77">
        <w:rPr>
          <w:rFonts w:asciiTheme="minorHAnsi" w:hAnsiTheme="minorHAnsi" w:cstheme="minorHAnsi"/>
          <w:sz w:val="20"/>
        </w:rPr>
        <w:t>informacím</w:t>
      </w:r>
      <w:proofErr w:type="spellEnd"/>
      <w:r w:rsidRPr="000B1A77">
        <w:rPr>
          <w:rFonts w:asciiTheme="minorHAnsi" w:hAnsiTheme="minorHAnsi" w:cstheme="minorHAnsi"/>
          <w:sz w:val="20"/>
        </w:rPr>
        <w:t xml:space="preserve">, v </w:t>
      </w:r>
      <w:proofErr w:type="spellStart"/>
      <w:r w:rsidRPr="000B1A77">
        <w:rPr>
          <w:rFonts w:asciiTheme="minorHAnsi" w:hAnsiTheme="minorHAnsi" w:cstheme="minorHAnsi"/>
          <w:sz w:val="20"/>
        </w:rPr>
        <w:t>platném</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znění</w:t>
      </w:r>
      <w:proofErr w:type="spellEnd"/>
      <w:r w:rsidRPr="000B1A77">
        <w:rPr>
          <w:rFonts w:asciiTheme="minorHAnsi" w:hAnsiTheme="minorHAnsi" w:cstheme="minorHAnsi"/>
          <w:sz w:val="20"/>
        </w:rPr>
        <w:t>, a </w:t>
      </w:r>
      <w:proofErr w:type="spellStart"/>
      <w:r w:rsidRPr="000B1A77">
        <w:rPr>
          <w:rFonts w:asciiTheme="minorHAnsi" w:hAnsiTheme="minorHAnsi" w:cstheme="minorHAnsi"/>
          <w:sz w:val="20"/>
        </w:rPr>
        <w:t>souhlasí</w:t>
      </w:r>
      <w:proofErr w:type="spellEnd"/>
      <w:r w:rsidRPr="000B1A77">
        <w:rPr>
          <w:rFonts w:asciiTheme="minorHAnsi" w:hAnsiTheme="minorHAnsi" w:cstheme="minorHAnsi"/>
          <w:sz w:val="20"/>
        </w:rPr>
        <w:t xml:space="preserve">, aby </w:t>
      </w:r>
      <w:proofErr w:type="spellStart"/>
      <w:r w:rsidRPr="000B1A77">
        <w:rPr>
          <w:rFonts w:asciiTheme="minorHAnsi" w:hAnsiTheme="minorHAnsi" w:cstheme="minorHAnsi"/>
          <w:sz w:val="20"/>
        </w:rPr>
        <w:t>veškeré</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informace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obsažené</w:t>
      </w:r>
      <w:proofErr w:type="spellEnd"/>
      <w:r w:rsidRPr="000B1A77">
        <w:rPr>
          <w:rFonts w:asciiTheme="minorHAnsi" w:hAnsiTheme="minorHAnsi" w:cstheme="minorHAnsi"/>
          <w:sz w:val="20"/>
        </w:rPr>
        <w:t xml:space="preserve"> v </w:t>
      </w:r>
      <w:proofErr w:type="spellStart"/>
      <w:r w:rsidRPr="000B1A77">
        <w:rPr>
          <w:rFonts w:asciiTheme="minorHAnsi" w:hAnsiTheme="minorHAnsi" w:cstheme="minorHAnsi"/>
          <w:sz w:val="20"/>
        </w:rPr>
        <w:t>této</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smlouvě</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vyjma</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údajů</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ve</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smyslu</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zák</w:t>
      </w:r>
      <w:proofErr w:type="spellEnd"/>
      <w:r w:rsidRPr="000B1A77">
        <w:rPr>
          <w:rFonts w:asciiTheme="minorHAnsi" w:hAnsiTheme="minorHAnsi" w:cstheme="minorHAnsi"/>
          <w:sz w:val="20"/>
        </w:rPr>
        <w:t xml:space="preserve">. </w:t>
      </w:r>
      <w:proofErr w:type="gramStart"/>
      <w:r w:rsidRPr="000B1A77">
        <w:rPr>
          <w:rFonts w:asciiTheme="minorHAnsi" w:hAnsiTheme="minorHAnsi" w:cstheme="minorHAnsi"/>
          <w:sz w:val="20"/>
        </w:rPr>
        <w:t>č. 101/2000</w:t>
      </w:r>
      <w:proofErr w:type="gramEnd"/>
      <w:r w:rsidRPr="000B1A77">
        <w:rPr>
          <w:rFonts w:asciiTheme="minorHAnsi" w:hAnsiTheme="minorHAnsi" w:cstheme="minorHAnsi"/>
          <w:sz w:val="20"/>
        </w:rPr>
        <w:t xml:space="preserve"> Sb., o </w:t>
      </w:r>
      <w:proofErr w:type="spellStart"/>
      <w:r w:rsidRPr="000B1A77">
        <w:rPr>
          <w:rFonts w:asciiTheme="minorHAnsi" w:hAnsiTheme="minorHAnsi" w:cstheme="minorHAnsi"/>
          <w:sz w:val="20"/>
        </w:rPr>
        <w:t>ochraně</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osobních</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údajů</w:t>
      </w:r>
      <w:proofErr w:type="spellEnd"/>
      <w:r w:rsidRPr="000B1A77">
        <w:rPr>
          <w:rFonts w:asciiTheme="minorHAnsi" w:hAnsiTheme="minorHAnsi" w:cstheme="minorHAnsi"/>
          <w:sz w:val="20"/>
        </w:rPr>
        <w:t xml:space="preserve"> a o </w:t>
      </w:r>
      <w:proofErr w:type="spellStart"/>
      <w:r w:rsidRPr="000B1A77">
        <w:rPr>
          <w:rFonts w:asciiTheme="minorHAnsi" w:hAnsiTheme="minorHAnsi" w:cstheme="minorHAnsi"/>
          <w:sz w:val="20"/>
        </w:rPr>
        <w:t>změně</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některých</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zákonů</w:t>
      </w:r>
      <w:proofErr w:type="spellEnd"/>
      <w:r w:rsidRPr="000B1A77">
        <w:rPr>
          <w:rFonts w:asciiTheme="minorHAnsi" w:hAnsiTheme="minorHAnsi" w:cstheme="minorHAnsi"/>
          <w:sz w:val="20"/>
        </w:rPr>
        <w:t xml:space="preserve">, v </w:t>
      </w:r>
      <w:proofErr w:type="spellStart"/>
      <w:r w:rsidRPr="000B1A77">
        <w:rPr>
          <w:rFonts w:asciiTheme="minorHAnsi" w:hAnsiTheme="minorHAnsi" w:cstheme="minorHAnsi"/>
          <w:sz w:val="20"/>
        </w:rPr>
        <w:t>platném</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znění</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byly</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poskytnuty</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třetím</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osobám</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na</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jejich</w:t>
      </w:r>
      <w:proofErr w:type="spellEnd"/>
      <w:r w:rsidRPr="000B1A77">
        <w:rPr>
          <w:rFonts w:asciiTheme="minorHAnsi" w:hAnsiTheme="minorHAnsi" w:cstheme="minorHAnsi"/>
          <w:sz w:val="20"/>
        </w:rPr>
        <w:t xml:space="preserve"> </w:t>
      </w:r>
      <w:proofErr w:type="spellStart"/>
      <w:r w:rsidRPr="000B1A77">
        <w:rPr>
          <w:rFonts w:asciiTheme="minorHAnsi" w:hAnsiTheme="minorHAnsi" w:cstheme="minorHAnsi"/>
          <w:sz w:val="20"/>
        </w:rPr>
        <w:t>vyžádání</w:t>
      </w:r>
      <w:proofErr w:type="spellEnd"/>
      <w:r>
        <w:rPr>
          <w:rFonts w:asciiTheme="minorHAnsi" w:hAnsiTheme="minorHAnsi" w:cstheme="minorHAnsi"/>
          <w:sz w:val="20"/>
        </w:rPr>
        <w:t>.</w:t>
      </w:r>
    </w:p>
    <w:p w14:paraId="670ADE7C" w14:textId="77777777" w:rsidR="00D931DE" w:rsidRPr="002D0B86" w:rsidRDefault="00D931DE" w:rsidP="00CE6AE1">
      <w:pPr>
        <w:pStyle w:val="Nadpis2"/>
        <w:jc w:val="both"/>
        <w:rPr>
          <w:rFonts w:ascii="Calibri" w:hAnsi="Calibri"/>
          <w:sz w:val="20"/>
          <w:lang w:val="cs-CZ"/>
        </w:rPr>
      </w:pPr>
      <w:r w:rsidRPr="002D0B86">
        <w:rPr>
          <w:rFonts w:ascii="Calibri" w:hAnsi="Calibri"/>
          <w:sz w:val="20"/>
          <w:lang w:val="cs-CZ"/>
        </w:rPr>
        <w:t xml:space="preserve">Je-li kterékoli ustanovení </w:t>
      </w:r>
      <w:r w:rsidR="00006CAA" w:rsidRPr="002D0B86">
        <w:rPr>
          <w:rFonts w:ascii="Calibri" w:hAnsi="Calibri"/>
          <w:sz w:val="20"/>
          <w:lang w:val="cs-CZ"/>
        </w:rPr>
        <w:t xml:space="preserve">této </w:t>
      </w:r>
      <w:r w:rsidRPr="002D0B86">
        <w:rPr>
          <w:rFonts w:ascii="Calibri" w:hAnsi="Calibri"/>
          <w:sz w:val="20"/>
          <w:lang w:val="cs-CZ"/>
        </w:rPr>
        <w:t>Sml</w:t>
      </w:r>
      <w:r w:rsidR="00006CAA" w:rsidRPr="002D0B86">
        <w:rPr>
          <w:rFonts w:ascii="Calibri" w:hAnsi="Calibri"/>
          <w:sz w:val="20"/>
          <w:lang w:val="cs-CZ"/>
        </w:rPr>
        <w:t>ouvy</w:t>
      </w:r>
      <w:r w:rsidRPr="002D0B86">
        <w:rPr>
          <w:rFonts w:ascii="Calibri" w:hAnsi="Calibri"/>
          <w:sz w:val="20"/>
          <w:lang w:val="cs-CZ"/>
        </w:rPr>
        <w:t xml:space="preserve"> neplatné či nevynutitelné nebo stane-li se neplatným či nevynutitelným v budoucnu nebo bude takovým prohlášeno rozhodnutím soudu či jiného příslušného orgánu, nezpůsobí to neplatnost nebo nevynutitelnost ostatních ustanovení </w:t>
      </w:r>
      <w:r w:rsidR="00006CAA" w:rsidRPr="002D0B86">
        <w:rPr>
          <w:rFonts w:ascii="Calibri" w:hAnsi="Calibri"/>
          <w:sz w:val="20"/>
          <w:lang w:val="cs-CZ"/>
        </w:rPr>
        <w:t>této Smlouvy</w:t>
      </w:r>
      <w:r w:rsidRPr="002D0B86">
        <w:rPr>
          <w:rFonts w:ascii="Calibri" w:hAnsi="Calibri"/>
          <w:sz w:val="20"/>
          <w:lang w:val="cs-CZ"/>
        </w:rPr>
        <w:t xml:space="preserve">, pokud z povahy </w:t>
      </w:r>
      <w:r w:rsidR="00006CAA" w:rsidRPr="002D0B86">
        <w:rPr>
          <w:rFonts w:ascii="Calibri" w:hAnsi="Calibri"/>
          <w:sz w:val="20"/>
          <w:lang w:val="cs-CZ"/>
        </w:rPr>
        <w:t>této Smlouvy</w:t>
      </w:r>
      <w:r w:rsidRPr="002D0B86">
        <w:rPr>
          <w:rFonts w:ascii="Calibri" w:hAnsi="Calibri"/>
          <w:sz w:val="20"/>
          <w:lang w:val="cs-CZ"/>
        </w:rPr>
        <w:t xml:space="preserve">, z jejího obsahu nebo z okolností, za kterých byla uzavřena, nevyplývá, že takovéto neplatné či nevynutitelné ustanovení nelze oddělit od ostatního obsahu </w:t>
      </w:r>
      <w:r w:rsidR="00006CAA" w:rsidRPr="002D0B86">
        <w:rPr>
          <w:rFonts w:ascii="Calibri" w:hAnsi="Calibri"/>
          <w:sz w:val="20"/>
          <w:lang w:val="cs-CZ"/>
        </w:rPr>
        <w:lastRenderedPageBreak/>
        <w:t>této Smlouvy</w:t>
      </w:r>
      <w:r w:rsidRPr="002D0B86">
        <w:rPr>
          <w:rFonts w:ascii="Calibri" w:hAnsi="Calibri"/>
          <w:sz w:val="20"/>
          <w:lang w:val="cs-CZ"/>
        </w:rPr>
        <w:t xml:space="preserve">. Smluvní strany v takovém případě nahradí bez zbytečného odkladu poté, kdy se ukázala neplatnost či nevynutitelnost příslušného ustanovení, neplatné nebo nevynutitelné ustanovení jiným ustanovením, jehož obsah a účel bude co nejbližší obsahu a účelu neplatného nebo nevynutitelného ustanovení, případně uzavřou novou smlouvu, která bude mít stejný faktický vliv na jejich vzájemné právní postavení jako </w:t>
      </w:r>
      <w:r w:rsidR="00006CAA" w:rsidRPr="002D0B86">
        <w:rPr>
          <w:rFonts w:ascii="Calibri" w:hAnsi="Calibri"/>
          <w:sz w:val="20"/>
          <w:lang w:val="cs-CZ"/>
        </w:rPr>
        <w:t>tato Smlouva</w:t>
      </w:r>
      <w:r w:rsidRPr="002D0B86">
        <w:rPr>
          <w:rFonts w:ascii="Calibri" w:hAnsi="Calibri"/>
          <w:sz w:val="20"/>
          <w:lang w:val="cs-CZ"/>
        </w:rPr>
        <w:t>.</w:t>
      </w:r>
    </w:p>
    <w:p w14:paraId="670ADE7D" w14:textId="77777777" w:rsidR="00006CAA" w:rsidRPr="002D0B86" w:rsidRDefault="00006CAA" w:rsidP="00CE6AE1">
      <w:pPr>
        <w:pStyle w:val="Nadpis2"/>
        <w:jc w:val="both"/>
        <w:rPr>
          <w:rFonts w:ascii="Calibri" w:hAnsi="Calibri"/>
          <w:sz w:val="20"/>
          <w:lang w:val="cs-CZ"/>
        </w:rPr>
      </w:pPr>
      <w:r w:rsidRPr="002D0B86">
        <w:rPr>
          <w:rFonts w:ascii="Calibri" w:hAnsi="Calibri"/>
          <w:sz w:val="20"/>
          <w:lang w:val="cs-CZ"/>
        </w:rPr>
        <w:t>Smluvní strany si zvolily pro tuto Smlouvu písemnou formu. Obsah Smlouvy včetně jejích příloh může být měněn nebo doplňován pouze formou písemných číslovaných dodatků. Při výkladu této Smlouvy, včetně případných dodatků, se nebude přihlížet k tomu, co jejímu u</w:t>
      </w:r>
      <w:r w:rsidR="0048028B">
        <w:rPr>
          <w:rFonts w:ascii="Calibri" w:hAnsi="Calibri"/>
          <w:sz w:val="20"/>
          <w:lang w:val="cs-CZ"/>
        </w:rPr>
        <w:t>zavření předcházelo v jiné, než</w:t>
      </w:r>
      <w:r w:rsidRPr="002D0B86">
        <w:rPr>
          <w:rFonts w:ascii="Calibri" w:hAnsi="Calibri"/>
          <w:sz w:val="20"/>
          <w:lang w:val="cs-CZ"/>
        </w:rPr>
        <w:t>li</w:t>
      </w:r>
      <w:r w:rsidR="0048028B">
        <w:rPr>
          <w:rFonts w:ascii="Calibri" w:hAnsi="Calibri"/>
          <w:sz w:val="20"/>
          <w:lang w:val="cs-CZ"/>
        </w:rPr>
        <w:t xml:space="preserve"> v</w:t>
      </w:r>
      <w:r w:rsidRPr="002D0B86">
        <w:rPr>
          <w:rFonts w:ascii="Calibri" w:hAnsi="Calibri"/>
          <w:sz w:val="20"/>
          <w:lang w:val="cs-CZ"/>
        </w:rPr>
        <w:t xml:space="preserve"> písemné formě.</w:t>
      </w:r>
    </w:p>
    <w:p w14:paraId="670ADE7E" w14:textId="1545C02E" w:rsidR="00003DA6" w:rsidRDefault="00006CAA" w:rsidP="00CE6AE1">
      <w:pPr>
        <w:pStyle w:val="Nadpis2"/>
        <w:jc w:val="both"/>
        <w:rPr>
          <w:rFonts w:ascii="Calibri" w:hAnsi="Calibri"/>
          <w:sz w:val="20"/>
          <w:lang w:val="cs-CZ"/>
        </w:rPr>
      </w:pPr>
      <w:r w:rsidRPr="002D0B86">
        <w:rPr>
          <w:rFonts w:ascii="Calibri" w:hAnsi="Calibri"/>
          <w:sz w:val="20"/>
          <w:lang w:val="cs-CZ"/>
        </w:rPr>
        <w:t>Práva a povinnosti Smluvních stran touto Smlouvou neupravené se řídí příslušnými ustanoveními Občanského zákoníku.</w:t>
      </w:r>
    </w:p>
    <w:p w14:paraId="670ADE80" w14:textId="77777777" w:rsidR="00826FC4" w:rsidRPr="002D0B86" w:rsidRDefault="00826FC4" w:rsidP="00CE6AE1">
      <w:pPr>
        <w:pStyle w:val="Nadpis2"/>
        <w:jc w:val="both"/>
        <w:rPr>
          <w:rFonts w:ascii="Calibri" w:hAnsi="Calibri"/>
          <w:sz w:val="20"/>
          <w:lang w:val="cs-CZ"/>
        </w:rPr>
      </w:pPr>
      <w:r w:rsidRPr="002D0B86">
        <w:rPr>
          <w:rFonts w:ascii="Calibri" w:hAnsi="Calibri"/>
          <w:sz w:val="20"/>
          <w:lang w:val="cs-CZ"/>
        </w:rPr>
        <w:t>Smluvní strany shodně prohlašují, že při jednání o uzavření této Smlouvy si vzájemně sdělily všechny skutkové a právní okolnosti, o nichž věděly nebo vědět musely, tak, aby se každá ze Smluvních stran mohla přesvědčit o možnosti uzavřít tuto Smlouvu</w:t>
      </w:r>
      <w:r w:rsidR="00A34A93" w:rsidRPr="002D0B86">
        <w:rPr>
          <w:rFonts w:ascii="Calibri" w:hAnsi="Calibri"/>
          <w:sz w:val="20"/>
          <w:lang w:val="cs-CZ"/>
        </w:rPr>
        <w:t>,</w:t>
      </w:r>
      <w:r w:rsidRPr="002D0B86">
        <w:rPr>
          <w:rFonts w:ascii="Calibri" w:hAnsi="Calibri"/>
          <w:sz w:val="20"/>
          <w:lang w:val="cs-CZ"/>
        </w:rPr>
        <w:t xml:space="preserve"> a aby byl každé ze Smluvních stran zřejmý její zájem Smlouvu uzavřít.</w:t>
      </w:r>
    </w:p>
    <w:p w14:paraId="670ADE81" w14:textId="77777777" w:rsidR="00006CAA" w:rsidRPr="002D0B86" w:rsidRDefault="00006CAA" w:rsidP="00CE6AE1">
      <w:pPr>
        <w:pStyle w:val="Nadpis2"/>
        <w:jc w:val="both"/>
        <w:rPr>
          <w:rFonts w:ascii="Calibri" w:hAnsi="Calibri"/>
          <w:sz w:val="20"/>
          <w:lang w:val="cs-CZ"/>
        </w:rPr>
      </w:pPr>
      <w:r w:rsidRPr="002D0B86">
        <w:rPr>
          <w:rFonts w:ascii="Calibri" w:hAnsi="Calibri"/>
          <w:sz w:val="20"/>
          <w:lang w:val="cs-CZ"/>
        </w:rPr>
        <w:t>Tato Smlouva se vyhotovuje v </w:t>
      </w:r>
      <w:r w:rsidR="00EF7BF5">
        <w:rPr>
          <w:rFonts w:ascii="Calibri" w:hAnsi="Calibri"/>
          <w:sz w:val="20"/>
          <w:lang w:val="cs-CZ"/>
        </w:rPr>
        <w:t>čtyřech</w:t>
      </w:r>
      <w:r w:rsidR="008459E4" w:rsidRPr="002D0B86">
        <w:rPr>
          <w:rFonts w:ascii="Calibri" w:hAnsi="Calibri"/>
          <w:sz w:val="20"/>
          <w:lang w:val="cs-CZ"/>
        </w:rPr>
        <w:t xml:space="preserve"> (</w:t>
      </w:r>
      <w:r w:rsidR="00EF7BF5">
        <w:rPr>
          <w:rFonts w:ascii="Calibri" w:hAnsi="Calibri"/>
          <w:sz w:val="20"/>
          <w:lang w:val="cs-CZ"/>
        </w:rPr>
        <w:t>4</w:t>
      </w:r>
      <w:r w:rsidR="008459E4" w:rsidRPr="002D0B86">
        <w:rPr>
          <w:rFonts w:ascii="Calibri" w:hAnsi="Calibri"/>
          <w:sz w:val="20"/>
          <w:lang w:val="cs-CZ"/>
        </w:rPr>
        <w:t>)</w:t>
      </w:r>
      <w:r w:rsidRPr="002D0B86">
        <w:rPr>
          <w:rFonts w:ascii="Calibri" w:hAnsi="Calibri"/>
          <w:sz w:val="20"/>
          <w:lang w:val="cs-CZ"/>
        </w:rPr>
        <w:t xml:space="preserve"> stejnopisech, z nichž Budoucí </w:t>
      </w:r>
      <w:r w:rsidR="00C36250" w:rsidRPr="002D0B86">
        <w:rPr>
          <w:rFonts w:ascii="Calibri" w:hAnsi="Calibri"/>
          <w:sz w:val="20"/>
          <w:lang w:val="cs-CZ"/>
        </w:rPr>
        <w:t>prodávající</w:t>
      </w:r>
      <w:r w:rsidRPr="002D0B86">
        <w:rPr>
          <w:rFonts w:ascii="Calibri" w:hAnsi="Calibri"/>
          <w:sz w:val="20"/>
          <w:lang w:val="cs-CZ"/>
        </w:rPr>
        <w:t xml:space="preserve"> obdrží </w:t>
      </w:r>
      <w:r w:rsidR="00EF7BF5">
        <w:rPr>
          <w:rFonts w:ascii="Calibri" w:hAnsi="Calibri"/>
          <w:sz w:val="20"/>
          <w:lang w:val="cs-CZ"/>
        </w:rPr>
        <w:t>dva (2</w:t>
      </w:r>
      <w:r w:rsidR="008459E4" w:rsidRPr="002D0B86">
        <w:rPr>
          <w:rFonts w:ascii="Calibri" w:hAnsi="Calibri"/>
          <w:sz w:val="20"/>
          <w:lang w:val="cs-CZ"/>
        </w:rPr>
        <w:t xml:space="preserve">) </w:t>
      </w:r>
      <w:r w:rsidRPr="002D0B86">
        <w:rPr>
          <w:rFonts w:ascii="Calibri" w:hAnsi="Calibri"/>
          <w:sz w:val="20"/>
          <w:lang w:val="cs-CZ"/>
        </w:rPr>
        <w:t xml:space="preserve">stejnopisy a Budoucí </w:t>
      </w:r>
      <w:r w:rsidR="00C36250" w:rsidRPr="002D0B86">
        <w:rPr>
          <w:rFonts w:ascii="Calibri" w:hAnsi="Calibri"/>
          <w:sz w:val="20"/>
          <w:lang w:val="cs-CZ"/>
        </w:rPr>
        <w:t>kupující</w:t>
      </w:r>
      <w:r w:rsidRPr="002D0B86">
        <w:rPr>
          <w:rFonts w:ascii="Calibri" w:hAnsi="Calibri"/>
          <w:sz w:val="20"/>
          <w:lang w:val="cs-CZ"/>
        </w:rPr>
        <w:t xml:space="preserve"> </w:t>
      </w:r>
      <w:r w:rsidR="008459E4" w:rsidRPr="002D0B86">
        <w:rPr>
          <w:rFonts w:ascii="Calibri" w:hAnsi="Calibri"/>
          <w:sz w:val="20"/>
          <w:lang w:val="cs-CZ"/>
        </w:rPr>
        <w:t xml:space="preserve">dva (2) </w:t>
      </w:r>
      <w:r w:rsidRPr="002D0B86">
        <w:rPr>
          <w:rFonts w:ascii="Calibri" w:hAnsi="Calibri"/>
          <w:sz w:val="20"/>
          <w:lang w:val="cs-CZ"/>
        </w:rPr>
        <w:t>stejnopisy.</w:t>
      </w:r>
    </w:p>
    <w:p w14:paraId="670ADE82" w14:textId="77777777" w:rsidR="00006CAA" w:rsidRPr="002D0B86" w:rsidRDefault="00006CAA" w:rsidP="00CE6AE1">
      <w:pPr>
        <w:pStyle w:val="Nadpis2"/>
        <w:jc w:val="both"/>
        <w:rPr>
          <w:rFonts w:ascii="Calibri" w:hAnsi="Calibri"/>
          <w:sz w:val="20"/>
          <w:lang w:val="cs-CZ"/>
        </w:rPr>
      </w:pPr>
      <w:r w:rsidRPr="002D0B86">
        <w:rPr>
          <w:rFonts w:ascii="Calibri" w:hAnsi="Calibri"/>
          <w:sz w:val="20"/>
          <w:lang w:val="cs-CZ"/>
        </w:rPr>
        <w:t>Nedílnou součástí této Smlouvy jsou následující přílohy:</w:t>
      </w:r>
    </w:p>
    <w:p w14:paraId="670ADE83" w14:textId="5433AF5E" w:rsidR="00006CAA" w:rsidRPr="002D0B86" w:rsidRDefault="00006CAA" w:rsidP="002D0B86">
      <w:pPr>
        <w:pStyle w:val="Nadpis2"/>
        <w:numPr>
          <w:ilvl w:val="0"/>
          <w:numId w:val="0"/>
        </w:numPr>
        <w:spacing w:before="0"/>
        <w:ind w:left="1134"/>
        <w:rPr>
          <w:rFonts w:ascii="Calibri" w:hAnsi="Calibri"/>
          <w:sz w:val="20"/>
          <w:lang w:val="cs-CZ"/>
        </w:rPr>
      </w:pPr>
      <w:r w:rsidRPr="002D0B86">
        <w:rPr>
          <w:rFonts w:ascii="Calibri" w:hAnsi="Calibri"/>
          <w:sz w:val="20"/>
          <w:lang w:val="cs-CZ"/>
        </w:rPr>
        <w:t>Příloha č. 1</w:t>
      </w:r>
      <w:r w:rsidRPr="002D0B86">
        <w:rPr>
          <w:rFonts w:ascii="Calibri" w:hAnsi="Calibri"/>
          <w:sz w:val="20"/>
          <w:lang w:val="cs-CZ"/>
        </w:rPr>
        <w:tab/>
      </w:r>
      <w:r w:rsidRPr="002D0B86">
        <w:rPr>
          <w:rFonts w:ascii="Calibri" w:hAnsi="Calibri"/>
          <w:sz w:val="20"/>
          <w:lang w:val="cs-CZ"/>
        </w:rPr>
        <w:tab/>
      </w:r>
      <w:r w:rsidR="00FD3D33">
        <w:rPr>
          <w:rFonts w:ascii="Calibri" w:hAnsi="Calibri"/>
          <w:sz w:val="20"/>
          <w:lang w:val="cs-CZ"/>
        </w:rPr>
        <w:t>Koordinační situace Stavebního záměru</w:t>
      </w:r>
    </w:p>
    <w:p w14:paraId="670ADE88" w14:textId="77777777" w:rsidR="00006CAA" w:rsidRDefault="00006CAA" w:rsidP="00006CAA">
      <w:pPr>
        <w:pStyle w:val="ZkladntextIMP"/>
        <w:spacing w:line="240" w:lineRule="auto"/>
        <w:ind w:left="426" w:hanging="426"/>
        <w:jc w:val="both"/>
        <w:rPr>
          <w:rFonts w:ascii="Calibri" w:hAnsi="Calibri"/>
        </w:rPr>
      </w:pPr>
    </w:p>
    <w:p w14:paraId="4C816FF3" w14:textId="77777777" w:rsidR="00FD3D33" w:rsidRDefault="00FD3D33" w:rsidP="00833161">
      <w:pPr>
        <w:overflowPunct w:val="0"/>
        <w:autoSpaceDE w:val="0"/>
        <w:autoSpaceDN w:val="0"/>
        <w:adjustRightInd w:val="0"/>
        <w:textAlignment w:val="baseline"/>
        <w:rPr>
          <w:rFonts w:ascii="Calibri" w:hAnsi="Calibri" w:cs="Calibri"/>
          <w:sz w:val="20"/>
          <w:lang w:val="cs-CZ"/>
        </w:rPr>
      </w:pPr>
    </w:p>
    <w:p w14:paraId="670ADE8E" w14:textId="5428E7FF" w:rsidR="00833161" w:rsidRPr="002D0B86" w:rsidRDefault="00833161" w:rsidP="00CB2C0F">
      <w:pPr>
        <w:overflowPunct w:val="0"/>
        <w:autoSpaceDE w:val="0"/>
        <w:autoSpaceDN w:val="0"/>
        <w:adjustRightInd w:val="0"/>
        <w:textAlignment w:val="baseline"/>
        <w:rPr>
          <w:rFonts w:ascii="Calibri" w:hAnsi="Calibri" w:cs="Calibri"/>
          <w:sz w:val="20"/>
          <w:lang w:val="cs-CZ"/>
        </w:rPr>
      </w:pPr>
      <w:r w:rsidRPr="002D0B86">
        <w:rPr>
          <w:rFonts w:ascii="Calibri" w:hAnsi="Calibri" w:cs="Calibri"/>
          <w:sz w:val="20"/>
          <w:lang w:val="cs-CZ"/>
        </w:rPr>
        <w:t>Budoucí prodávající:</w:t>
      </w:r>
      <w:r w:rsidRPr="002D0B86">
        <w:rPr>
          <w:rFonts w:ascii="Calibri" w:hAnsi="Calibri" w:cs="Calibri"/>
          <w:sz w:val="20"/>
          <w:lang w:val="cs-CZ"/>
        </w:rPr>
        <w:tab/>
      </w:r>
      <w:r w:rsidRPr="002D0B86">
        <w:rPr>
          <w:rFonts w:ascii="Calibri" w:hAnsi="Calibri" w:cs="Calibri"/>
          <w:sz w:val="20"/>
          <w:lang w:val="cs-CZ"/>
        </w:rPr>
        <w:tab/>
      </w:r>
      <w:r w:rsidRPr="002D0B86">
        <w:rPr>
          <w:rFonts w:ascii="Calibri" w:hAnsi="Calibri" w:cs="Calibri"/>
          <w:sz w:val="20"/>
          <w:lang w:val="cs-CZ"/>
        </w:rPr>
        <w:tab/>
      </w:r>
      <w:r w:rsidRPr="002D0B86">
        <w:rPr>
          <w:rFonts w:ascii="Calibri" w:hAnsi="Calibri" w:cs="Calibri"/>
          <w:sz w:val="20"/>
          <w:lang w:val="cs-CZ"/>
        </w:rPr>
        <w:tab/>
      </w:r>
      <w:r w:rsidRPr="002D0B86">
        <w:rPr>
          <w:rFonts w:ascii="Calibri" w:hAnsi="Calibri" w:cs="Calibri"/>
          <w:sz w:val="20"/>
          <w:lang w:val="cs-CZ"/>
        </w:rPr>
        <w:tab/>
      </w:r>
      <w:r w:rsidRPr="002D0B86">
        <w:rPr>
          <w:rFonts w:ascii="Calibri" w:hAnsi="Calibri" w:cs="Calibri"/>
          <w:sz w:val="20"/>
          <w:lang w:val="cs-CZ"/>
        </w:rPr>
        <w:tab/>
      </w:r>
      <w:r>
        <w:rPr>
          <w:rFonts w:ascii="Calibri" w:hAnsi="Calibri" w:cs="Calibri"/>
          <w:sz w:val="20"/>
          <w:lang w:val="cs-CZ"/>
        </w:rPr>
        <w:tab/>
      </w:r>
      <w:r w:rsidRPr="002D0B86">
        <w:rPr>
          <w:rFonts w:ascii="Calibri" w:hAnsi="Calibri" w:cs="Calibri"/>
          <w:sz w:val="20"/>
          <w:lang w:val="cs-CZ"/>
        </w:rPr>
        <w:t>Budoucí kupující:</w:t>
      </w:r>
    </w:p>
    <w:p w14:paraId="670ADE91" w14:textId="77777777" w:rsidR="003A14DC" w:rsidRPr="002D0B86" w:rsidRDefault="003A14DC" w:rsidP="00833161">
      <w:pPr>
        <w:tabs>
          <w:tab w:val="left" w:pos="4962"/>
        </w:tabs>
        <w:overflowPunct w:val="0"/>
        <w:autoSpaceDE w:val="0"/>
        <w:autoSpaceDN w:val="0"/>
        <w:adjustRightInd w:val="0"/>
        <w:textAlignment w:val="baseline"/>
        <w:rPr>
          <w:rFonts w:ascii="Calibri" w:hAnsi="Calibri" w:cs="Calibri"/>
          <w:sz w:val="20"/>
          <w:lang w:val="cs-CZ"/>
        </w:rPr>
      </w:pPr>
    </w:p>
    <w:p w14:paraId="531F9DC5" w14:textId="77777777" w:rsidR="00CB2C0F" w:rsidRDefault="00CB2C0F" w:rsidP="00931B52">
      <w:pPr>
        <w:suppressAutoHyphens/>
        <w:overflowPunct w:val="0"/>
        <w:autoSpaceDE w:val="0"/>
        <w:autoSpaceDN w:val="0"/>
        <w:adjustRightInd w:val="0"/>
        <w:jc w:val="both"/>
        <w:textAlignment w:val="baseline"/>
        <w:rPr>
          <w:rFonts w:ascii="Calibri" w:hAnsi="Calibri"/>
          <w:sz w:val="20"/>
          <w:lang w:val="cs-CZ"/>
        </w:rPr>
      </w:pPr>
    </w:p>
    <w:p w14:paraId="670ADE92" w14:textId="247FBA6D" w:rsidR="00931B52" w:rsidRPr="00931B52" w:rsidRDefault="00931B52" w:rsidP="00931B52">
      <w:pPr>
        <w:suppressAutoHyphens/>
        <w:overflowPunct w:val="0"/>
        <w:autoSpaceDE w:val="0"/>
        <w:autoSpaceDN w:val="0"/>
        <w:adjustRightInd w:val="0"/>
        <w:jc w:val="both"/>
        <w:textAlignment w:val="baseline"/>
        <w:rPr>
          <w:rFonts w:ascii="Calibri" w:hAnsi="Calibri"/>
          <w:sz w:val="20"/>
          <w:lang w:val="cs-CZ"/>
        </w:rPr>
      </w:pPr>
      <w:r w:rsidRPr="00931B52">
        <w:rPr>
          <w:rFonts w:ascii="Calibri" w:hAnsi="Calibri"/>
          <w:sz w:val="20"/>
          <w:lang w:val="cs-CZ"/>
        </w:rPr>
        <w:t>______________________</w:t>
      </w:r>
      <w:r w:rsidRPr="00931B52">
        <w:rPr>
          <w:rFonts w:ascii="Calibri" w:hAnsi="Calibri"/>
          <w:sz w:val="20"/>
          <w:lang w:val="cs-CZ"/>
        </w:rPr>
        <w:tab/>
      </w:r>
      <w:r w:rsidRPr="00931B52">
        <w:rPr>
          <w:rFonts w:ascii="Calibri" w:hAnsi="Calibri"/>
          <w:sz w:val="20"/>
          <w:lang w:val="cs-CZ"/>
        </w:rPr>
        <w:tab/>
      </w:r>
      <w:r w:rsidRPr="00931B52">
        <w:rPr>
          <w:rFonts w:ascii="Calibri" w:hAnsi="Calibri"/>
          <w:sz w:val="20"/>
          <w:lang w:val="cs-CZ"/>
        </w:rPr>
        <w:tab/>
      </w:r>
      <w:r w:rsidRPr="00931B52">
        <w:rPr>
          <w:rFonts w:ascii="Calibri" w:hAnsi="Calibri"/>
          <w:sz w:val="20"/>
          <w:lang w:val="cs-CZ"/>
        </w:rPr>
        <w:tab/>
      </w:r>
      <w:r w:rsidRPr="00931B52">
        <w:rPr>
          <w:rFonts w:ascii="Calibri" w:hAnsi="Calibri"/>
          <w:sz w:val="20"/>
          <w:lang w:val="cs-CZ"/>
        </w:rPr>
        <w:tab/>
      </w:r>
      <w:r>
        <w:rPr>
          <w:rFonts w:ascii="Calibri" w:hAnsi="Calibri"/>
          <w:sz w:val="20"/>
          <w:lang w:val="cs-CZ"/>
        </w:rPr>
        <w:tab/>
      </w:r>
      <w:r w:rsidRPr="00931B52">
        <w:rPr>
          <w:rFonts w:ascii="Calibri" w:hAnsi="Calibri"/>
          <w:sz w:val="20"/>
          <w:lang w:val="cs-CZ"/>
        </w:rPr>
        <w:t>_______________________</w:t>
      </w:r>
    </w:p>
    <w:p w14:paraId="670ADE97" w14:textId="538806F5" w:rsidR="00931B52" w:rsidRPr="000C510A" w:rsidRDefault="000C510A" w:rsidP="00931B52">
      <w:pPr>
        <w:suppressAutoHyphens/>
        <w:overflowPunct w:val="0"/>
        <w:autoSpaceDE w:val="0"/>
        <w:autoSpaceDN w:val="0"/>
        <w:adjustRightInd w:val="0"/>
        <w:jc w:val="both"/>
        <w:textAlignment w:val="baseline"/>
        <w:rPr>
          <w:rFonts w:ascii="Calibri" w:hAnsi="Calibri"/>
          <w:sz w:val="20"/>
          <w:lang w:val="cs-CZ"/>
        </w:rPr>
      </w:pPr>
      <w:r w:rsidRPr="000C510A">
        <w:rPr>
          <w:rFonts w:ascii="Calibri" w:hAnsi="Calibri"/>
          <w:sz w:val="20"/>
          <w:lang w:val="cs-CZ"/>
        </w:rPr>
        <w:tab/>
      </w:r>
      <w:r w:rsidRPr="000C510A">
        <w:rPr>
          <w:rFonts w:ascii="Calibri" w:hAnsi="Calibri"/>
          <w:sz w:val="20"/>
          <w:lang w:val="cs-CZ"/>
        </w:rPr>
        <w:tab/>
      </w:r>
      <w:r w:rsidRPr="000C510A">
        <w:rPr>
          <w:rFonts w:ascii="Calibri" w:hAnsi="Calibri"/>
          <w:sz w:val="20"/>
          <w:lang w:val="cs-CZ"/>
        </w:rPr>
        <w:tab/>
      </w:r>
      <w:r w:rsidRPr="000C510A">
        <w:rPr>
          <w:rFonts w:ascii="Calibri" w:hAnsi="Calibri"/>
          <w:sz w:val="20"/>
          <w:lang w:val="cs-CZ"/>
        </w:rPr>
        <w:tab/>
      </w:r>
      <w:r w:rsidRPr="000C510A">
        <w:rPr>
          <w:rFonts w:ascii="Calibri" w:hAnsi="Calibri"/>
          <w:sz w:val="20"/>
          <w:lang w:val="cs-CZ"/>
        </w:rPr>
        <w:tab/>
      </w:r>
      <w:r w:rsidRPr="000C510A">
        <w:rPr>
          <w:rFonts w:ascii="Calibri" w:hAnsi="Calibri"/>
          <w:sz w:val="20"/>
          <w:lang w:val="cs-CZ"/>
        </w:rPr>
        <w:tab/>
      </w:r>
      <w:r w:rsidRPr="000C510A">
        <w:rPr>
          <w:rFonts w:ascii="Calibri" w:hAnsi="Calibri"/>
          <w:sz w:val="20"/>
          <w:lang w:val="cs-CZ"/>
        </w:rPr>
        <w:tab/>
      </w:r>
      <w:r w:rsidR="00931B52" w:rsidRPr="000C510A">
        <w:rPr>
          <w:rFonts w:ascii="Calibri" w:hAnsi="Calibri"/>
          <w:sz w:val="20"/>
          <w:lang w:val="cs-CZ"/>
        </w:rPr>
        <w:tab/>
      </w:r>
      <w:r w:rsidR="00931B52" w:rsidRPr="000C510A">
        <w:rPr>
          <w:rFonts w:ascii="Calibri" w:hAnsi="Calibri"/>
          <w:sz w:val="20"/>
          <w:lang w:val="cs-CZ"/>
        </w:rPr>
        <w:tab/>
      </w:r>
    </w:p>
    <w:p w14:paraId="670ADE9A" w14:textId="40591541" w:rsidR="0097625C" w:rsidRDefault="0097625C" w:rsidP="00931B52">
      <w:pPr>
        <w:suppressAutoHyphens/>
        <w:overflowPunct w:val="0"/>
        <w:autoSpaceDE w:val="0"/>
        <w:autoSpaceDN w:val="0"/>
        <w:adjustRightInd w:val="0"/>
        <w:jc w:val="both"/>
        <w:textAlignment w:val="baseline"/>
        <w:rPr>
          <w:rFonts w:ascii="Calibri" w:hAnsi="Calibri"/>
          <w:sz w:val="20"/>
          <w:lang w:val="cs-CZ"/>
        </w:rPr>
      </w:pPr>
    </w:p>
    <w:p w14:paraId="34913382" w14:textId="6BA28B0B" w:rsidR="00CB2C0F" w:rsidRPr="00931B52" w:rsidRDefault="00CB2C0F" w:rsidP="00931B52">
      <w:pPr>
        <w:suppressAutoHyphens/>
        <w:overflowPunct w:val="0"/>
        <w:autoSpaceDE w:val="0"/>
        <w:autoSpaceDN w:val="0"/>
        <w:adjustRightInd w:val="0"/>
        <w:jc w:val="both"/>
        <w:textAlignment w:val="baseline"/>
        <w:rPr>
          <w:rFonts w:ascii="Calibri" w:hAnsi="Calibri"/>
          <w:sz w:val="20"/>
          <w:lang w:val="cs-CZ"/>
        </w:rPr>
      </w:pPr>
      <w:r w:rsidRPr="002D0B86">
        <w:rPr>
          <w:rFonts w:ascii="Calibri" w:hAnsi="Calibri" w:cs="Calibri"/>
          <w:sz w:val="20"/>
          <w:lang w:val="cs-CZ"/>
        </w:rPr>
        <w:t>V </w:t>
      </w:r>
      <w:r>
        <w:rPr>
          <w:rFonts w:ascii="Calibri" w:hAnsi="Calibri" w:cs="Calibri"/>
          <w:sz w:val="20"/>
          <w:lang w:val="cs-CZ"/>
        </w:rPr>
        <w:t>Praze</w:t>
      </w:r>
      <w:r w:rsidRPr="002D0B86">
        <w:rPr>
          <w:rFonts w:ascii="Calibri" w:hAnsi="Calibri" w:cs="Calibri"/>
          <w:sz w:val="20"/>
          <w:lang w:val="cs-CZ"/>
        </w:rPr>
        <w:t xml:space="preserve"> dne </w:t>
      </w:r>
      <w:r>
        <w:rPr>
          <w:rFonts w:ascii="Calibri" w:hAnsi="Calibri" w:cs="Calibri"/>
          <w:sz w:val="20"/>
          <w:lang w:val="cs-CZ"/>
        </w:rPr>
        <w:t>_______________</w:t>
      </w:r>
      <w:r w:rsidRPr="002D0B86">
        <w:rPr>
          <w:rFonts w:ascii="Calibri" w:hAnsi="Calibri" w:cs="Calibri"/>
          <w:sz w:val="20"/>
          <w:lang w:val="cs-CZ"/>
        </w:rPr>
        <w:tab/>
      </w:r>
      <w:r>
        <w:rPr>
          <w:rFonts w:ascii="Calibri" w:hAnsi="Calibri" w:cs="Calibri"/>
          <w:sz w:val="20"/>
          <w:lang w:val="cs-CZ"/>
        </w:rPr>
        <w:tab/>
      </w:r>
      <w:r>
        <w:rPr>
          <w:rFonts w:ascii="Calibri" w:hAnsi="Calibri" w:cs="Calibri"/>
          <w:sz w:val="20"/>
          <w:lang w:val="cs-CZ"/>
        </w:rPr>
        <w:tab/>
      </w:r>
      <w:r>
        <w:rPr>
          <w:rFonts w:ascii="Calibri" w:hAnsi="Calibri" w:cs="Calibri"/>
          <w:sz w:val="20"/>
          <w:lang w:val="cs-CZ"/>
        </w:rPr>
        <w:tab/>
      </w:r>
      <w:r>
        <w:rPr>
          <w:rFonts w:ascii="Calibri" w:hAnsi="Calibri" w:cs="Calibri"/>
          <w:sz w:val="20"/>
          <w:lang w:val="cs-CZ"/>
        </w:rPr>
        <w:tab/>
      </w:r>
      <w:r w:rsidRPr="002D0B86">
        <w:rPr>
          <w:rFonts w:ascii="Calibri" w:hAnsi="Calibri" w:cs="Calibri"/>
          <w:sz w:val="20"/>
          <w:lang w:val="cs-CZ"/>
        </w:rPr>
        <w:t>V</w:t>
      </w:r>
      <w:r>
        <w:rPr>
          <w:rFonts w:ascii="Calibri" w:hAnsi="Calibri" w:cs="Calibri"/>
          <w:sz w:val="20"/>
          <w:lang w:val="cs-CZ"/>
        </w:rPr>
        <w:t xml:space="preserve"> Praze </w:t>
      </w:r>
      <w:r w:rsidRPr="002D0B86">
        <w:rPr>
          <w:rFonts w:ascii="Calibri" w:hAnsi="Calibri" w:cs="Calibri"/>
          <w:sz w:val="20"/>
          <w:lang w:val="cs-CZ"/>
        </w:rPr>
        <w:t xml:space="preserve">dne </w:t>
      </w:r>
      <w:r>
        <w:rPr>
          <w:rFonts w:ascii="Calibri" w:hAnsi="Calibri" w:cs="Calibri"/>
          <w:sz w:val="20"/>
          <w:lang w:val="cs-CZ"/>
        </w:rPr>
        <w:t>_______________</w:t>
      </w:r>
    </w:p>
    <w:sectPr w:rsidR="00CB2C0F" w:rsidRPr="00931B52" w:rsidSect="002D0B86">
      <w:footerReference w:type="even" r:id="rId11"/>
      <w:footerReference w:type="default" r:id="rId12"/>
      <w:headerReference w:type="first" r:id="rId13"/>
      <w:pgSz w:w="11906" w:h="16838"/>
      <w:pgMar w:top="1417" w:right="1417" w:bottom="1417" w:left="1417" w:header="708" w:footer="708"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945DB0" w16cid:durableId="2059DB19"/>
  <w16cid:commentId w16cid:paraId="320400F0" w16cid:durableId="205F29A7"/>
  <w16cid:commentId w16cid:paraId="7D3CEDC4" w16cid:durableId="205F26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15C68" w14:textId="77777777" w:rsidR="00411D77" w:rsidRDefault="00411D77">
      <w:r>
        <w:separator/>
      </w:r>
    </w:p>
  </w:endnote>
  <w:endnote w:type="continuationSeparator" w:id="0">
    <w:p w14:paraId="505F5261" w14:textId="77777777" w:rsidR="00411D77" w:rsidRDefault="0041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ADEAA" w14:textId="77777777" w:rsidR="003A7046" w:rsidRDefault="005E0923">
    <w:pPr>
      <w:pStyle w:val="Zpat"/>
      <w:framePr w:wrap="around" w:vAnchor="text" w:hAnchor="margin" w:xAlign="center" w:y="1"/>
      <w:rPr>
        <w:rStyle w:val="slostrnky"/>
      </w:rPr>
    </w:pPr>
    <w:r>
      <w:rPr>
        <w:rStyle w:val="slostrnky"/>
      </w:rPr>
      <w:fldChar w:fldCharType="begin"/>
    </w:r>
    <w:r w:rsidR="003A7046">
      <w:rPr>
        <w:rStyle w:val="slostrnky"/>
      </w:rPr>
      <w:instrText xml:space="preserve">PAGE  </w:instrText>
    </w:r>
    <w:r>
      <w:rPr>
        <w:rStyle w:val="slostrnky"/>
      </w:rPr>
      <w:fldChar w:fldCharType="separate"/>
    </w:r>
    <w:r w:rsidR="003A7046">
      <w:rPr>
        <w:rStyle w:val="slostrnky"/>
        <w:noProof/>
      </w:rPr>
      <w:t>2</w:t>
    </w:r>
    <w:r>
      <w:rPr>
        <w:rStyle w:val="slostrnky"/>
      </w:rPr>
      <w:fldChar w:fldCharType="end"/>
    </w:r>
  </w:p>
  <w:p w14:paraId="670ADEAB" w14:textId="77777777" w:rsidR="003A7046" w:rsidRDefault="003A704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ADEAC" w14:textId="3BA2C9F4" w:rsidR="00840CA8" w:rsidRPr="002D0B86" w:rsidRDefault="00840CA8" w:rsidP="00840CA8">
    <w:pPr>
      <w:tabs>
        <w:tab w:val="center" w:pos="4536"/>
        <w:tab w:val="right" w:pos="9072"/>
      </w:tabs>
      <w:suppressAutoHyphens/>
      <w:overflowPunct w:val="0"/>
      <w:autoSpaceDE w:val="0"/>
      <w:jc w:val="center"/>
      <w:textAlignment w:val="baseline"/>
      <w:rPr>
        <w:rFonts w:ascii="Calibri" w:hAnsi="Calibri" w:cs="Calibri"/>
        <w:sz w:val="18"/>
        <w:szCs w:val="18"/>
        <w:lang w:val="cs-CZ" w:eastAsia="zh-CN"/>
      </w:rPr>
    </w:pPr>
    <w:r w:rsidRPr="002D0B86">
      <w:rPr>
        <w:rFonts w:ascii="Calibri" w:hAnsi="Calibri" w:cs="Calibri"/>
        <w:sz w:val="18"/>
        <w:szCs w:val="18"/>
        <w:lang w:val="cs-CZ" w:eastAsia="zh-CN"/>
      </w:rPr>
      <w:fldChar w:fldCharType="begin"/>
    </w:r>
    <w:r w:rsidRPr="002D0B86">
      <w:rPr>
        <w:rFonts w:ascii="Calibri" w:hAnsi="Calibri" w:cs="Calibri"/>
        <w:sz w:val="18"/>
        <w:szCs w:val="18"/>
        <w:lang w:val="cs-CZ" w:eastAsia="zh-CN"/>
      </w:rPr>
      <w:instrText xml:space="preserve"> PAGE </w:instrText>
    </w:r>
    <w:r w:rsidRPr="002D0B86">
      <w:rPr>
        <w:rFonts w:ascii="Calibri" w:hAnsi="Calibri" w:cs="Calibri"/>
        <w:sz w:val="18"/>
        <w:szCs w:val="18"/>
        <w:lang w:val="cs-CZ" w:eastAsia="zh-CN"/>
      </w:rPr>
      <w:fldChar w:fldCharType="separate"/>
    </w:r>
    <w:r w:rsidR="00475FEA">
      <w:rPr>
        <w:rFonts w:ascii="Calibri" w:hAnsi="Calibri" w:cs="Calibri"/>
        <w:noProof/>
        <w:sz w:val="18"/>
        <w:szCs w:val="18"/>
        <w:lang w:val="cs-CZ" w:eastAsia="zh-CN"/>
      </w:rPr>
      <w:t>4</w:t>
    </w:r>
    <w:r w:rsidRPr="002D0B86">
      <w:rPr>
        <w:rFonts w:ascii="Calibri" w:hAnsi="Calibri" w:cs="Calibri"/>
        <w:sz w:val="18"/>
        <w:szCs w:val="18"/>
        <w:lang w:val="cs-CZ" w:eastAsia="zh-CN"/>
      </w:rPr>
      <w:fldChar w:fldCharType="end"/>
    </w:r>
    <w:r w:rsidRPr="002D0B86">
      <w:rPr>
        <w:rFonts w:ascii="Calibri" w:hAnsi="Calibri" w:cs="Calibri"/>
        <w:sz w:val="18"/>
        <w:szCs w:val="18"/>
        <w:lang w:val="cs-CZ" w:eastAsia="zh-CN"/>
      </w:rPr>
      <w:t>/</w:t>
    </w:r>
    <w:r w:rsidRPr="002D0B86">
      <w:rPr>
        <w:rFonts w:ascii="Calibri" w:hAnsi="Calibri" w:cs="Calibri"/>
        <w:sz w:val="18"/>
        <w:szCs w:val="18"/>
        <w:lang w:val="cs-CZ" w:eastAsia="zh-CN"/>
      </w:rPr>
      <w:fldChar w:fldCharType="begin"/>
    </w:r>
    <w:r w:rsidRPr="002D0B86">
      <w:rPr>
        <w:rFonts w:ascii="Calibri" w:hAnsi="Calibri" w:cs="Calibri"/>
        <w:sz w:val="18"/>
        <w:szCs w:val="18"/>
        <w:lang w:val="cs-CZ" w:eastAsia="zh-CN"/>
      </w:rPr>
      <w:instrText xml:space="preserve"> NUMPAGES   \* MERGEFORMAT </w:instrText>
    </w:r>
    <w:r w:rsidRPr="002D0B86">
      <w:rPr>
        <w:rFonts w:ascii="Calibri" w:hAnsi="Calibri" w:cs="Calibri"/>
        <w:sz w:val="18"/>
        <w:szCs w:val="18"/>
        <w:lang w:val="cs-CZ" w:eastAsia="zh-CN"/>
      </w:rPr>
      <w:fldChar w:fldCharType="separate"/>
    </w:r>
    <w:r w:rsidR="00475FEA">
      <w:rPr>
        <w:rFonts w:ascii="Calibri" w:hAnsi="Calibri" w:cs="Calibri"/>
        <w:noProof/>
        <w:sz w:val="18"/>
        <w:szCs w:val="18"/>
        <w:lang w:val="cs-CZ" w:eastAsia="zh-CN"/>
      </w:rPr>
      <w:t>4</w:t>
    </w:r>
    <w:r w:rsidRPr="002D0B86">
      <w:rPr>
        <w:rFonts w:ascii="Calibri" w:hAnsi="Calibri" w:cs="Calibri"/>
        <w:sz w:val="18"/>
        <w:szCs w:val="18"/>
        <w:lang w:val="cs-CZ" w:eastAsia="zh-CN"/>
      </w:rPr>
      <w:fldChar w:fldCharType="end"/>
    </w:r>
  </w:p>
  <w:p w14:paraId="670ADEAD" w14:textId="77777777" w:rsidR="003A7046" w:rsidRDefault="003A70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FFD07" w14:textId="77777777" w:rsidR="00411D77" w:rsidRDefault="00411D77">
      <w:r>
        <w:separator/>
      </w:r>
    </w:p>
  </w:footnote>
  <w:footnote w:type="continuationSeparator" w:id="0">
    <w:p w14:paraId="06206DA4" w14:textId="77777777" w:rsidR="00411D77" w:rsidRDefault="0041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ADEAE" w14:textId="77777777" w:rsidR="00737BE0" w:rsidRPr="00AC4C7D" w:rsidRDefault="00840CA8" w:rsidP="00737BE0">
    <w:pPr>
      <w:pStyle w:val="Zhlav"/>
      <w:jc w:val="right"/>
      <w:rPr>
        <w:i/>
        <w:lang w:val="cs-CZ"/>
      </w:rPr>
    </w:pPr>
    <w:r>
      <w:rPr>
        <w:i/>
        <w:lang w:val="cs-CZ"/>
      </w:rPr>
      <w:t>Vzor BKS jednotka</w:t>
    </w:r>
  </w:p>
  <w:p w14:paraId="670ADEAF" w14:textId="77777777" w:rsidR="00737BE0" w:rsidRPr="00AC4C7D" w:rsidRDefault="00737BE0" w:rsidP="00737BE0">
    <w:pPr>
      <w:pStyle w:val="Zhlav"/>
      <w:rPr>
        <w:lang w:val="cs-CZ"/>
      </w:rPr>
    </w:pPr>
  </w:p>
  <w:p w14:paraId="670ADEB0" w14:textId="77777777" w:rsidR="00737BE0" w:rsidRPr="00AC4C7D" w:rsidRDefault="00737BE0" w:rsidP="00737BE0">
    <w:pPr>
      <w:pStyle w:val="Zhlav"/>
      <w:rPr>
        <w:lang w:val="cs-CZ"/>
      </w:rPr>
    </w:pPr>
  </w:p>
  <w:p w14:paraId="670ADEB1" w14:textId="77777777" w:rsidR="00737BE0" w:rsidRDefault="00737BE0">
    <w:pPr>
      <w:pStyle w:val="Zhlav"/>
    </w:pPr>
  </w:p>
  <w:p w14:paraId="670ADEB2" w14:textId="77777777" w:rsidR="00737BE0" w:rsidRDefault="00737B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57ED692"/>
    <w:lvl w:ilvl="0">
      <w:start w:val="1"/>
      <w:numFmt w:val="decimal"/>
      <w:pStyle w:val="slovanseznam5"/>
      <w:lvlText w:val="%1."/>
      <w:lvlJc w:val="left"/>
      <w:pPr>
        <w:tabs>
          <w:tab w:val="num" w:pos="1492"/>
        </w:tabs>
        <w:ind w:left="1492" w:hanging="360"/>
      </w:pPr>
    </w:lvl>
  </w:abstractNum>
  <w:abstractNum w:abstractNumId="1" w15:restartNumberingAfterBreak="0">
    <w:nsid w:val="29FF4392"/>
    <w:multiLevelType w:val="hybridMultilevel"/>
    <w:tmpl w:val="E2F44D26"/>
    <w:lvl w:ilvl="0" w:tplc="D3560A8E">
      <w:start w:val="1"/>
      <w:numFmt w:val="lowerLetter"/>
      <w:lvlText w:val="(%1)"/>
      <w:lvlJc w:val="left"/>
      <w:pPr>
        <w:ind w:left="1854" w:hanging="360"/>
      </w:pPr>
      <w:rPr>
        <w:rFonts w:ascii="Calibri" w:hAnsi="Calibri" w:hint="default"/>
        <w:b w:val="0"/>
        <w:i w:val="0"/>
        <w:sz w:val="2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3" w15:restartNumberingAfterBreak="0">
    <w:nsid w:val="34223FE0"/>
    <w:multiLevelType w:val="multilevel"/>
    <w:tmpl w:val="67525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4D4302F"/>
    <w:multiLevelType w:val="hybridMultilevel"/>
    <w:tmpl w:val="4720F4AA"/>
    <w:lvl w:ilvl="0" w:tplc="D3560A8E">
      <w:start w:val="1"/>
      <w:numFmt w:val="lowerLetter"/>
      <w:lvlText w:val="(%1)"/>
      <w:lvlJc w:val="left"/>
      <w:pPr>
        <w:ind w:left="720" w:hanging="360"/>
      </w:pPr>
      <w:rPr>
        <w:rFonts w:ascii="Calibri" w:hAnsi="Calibri"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A236B3"/>
    <w:multiLevelType w:val="hybridMultilevel"/>
    <w:tmpl w:val="4720F4AA"/>
    <w:lvl w:ilvl="0" w:tplc="D3560A8E">
      <w:start w:val="1"/>
      <w:numFmt w:val="lowerLetter"/>
      <w:lvlText w:val="(%1)"/>
      <w:lvlJc w:val="left"/>
      <w:pPr>
        <w:ind w:left="1494" w:hanging="360"/>
      </w:pPr>
      <w:rPr>
        <w:rFonts w:ascii="Calibri" w:hAnsi="Calibri" w:hint="default"/>
        <w:b w:val="0"/>
        <w:i w:val="0"/>
        <w:sz w:val="2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15:restartNumberingAfterBreak="0">
    <w:nsid w:val="6E3D5DD2"/>
    <w:multiLevelType w:val="hybridMultilevel"/>
    <w:tmpl w:val="362EEF6C"/>
    <w:lvl w:ilvl="0" w:tplc="33C09456">
      <w:start w:val="1"/>
      <w:numFmt w:val="lowerLetter"/>
      <w:pStyle w:val="Nadpis3"/>
      <w:lvlText w:val="(%1)"/>
      <w:lvlJc w:val="left"/>
      <w:pPr>
        <w:ind w:left="1854" w:hanging="360"/>
      </w:pPr>
      <w:rPr>
        <w:rFonts w:ascii="Calibri" w:hAnsi="Calibri" w:hint="default"/>
        <w:b w:val="0"/>
        <w:i w:val="0"/>
        <w:sz w:val="2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15:restartNumberingAfterBreak="0">
    <w:nsid w:val="76060C1E"/>
    <w:multiLevelType w:val="multilevel"/>
    <w:tmpl w:val="CB44805E"/>
    <w:lvl w:ilvl="0">
      <w:start w:val="1"/>
      <w:numFmt w:val="decimal"/>
      <w:pStyle w:val="Nadpis1"/>
      <w:lvlText w:val="%1."/>
      <w:lvlJc w:val="left"/>
      <w:pPr>
        <w:tabs>
          <w:tab w:val="num" w:pos="1134"/>
        </w:tabs>
        <w:ind w:left="1134" w:hanging="1134"/>
      </w:pPr>
      <w:rPr>
        <w:rFonts w:hint="default"/>
        <w:i w:val="0"/>
      </w:rPr>
    </w:lvl>
    <w:lvl w:ilvl="1">
      <w:start w:val="1"/>
      <w:numFmt w:val="decimal"/>
      <w:pStyle w:val="Nadpis2"/>
      <w:lvlText w:val="%1.%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15:restartNumberingAfterBreak="0">
    <w:nsid w:val="78F47710"/>
    <w:multiLevelType w:val="hybridMultilevel"/>
    <w:tmpl w:val="DA80FE60"/>
    <w:lvl w:ilvl="0" w:tplc="A214633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0"/>
  </w:num>
  <w:num w:numId="2">
    <w:abstractNumId w:val="7"/>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4"/>
  </w:num>
  <w:num w:numId="8">
    <w:abstractNumId w:val="5"/>
  </w:num>
  <w:num w:numId="9">
    <w:abstractNumId w:val="8"/>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23"/>
    <w:rsid w:val="00003DA6"/>
    <w:rsid w:val="00005079"/>
    <w:rsid w:val="000058E6"/>
    <w:rsid w:val="00006CAA"/>
    <w:rsid w:val="0000799A"/>
    <w:rsid w:val="000120F0"/>
    <w:rsid w:val="00012C5B"/>
    <w:rsid w:val="000174F3"/>
    <w:rsid w:val="00020529"/>
    <w:rsid w:val="00021FC9"/>
    <w:rsid w:val="000231A3"/>
    <w:rsid w:val="00023742"/>
    <w:rsid w:val="000251AD"/>
    <w:rsid w:val="00034A0D"/>
    <w:rsid w:val="000366D7"/>
    <w:rsid w:val="000423BA"/>
    <w:rsid w:val="00042810"/>
    <w:rsid w:val="00042913"/>
    <w:rsid w:val="0004358A"/>
    <w:rsid w:val="0004627C"/>
    <w:rsid w:val="0005008F"/>
    <w:rsid w:val="00051621"/>
    <w:rsid w:val="000519FD"/>
    <w:rsid w:val="00057C38"/>
    <w:rsid w:val="000613CF"/>
    <w:rsid w:val="00061F0C"/>
    <w:rsid w:val="00062C9C"/>
    <w:rsid w:val="00065B0A"/>
    <w:rsid w:val="00067A66"/>
    <w:rsid w:val="000724F3"/>
    <w:rsid w:val="00075F4F"/>
    <w:rsid w:val="0007632E"/>
    <w:rsid w:val="000809FF"/>
    <w:rsid w:val="00081341"/>
    <w:rsid w:val="00081CEF"/>
    <w:rsid w:val="000832CA"/>
    <w:rsid w:val="00084159"/>
    <w:rsid w:val="00084252"/>
    <w:rsid w:val="00084C68"/>
    <w:rsid w:val="00084F9F"/>
    <w:rsid w:val="000857F6"/>
    <w:rsid w:val="0008650C"/>
    <w:rsid w:val="00086639"/>
    <w:rsid w:val="000921E1"/>
    <w:rsid w:val="0009263E"/>
    <w:rsid w:val="00093F52"/>
    <w:rsid w:val="00095784"/>
    <w:rsid w:val="0009607C"/>
    <w:rsid w:val="0009770D"/>
    <w:rsid w:val="00097F78"/>
    <w:rsid w:val="000A2C20"/>
    <w:rsid w:val="000A7C47"/>
    <w:rsid w:val="000B1A77"/>
    <w:rsid w:val="000B2958"/>
    <w:rsid w:val="000B4617"/>
    <w:rsid w:val="000B47A3"/>
    <w:rsid w:val="000B4D48"/>
    <w:rsid w:val="000B6768"/>
    <w:rsid w:val="000B79F7"/>
    <w:rsid w:val="000B7C58"/>
    <w:rsid w:val="000C0980"/>
    <w:rsid w:val="000C510A"/>
    <w:rsid w:val="000D1C5A"/>
    <w:rsid w:val="000D2353"/>
    <w:rsid w:val="000D4E90"/>
    <w:rsid w:val="000D5AB6"/>
    <w:rsid w:val="000D620C"/>
    <w:rsid w:val="000E20B1"/>
    <w:rsid w:val="000E23C9"/>
    <w:rsid w:val="000E3292"/>
    <w:rsid w:val="000E3651"/>
    <w:rsid w:val="000E3F18"/>
    <w:rsid w:val="000E4482"/>
    <w:rsid w:val="000E6615"/>
    <w:rsid w:val="000F0564"/>
    <w:rsid w:val="000F2B15"/>
    <w:rsid w:val="000F679A"/>
    <w:rsid w:val="00100A68"/>
    <w:rsid w:val="00103F81"/>
    <w:rsid w:val="0010543B"/>
    <w:rsid w:val="00110B4C"/>
    <w:rsid w:val="00112C3B"/>
    <w:rsid w:val="00115D1D"/>
    <w:rsid w:val="00121ACB"/>
    <w:rsid w:val="00126C74"/>
    <w:rsid w:val="00131668"/>
    <w:rsid w:val="00133F5E"/>
    <w:rsid w:val="001358AC"/>
    <w:rsid w:val="001364E7"/>
    <w:rsid w:val="00140DA5"/>
    <w:rsid w:val="001417D5"/>
    <w:rsid w:val="0014260D"/>
    <w:rsid w:val="001439C7"/>
    <w:rsid w:val="001508C9"/>
    <w:rsid w:val="00150ACB"/>
    <w:rsid w:val="00151B2B"/>
    <w:rsid w:val="00153CCA"/>
    <w:rsid w:val="00154D06"/>
    <w:rsid w:val="00155975"/>
    <w:rsid w:val="00155C5B"/>
    <w:rsid w:val="00156089"/>
    <w:rsid w:val="0016153D"/>
    <w:rsid w:val="00161EB9"/>
    <w:rsid w:val="00163828"/>
    <w:rsid w:val="00164CAA"/>
    <w:rsid w:val="001669D6"/>
    <w:rsid w:val="0016777F"/>
    <w:rsid w:val="00172EB3"/>
    <w:rsid w:val="00175DDD"/>
    <w:rsid w:val="00176004"/>
    <w:rsid w:val="001762D6"/>
    <w:rsid w:val="00176585"/>
    <w:rsid w:val="001766AE"/>
    <w:rsid w:val="00182CFA"/>
    <w:rsid w:val="0018572C"/>
    <w:rsid w:val="00185F8C"/>
    <w:rsid w:val="001874DA"/>
    <w:rsid w:val="00187626"/>
    <w:rsid w:val="00190EE2"/>
    <w:rsid w:val="00193100"/>
    <w:rsid w:val="00194191"/>
    <w:rsid w:val="001944DC"/>
    <w:rsid w:val="00194EF2"/>
    <w:rsid w:val="00195742"/>
    <w:rsid w:val="00197084"/>
    <w:rsid w:val="00197333"/>
    <w:rsid w:val="00197336"/>
    <w:rsid w:val="001A232A"/>
    <w:rsid w:val="001A3543"/>
    <w:rsid w:val="001A5527"/>
    <w:rsid w:val="001A65CA"/>
    <w:rsid w:val="001A6F8C"/>
    <w:rsid w:val="001B0E61"/>
    <w:rsid w:val="001B5C99"/>
    <w:rsid w:val="001B5D0B"/>
    <w:rsid w:val="001B73E7"/>
    <w:rsid w:val="001B7642"/>
    <w:rsid w:val="001B76CD"/>
    <w:rsid w:val="001C0569"/>
    <w:rsid w:val="001C0798"/>
    <w:rsid w:val="001C2D45"/>
    <w:rsid w:val="001C40B9"/>
    <w:rsid w:val="001C4625"/>
    <w:rsid w:val="001C4AD9"/>
    <w:rsid w:val="001C6E3F"/>
    <w:rsid w:val="001D4AB3"/>
    <w:rsid w:val="001D4D47"/>
    <w:rsid w:val="001D4D84"/>
    <w:rsid w:val="001D514C"/>
    <w:rsid w:val="001D62F0"/>
    <w:rsid w:val="001D692D"/>
    <w:rsid w:val="001E3A90"/>
    <w:rsid w:val="001E3C63"/>
    <w:rsid w:val="001E3FF5"/>
    <w:rsid w:val="001E7BBB"/>
    <w:rsid w:val="001F05B3"/>
    <w:rsid w:val="001F083A"/>
    <w:rsid w:val="001F0899"/>
    <w:rsid w:val="001F2EC8"/>
    <w:rsid w:val="001F465D"/>
    <w:rsid w:val="001F4F18"/>
    <w:rsid w:val="001F5CEF"/>
    <w:rsid w:val="001F60EE"/>
    <w:rsid w:val="00200099"/>
    <w:rsid w:val="00200973"/>
    <w:rsid w:val="002010ED"/>
    <w:rsid w:val="00201392"/>
    <w:rsid w:val="00202C67"/>
    <w:rsid w:val="00206820"/>
    <w:rsid w:val="00216129"/>
    <w:rsid w:val="00220552"/>
    <w:rsid w:val="00220880"/>
    <w:rsid w:val="00223051"/>
    <w:rsid w:val="00223E9C"/>
    <w:rsid w:val="00224A77"/>
    <w:rsid w:val="0022561F"/>
    <w:rsid w:val="00225D9E"/>
    <w:rsid w:val="0023181A"/>
    <w:rsid w:val="0023199D"/>
    <w:rsid w:val="002320A0"/>
    <w:rsid w:val="002325F7"/>
    <w:rsid w:val="002331DB"/>
    <w:rsid w:val="00234682"/>
    <w:rsid w:val="00241225"/>
    <w:rsid w:val="002428A9"/>
    <w:rsid w:val="00244A56"/>
    <w:rsid w:val="0024552E"/>
    <w:rsid w:val="002471A1"/>
    <w:rsid w:val="00247E0F"/>
    <w:rsid w:val="00254F3A"/>
    <w:rsid w:val="002551B2"/>
    <w:rsid w:val="002619AB"/>
    <w:rsid w:val="00262E5F"/>
    <w:rsid w:val="00265042"/>
    <w:rsid w:val="002656D8"/>
    <w:rsid w:val="002726FA"/>
    <w:rsid w:val="0027594F"/>
    <w:rsid w:val="00276531"/>
    <w:rsid w:val="0028425D"/>
    <w:rsid w:val="00286240"/>
    <w:rsid w:val="00286797"/>
    <w:rsid w:val="00286B81"/>
    <w:rsid w:val="00291774"/>
    <w:rsid w:val="00293B13"/>
    <w:rsid w:val="002A2844"/>
    <w:rsid w:val="002A3793"/>
    <w:rsid w:val="002A42E3"/>
    <w:rsid w:val="002B0F7E"/>
    <w:rsid w:val="002B2E51"/>
    <w:rsid w:val="002B7A22"/>
    <w:rsid w:val="002C0223"/>
    <w:rsid w:val="002C27C2"/>
    <w:rsid w:val="002C2E99"/>
    <w:rsid w:val="002C6167"/>
    <w:rsid w:val="002C6DD6"/>
    <w:rsid w:val="002C74E0"/>
    <w:rsid w:val="002C79B7"/>
    <w:rsid w:val="002D0B86"/>
    <w:rsid w:val="002D0EA7"/>
    <w:rsid w:val="002D223A"/>
    <w:rsid w:val="002D6F9C"/>
    <w:rsid w:val="002D70E7"/>
    <w:rsid w:val="002E0E47"/>
    <w:rsid w:val="002E173F"/>
    <w:rsid w:val="002E38DE"/>
    <w:rsid w:val="002E6C71"/>
    <w:rsid w:val="002F29A8"/>
    <w:rsid w:val="002F3594"/>
    <w:rsid w:val="002F38AE"/>
    <w:rsid w:val="002F46BF"/>
    <w:rsid w:val="002F774E"/>
    <w:rsid w:val="00300341"/>
    <w:rsid w:val="0030039B"/>
    <w:rsid w:val="00301ECE"/>
    <w:rsid w:val="00302468"/>
    <w:rsid w:val="0030436F"/>
    <w:rsid w:val="00304EB8"/>
    <w:rsid w:val="00305373"/>
    <w:rsid w:val="00305ABA"/>
    <w:rsid w:val="00310A25"/>
    <w:rsid w:val="00310B08"/>
    <w:rsid w:val="00313816"/>
    <w:rsid w:val="00315548"/>
    <w:rsid w:val="003170DC"/>
    <w:rsid w:val="00320676"/>
    <w:rsid w:val="003218C1"/>
    <w:rsid w:val="00321F68"/>
    <w:rsid w:val="0032376E"/>
    <w:rsid w:val="00324279"/>
    <w:rsid w:val="00324BA0"/>
    <w:rsid w:val="00324E11"/>
    <w:rsid w:val="00325F65"/>
    <w:rsid w:val="0032697B"/>
    <w:rsid w:val="003346D2"/>
    <w:rsid w:val="003359B4"/>
    <w:rsid w:val="003371E9"/>
    <w:rsid w:val="00337747"/>
    <w:rsid w:val="00337A72"/>
    <w:rsid w:val="003414E1"/>
    <w:rsid w:val="00342B25"/>
    <w:rsid w:val="0034453A"/>
    <w:rsid w:val="00350017"/>
    <w:rsid w:val="00351A65"/>
    <w:rsid w:val="00355A91"/>
    <w:rsid w:val="003560FA"/>
    <w:rsid w:val="003646FD"/>
    <w:rsid w:val="00365A48"/>
    <w:rsid w:val="003749A5"/>
    <w:rsid w:val="00375C1F"/>
    <w:rsid w:val="00375EE0"/>
    <w:rsid w:val="003809FE"/>
    <w:rsid w:val="00380E26"/>
    <w:rsid w:val="003816C8"/>
    <w:rsid w:val="003835B6"/>
    <w:rsid w:val="00383782"/>
    <w:rsid w:val="0038480C"/>
    <w:rsid w:val="00385C2E"/>
    <w:rsid w:val="00385C91"/>
    <w:rsid w:val="00385F47"/>
    <w:rsid w:val="00391588"/>
    <w:rsid w:val="00392E4A"/>
    <w:rsid w:val="0039316D"/>
    <w:rsid w:val="00393F16"/>
    <w:rsid w:val="003A14DC"/>
    <w:rsid w:val="003A2240"/>
    <w:rsid w:val="003A2903"/>
    <w:rsid w:val="003A4FFF"/>
    <w:rsid w:val="003A7046"/>
    <w:rsid w:val="003B0690"/>
    <w:rsid w:val="003B30B7"/>
    <w:rsid w:val="003B407C"/>
    <w:rsid w:val="003B696B"/>
    <w:rsid w:val="003C2ACC"/>
    <w:rsid w:val="003C331B"/>
    <w:rsid w:val="003C7078"/>
    <w:rsid w:val="003D2AAD"/>
    <w:rsid w:val="003D4420"/>
    <w:rsid w:val="003D5440"/>
    <w:rsid w:val="003E1AB1"/>
    <w:rsid w:val="003E25C6"/>
    <w:rsid w:val="003F309C"/>
    <w:rsid w:val="003F421F"/>
    <w:rsid w:val="00400E40"/>
    <w:rsid w:val="00406DD2"/>
    <w:rsid w:val="00411D77"/>
    <w:rsid w:val="004138CC"/>
    <w:rsid w:val="00420A4A"/>
    <w:rsid w:val="00420A76"/>
    <w:rsid w:val="004229BF"/>
    <w:rsid w:val="004250A9"/>
    <w:rsid w:val="004277C5"/>
    <w:rsid w:val="00431249"/>
    <w:rsid w:val="004312A0"/>
    <w:rsid w:val="00432DC1"/>
    <w:rsid w:val="00433A61"/>
    <w:rsid w:val="00440B14"/>
    <w:rsid w:val="00441124"/>
    <w:rsid w:val="0044317C"/>
    <w:rsid w:val="00445A8C"/>
    <w:rsid w:val="00451259"/>
    <w:rsid w:val="00452175"/>
    <w:rsid w:val="00452ED8"/>
    <w:rsid w:val="00453255"/>
    <w:rsid w:val="00454668"/>
    <w:rsid w:val="00454C96"/>
    <w:rsid w:val="004556B5"/>
    <w:rsid w:val="00455809"/>
    <w:rsid w:val="004624EC"/>
    <w:rsid w:val="004636CD"/>
    <w:rsid w:val="004637D7"/>
    <w:rsid w:val="004665E5"/>
    <w:rsid w:val="00466781"/>
    <w:rsid w:val="00467CA8"/>
    <w:rsid w:val="00470A32"/>
    <w:rsid w:val="004711D6"/>
    <w:rsid w:val="004755BA"/>
    <w:rsid w:val="00475FEA"/>
    <w:rsid w:val="0047751D"/>
    <w:rsid w:val="004775C6"/>
    <w:rsid w:val="0048028B"/>
    <w:rsid w:val="00480BE1"/>
    <w:rsid w:val="004868A3"/>
    <w:rsid w:val="004907BB"/>
    <w:rsid w:val="004908AB"/>
    <w:rsid w:val="0049136A"/>
    <w:rsid w:val="004924D5"/>
    <w:rsid w:val="0049379B"/>
    <w:rsid w:val="00494060"/>
    <w:rsid w:val="004943EB"/>
    <w:rsid w:val="00494AFA"/>
    <w:rsid w:val="00494EA8"/>
    <w:rsid w:val="00495FC1"/>
    <w:rsid w:val="00497597"/>
    <w:rsid w:val="004A0946"/>
    <w:rsid w:val="004A2337"/>
    <w:rsid w:val="004A4171"/>
    <w:rsid w:val="004A42FC"/>
    <w:rsid w:val="004A4D41"/>
    <w:rsid w:val="004A5013"/>
    <w:rsid w:val="004A55EF"/>
    <w:rsid w:val="004A7B1F"/>
    <w:rsid w:val="004A7C6D"/>
    <w:rsid w:val="004B136B"/>
    <w:rsid w:val="004B1F45"/>
    <w:rsid w:val="004B3F31"/>
    <w:rsid w:val="004B7695"/>
    <w:rsid w:val="004C2D60"/>
    <w:rsid w:val="004C2EDD"/>
    <w:rsid w:val="004C3BA9"/>
    <w:rsid w:val="004C3DB9"/>
    <w:rsid w:val="004C4788"/>
    <w:rsid w:val="004C7018"/>
    <w:rsid w:val="004C783E"/>
    <w:rsid w:val="004D373A"/>
    <w:rsid w:val="004D3D6C"/>
    <w:rsid w:val="004D493A"/>
    <w:rsid w:val="004D70EA"/>
    <w:rsid w:val="004E03FE"/>
    <w:rsid w:val="004E1182"/>
    <w:rsid w:val="004E125B"/>
    <w:rsid w:val="004E128E"/>
    <w:rsid w:val="004E1292"/>
    <w:rsid w:val="004E3100"/>
    <w:rsid w:val="004E3966"/>
    <w:rsid w:val="004E53FD"/>
    <w:rsid w:val="004F1080"/>
    <w:rsid w:val="004F1F84"/>
    <w:rsid w:val="004F2DCC"/>
    <w:rsid w:val="004F488D"/>
    <w:rsid w:val="004F55C7"/>
    <w:rsid w:val="0050151D"/>
    <w:rsid w:val="005016F9"/>
    <w:rsid w:val="0050212C"/>
    <w:rsid w:val="00504BC8"/>
    <w:rsid w:val="00506725"/>
    <w:rsid w:val="005077DB"/>
    <w:rsid w:val="00510347"/>
    <w:rsid w:val="00510678"/>
    <w:rsid w:val="00510E8F"/>
    <w:rsid w:val="005149BB"/>
    <w:rsid w:val="005232E1"/>
    <w:rsid w:val="005247E9"/>
    <w:rsid w:val="00524E6C"/>
    <w:rsid w:val="005271D6"/>
    <w:rsid w:val="00527FD9"/>
    <w:rsid w:val="005310D0"/>
    <w:rsid w:val="00532C2C"/>
    <w:rsid w:val="005401A1"/>
    <w:rsid w:val="00540E28"/>
    <w:rsid w:val="005413DA"/>
    <w:rsid w:val="00542C80"/>
    <w:rsid w:val="00543990"/>
    <w:rsid w:val="00545F63"/>
    <w:rsid w:val="005517E0"/>
    <w:rsid w:val="00551D0E"/>
    <w:rsid w:val="005530D1"/>
    <w:rsid w:val="00557888"/>
    <w:rsid w:val="00561619"/>
    <w:rsid w:val="00561C8F"/>
    <w:rsid w:val="005644B4"/>
    <w:rsid w:val="005644D8"/>
    <w:rsid w:val="00570434"/>
    <w:rsid w:val="00570598"/>
    <w:rsid w:val="00573416"/>
    <w:rsid w:val="005747E7"/>
    <w:rsid w:val="00575B78"/>
    <w:rsid w:val="00576849"/>
    <w:rsid w:val="00577273"/>
    <w:rsid w:val="00577891"/>
    <w:rsid w:val="005806BC"/>
    <w:rsid w:val="0058103D"/>
    <w:rsid w:val="005824F1"/>
    <w:rsid w:val="00584D32"/>
    <w:rsid w:val="00587689"/>
    <w:rsid w:val="00590738"/>
    <w:rsid w:val="00591210"/>
    <w:rsid w:val="00592B63"/>
    <w:rsid w:val="00593ED5"/>
    <w:rsid w:val="005978DC"/>
    <w:rsid w:val="005A0063"/>
    <w:rsid w:val="005A1032"/>
    <w:rsid w:val="005A160F"/>
    <w:rsid w:val="005A1C65"/>
    <w:rsid w:val="005A41C7"/>
    <w:rsid w:val="005A5BCE"/>
    <w:rsid w:val="005A5E46"/>
    <w:rsid w:val="005A783E"/>
    <w:rsid w:val="005B0F11"/>
    <w:rsid w:val="005B1BE0"/>
    <w:rsid w:val="005B2221"/>
    <w:rsid w:val="005B39CB"/>
    <w:rsid w:val="005B5D57"/>
    <w:rsid w:val="005B7095"/>
    <w:rsid w:val="005C090A"/>
    <w:rsid w:val="005C13D0"/>
    <w:rsid w:val="005C2E68"/>
    <w:rsid w:val="005C6C1D"/>
    <w:rsid w:val="005C7597"/>
    <w:rsid w:val="005D16BC"/>
    <w:rsid w:val="005D2D1C"/>
    <w:rsid w:val="005E0923"/>
    <w:rsid w:val="005E0C7D"/>
    <w:rsid w:val="005E49C8"/>
    <w:rsid w:val="005E5CE3"/>
    <w:rsid w:val="005F1405"/>
    <w:rsid w:val="005F1ACF"/>
    <w:rsid w:val="005F2A19"/>
    <w:rsid w:val="005F3629"/>
    <w:rsid w:val="005F523B"/>
    <w:rsid w:val="005F534E"/>
    <w:rsid w:val="005F636A"/>
    <w:rsid w:val="005F775B"/>
    <w:rsid w:val="00601B53"/>
    <w:rsid w:val="00606963"/>
    <w:rsid w:val="00607A32"/>
    <w:rsid w:val="006109C0"/>
    <w:rsid w:val="00610CBA"/>
    <w:rsid w:val="006120CD"/>
    <w:rsid w:val="00615FE2"/>
    <w:rsid w:val="006163A6"/>
    <w:rsid w:val="006172D5"/>
    <w:rsid w:val="00621453"/>
    <w:rsid w:val="00622760"/>
    <w:rsid w:val="00624901"/>
    <w:rsid w:val="006257FC"/>
    <w:rsid w:val="0062626F"/>
    <w:rsid w:val="00626DC1"/>
    <w:rsid w:val="00631539"/>
    <w:rsid w:val="006342ED"/>
    <w:rsid w:val="00635505"/>
    <w:rsid w:val="00635997"/>
    <w:rsid w:val="006363F1"/>
    <w:rsid w:val="0064040A"/>
    <w:rsid w:val="00641818"/>
    <w:rsid w:val="00641893"/>
    <w:rsid w:val="00643EFD"/>
    <w:rsid w:val="006457A9"/>
    <w:rsid w:val="00650FE6"/>
    <w:rsid w:val="00651DAA"/>
    <w:rsid w:val="006535FB"/>
    <w:rsid w:val="006565B7"/>
    <w:rsid w:val="006566C0"/>
    <w:rsid w:val="006570B3"/>
    <w:rsid w:val="006578B7"/>
    <w:rsid w:val="00657C73"/>
    <w:rsid w:val="00657FF6"/>
    <w:rsid w:val="00660952"/>
    <w:rsid w:val="00661714"/>
    <w:rsid w:val="00665E41"/>
    <w:rsid w:val="00667E44"/>
    <w:rsid w:val="006718AE"/>
    <w:rsid w:val="006759D8"/>
    <w:rsid w:val="006777E3"/>
    <w:rsid w:val="00677C9D"/>
    <w:rsid w:val="00683362"/>
    <w:rsid w:val="00684A4C"/>
    <w:rsid w:val="0068561A"/>
    <w:rsid w:val="00687480"/>
    <w:rsid w:val="0069108E"/>
    <w:rsid w:val="00693347"/>
    <w:rsid w:val="0069470E"/>
    <w:rsid w:val="0069502E"/>
    <w:rsid w:val="00695A67"/>
    <w:rsid w:val="00696C53"/>
    <w:rsid w:val="006A0886"/>
    <w:rsid w:val="006A1FC3"/>
    <w:rsid w:val="006A354F"/>
    <w:rsid w:val="006A4535"/>
    <w:rsid w:val="006A6295"/>
    <w:rsid w:val="006A668F"/>
    <w:rsid w:val="006B15EA"/>
    <w:rsid w:val="006B2891"/>
    <w:rsid w:val="006B2DE2"/>
    <w:rsid w:val="006B3D8A"/>
    <w:rsid w:val="006B491A"/>
    <w:rsid w:val="006B6CED"/>
    <w:rsid w:val="006C13FC"/>
    <w:rsid w:val="006C2BE3"/>
    <w:rsid w:val="006C39D7"/>
    <w:rsid w:val="006D1686"/>
    <w:rsid w:val="006D2274"/>
    <w:rsid w:val="006D2640"/>
    <w:rsid w:val="006D38CD"/>
    <w:rsid w:val="006D39B7"/>
    <w:rsid w:val="006D43DF"/>
    <w:rsid w:val="006E100D"/>
    <w:rsid w:val="006E18F9"/>
    <w:rsid w:val="006E3650"/>
    <w:rsid w:val="006E5DD4"/>
    <w:rsid w:val="006E7F1B"/>
    <w:rsid w:val="006F0635"/>
    <w:rsid w:val="006F129F"/>
    <w:rsid w:val="006F4B30"/>
    <w:rsid w:val="00700AED"/>
    <w:rsid w:val="00700F05"/>
    <w:rsid w:val="00701C44"/>
    <w:rsid w:val="00703504"/>
    <w:rsid w:val="00707847"/>
    <w:rsid w:val="007106A4"/>
    <w:rsid w:val="00710C09"/>
    <w:rsid w:val="00714227"/>
    <w:rsid w:val="0071719F"/>
    <w:rsid w:val="00717626"/>
    <w:rsid w:val="00720FFE"/>
    <w:rsid w:val="0072190B"/>
    <w:rsid w:val="00722C22"/>
    <w:rsid w:val="00725FE4"/>
    <w:rsid w:val="00726462"/>
    <w:rsid w:val="00727CF9"/>
    <w:rsid w:val="00731FA4"/>
    <w:rsid w:val="00735EA2"/>
    <w:rsid w:val="00737BE0"/>
    <w:rsid w:val="00737DD8"/>
    <w:rsid w:val="0074038B"/>
    <w:rsid w:val="007419BD"/>
    <w:rsid w:val="00744C35"/>
    <w:rsid w:val="007469CD"/>
    <w:rsid w:val="00747186"/>
    <w:rsid w:val="00754D02"/>
    <w:rsid w:val="00755224"/>
    <w:rsid w:val="00763ACD"/>
    <w:rsid w:val="00764B02"/>
    <w:rsid w:val="0076548F"/>
    <w:rsid w:val="0076551C"/>
    <w:rsid w:val="00766915"/>
    <w:rsid w:val="0077338E"/>
    <w:rsid w:val="00775AD6"/>
    <w:rsid w:val="00777DE7"/>
    <w:rsid w:val="00781B54"/>
    <w:rsid w:val="00781EB4"/>
    <w:rsid w:val="00782302"/>
    <w:rsid w:val="007832C9"/>
    <w:rsid w:val="00783434"/>
    <w:rsid w:val="007843BD"/>
    <w:rsid w:val="00785D8E"/>
    <w:rsid w:val="00795A26"/>
    <w:rsid w:val="00795A9F"/>
    <w:rsid w:val="00796657"/>
    <w:rsid w:val="00796C99"/>
    <w:rsid w:val="007A187C"/>
    <w:rsid w:val="007A4140"/>
    <w:rsid w:val="007A5264"/>
    <w:rsid w:val="007A7E76"/>
    <w:rsid w:val="007B07D3"/>
    <w:rsid w:val="007B36AF"/>
    <w:rsid w:val="007B4EA4"/>
    <w:rsid w:val="007B5460"/>
    <w:rsid w:val="007B7C7C"/>
    <w:rsid w:val="007C0407"/>
    <w:rsid w:val="007C0A33"/>
    <w:rsid w:val="007C0D14"/>
    <w:rsid w:val="007C17C6"/>
    <w:rsid w:val="007C2738"/>
    <w:rsid w:val="007C3782"/>
    <w:rsid w:val="007C5578"/>
    <w:rsid w:val="007C5A87"/>
    <w:rsid w:val="007C6B92"/>
    <w:rsid w:val="007C7A2F"/>
    <w:rsid w:val="007E215A"/>
    <w:rsid w:val="007E257F"/>
    <w:rsid w:val="007E4AE1"/>
    <w:rsid w:val="007E5265"/>
    <w:rsid w:val="007E7717"/>
    <w:rsid w:val="007F1904"/>
    <w:rsid w:val="007F1C29"/>
    <w:rsid w:val="007F296D"/>
    <w:rsid w:val="007F40B9"/>
    <w:rsid w:val="007F54CB"/>
    <w:rsid w:val="0080349A"/>
    <w:rsid w:val="008057AF"/>
    <w:rsid w:val="008136CC"/>
    <w:rsid w:val="00813970"/>
    <w:rsid w:val="0081557C"/>
    <w:rsid w:val="00815D4C"/>
    <w:rsid w:val="008171E5"/>
    <w:rsid w:val="00817DA9"/>
    <w:rsid w:val="00820152"/>
    <w:rsid w:val="008248E0"/>
    <w:rsid w:val="00826FC4"/>
    <w:rsid w:val="00827B1E"/>
    <w:rsid w:val="00827EBC"/>
    <w:rsid w:val="00830A6B"/>
    <w:rsid w:val="00832416"/>
    <w:rsid w:val="00832FA1"/>
    <w:rsid w:val="0083309F"/>
    <w:rsid w:val="00833161"/>
    <w:rsid w:val="00835AF3"/>
    <w:rsid w:val="00840CA8"/>
    <w:rsid w:val="00844D73"/>
    <w:rsid w:val="008459E4"/>
    <w:rsid w:val="0084671C"/>
    <w:rsid w:val="0084685E"/>
    <w:rsid w:val="00846E63"/>
    <w:rsid w:val="008507BD"/>
    <w:rsid w:val="008509FD"/>
    <w:rsid w:val="0085510C"/>
    <w:rsid w:val="008551F6"/>
    <w:rsid w:val="0085540F"/>
    <w:rsid w:val="00860219"/>
    <w:rsid w:val="0086263D"/>
    <w:rsid w:val="00864CEC"/>
    <w:rsid w:val="00865D5A"/>
    <w:rsid w:val="0087291B"/>
    <w:rsid w:val="00874BC3"/>
    <w:rsid w:val="00876700"/>
    <w:rsid w:val="00882777"/>
    <w:rsid w:val="00883EEA"/>
    <w:rsid w:val="0088473E"/>
    <w:rsid w:val="008864B8"/>
    <w:rsid w:val="00886BCD"/>
    <w:rsid w:val="00887601"/>
    <w:rsid w:val="008A13FB"/>
    <w:rsid w:val="008A2CCF"/>
    <w:rsid w:val="008A4F69"/>
    <w:rsid w:val="008A601F"/>
    <w:rsid w:val="008A74AB"/>
    <w:rsid w:val="008A7ABF"/>
    <w:rsid w:val="008B1110"/>
    <w:rsid w:val="008B421F"/>
    <w:rsid w:val="008B4385"/>
    <w:rsid w:val="008B60DD"/>
    <w:rsid w:val="008B6EDA"/>
    <w:rsid w:val="008C0AE5"/>
    <w:rsid w:val="008C12CF"/>
    <w:rsid w:val="008C2092"/>
    <w:rsid w:val="008C2221"/>
    <w:rsid w:val="008C6420"/>
    <w:rsid w:val="008C7686"/>
    <w:rsid w:val="008D6CB6"/>
    <w:rsid w:val="008D7806"/>
    <w:rsid w:val="008E20B9"/>
    <w:rsid w:val="008E36E6"/>
    <w:rsid w:val="008E58B3"/>
    <w:rsid w:val="008E6710"/>
    <w:rsid w:val="008E6AE7"/>
    <w:rsid w:val="008E713F"/>
    <w:rsid w:val="008F2075"/>
    <w:rsid w:val="008F4BF0"/>
    <w:rsid w:val="008F6EFA"/>
    <w:rsid w:val="00902548"/>
    <w:rsid w:val="00913BB8"/>
    <w:rsid w:val="00921082"/>
    <w:rsid w:val="00921A6A"/>
    <w:rsid w:val="00927AD2"/>
    <w:rsid w:val="00927CD7"/>
    <w:rsid w:val="00931B52"/>
    <w:rsid w:val="00931D2F"/>
    <w:rsid w:val="00936212"/>
    <w:rsid w:val="009376B5"/>
    <w:rsid w:val="0094056A"/>
    <w:rsid w:val="0094412B"/>
    <w:rsid w:val="00945121"/>
    <w:rsid w:val="00946D3A"/>
    <w:rsid w:val="0094775C"/>
    <w:rsid w:val="0095155A"/>
    <w:rsid w:val="0095228A"/>
    <w:rsid w:val="00952380"/>
    <w:rsid w:val="00953884"/>
    <w:rsid w:val="00955286"/>
    <w:rsid w:val="009579BF"/>
    <w:rsid w:val="0096155B"/>
    <w:rsid w:val="00961B02"/>
    <w:rsid w:val="0096491D"/>
    <w:rsid w:val="00964EAC"/>
    <w:rsid w:val="00966501"/>
    <w:rsid w:val="0096679C"/>
    <w:rsid w:val="00970360"/>
    <w:rsid w:val="00974992"/>
    <w:rsid w:val="00975939"/>
    <w:rsid w:val="00975B85"/>
    <w:rsid w:val="0097625C"/>
    <w:rsid w:val="009816A3"/>
    <w:rsid w:val="00981CC1"/>
    <w:rsid w:val="0098453E"/>
    <w:rsid w:val="00984BD1"/>
    <w:rsid w:val="0098588F"/>
    <w:rsid w:val="00987FF7"/>
    <w:rsid w:val="009915A1"/>
    <w:rsid w:val="00992351"/>
    <w:rsid w:val="00996DAB"/>
    <w:rsid w:val="00997832"/>
    <w:rsid w:val="009A00D8"/>
    <w:rsid w:val="009A0482"/>
    <w:rsid w:val="009A3317"/>
    <w:rsid w:val="009A340B"/>
    <w:rsid w:val="009A7D0C"/>
    <w:rsid w:val="009B2012"/>
    <w:rsid w:val="009B2858"/>
    <w:rsid w:val="009B581E"/>
    <w:rsid w:val="009B6C1A"/>
    <w:rsid w:val="009B6E47"/>
    <w:rsid w:val="009C238C"/>
    <w:rsid w:val="009C273C"/>
    <w:rsid w:val="009C294D"/>
    <w:rsid w:val="009C338C"/>
    <w:rsid w:val="009C3714"/>
    <w:rsid w:val="009C7E7F"/>
    <w:rsid w:val="009D42CC"/>
    <w:rsid w:val="009E02B1"/>
    <w:rsid w:val="009E337A"/>
    <w:rsid w:val="009E565D"/>
    <w:rsid w:val="009E7826"/>
    <w:rsid w:val="009F1AC2"/>
    <w:rsid w:val="009F2D0F"/>
    <w:rsid w:val="009F446D"/>
    <w:rsid w:val="009F463D"/>
    <w:rsid w:val="009F5AE4"/>
    <w:rsid w:val="00A04030"/>
    <w:rsid w:val="00A07977"/>
    <w:rsid w:val="00A07D79"/>
    <w:rsid w:val="00A10D5F"/>
    <w:rsid w:val="00A125DD"/>
    <w:rsid w:val="00A14B0D"/>
    <w:rsid w:val="00A15981"/>
    <w:rsid w:val="00A16ADF"/>
    <w:rsid w:val="00A17FAB"/>
    <w:rsid w:val="00A21376"/>
    <w:rsid w:val="00A22948"/>
    <w:rsid w:val="00A23DB3"/>
    <w:rsid w:val="00A25570"/>
    <w:rsid w:val="00A2797A"/>
    <w:rsid w:val="00A30E6D"/>
    <w:rsid w:val="00A34A93"/>
    <w:rsid w:val="00A400CB"/>
    <w:rsid w:val="00A408BD"/>
    <w:rsid w:val="00A418C5"/>
    <w:rsid w:val="00A42AC5"/>
    <w:rsid w:val="00A44B92"/>
    <w:rsid w:val="00A5105A"/>
    <w:rsid w:val="00A5133B"/>
    <w:rsid w:val="00A51839"/>
    <w:rsid w:val="00A51AC8"/>
    <w:rsid w:val="00A52E12"/>
    <w:rsid w:val="00A54B56"/>
    <w:rsid w:val="00A55046"/>
    <w:rsid w:val="00A55EBA"/>
    <w:rsid w:val="00A57635"/>
    <w:rsid w:val="00A60C26"/>
    <w:rsid w:val="00A61338"/>
    <w:rsid w:val="00A6281E"/>
    <w:rsid w:val="00A64F0B"/>
    <w:rsid w:val="00A67D63"/>
    <w:rsid w:val="00A70623"/>
    <w:rsid w:val="00A71AC3"/>
    <w:rsid w:val="00A71C1B"/>
    <w:rsid w:val="00A73D1E"/>
    <w:rsid w:val="00A76BC7"/>
    <w:rsid w:val="00A77DDD"/>
    <w:rsid w:val="00A82620"/>
    <w:rsid w:val="00A826D3"/>
    <w:rsid w:val="00A82A03"/>
    <w:rsid w:val="00A84F59"/>
    <w:rsid w:val="00A85107"/>
    <w:rsid w:val="00A8595B"/>
    <w:rsid w:val="00A95F75"/>
    <w:rsid w:val="00A97B80"/>
    <w:rsid w:val="00AA06A1"/>
    <w:rsid w:val="00AA06A3"/>
    <w:rsid w:val="00AA39A1"/>
    <w:rsid w:val="00AA3DF5"/>
    <w:rsid w:val="00AA3F14"/>
    <w:rsid w:val="00AA3F19"/>
    <w:rsid w:val="00AA45CD"/>
    <w:rsid w:val="00AB0BC7"/>
    <w:rsid w:val="00AB780D"/>
    <w:rsid w:val="00AB7E00"/>
    <w:rsid w:val="00AC0450"/>
    <w:rsid w:val="00AC0AF7"/>
    <w:rsid w:val="00AC25FB"/>
    <w:rsid w:val="00AC29FE"/>
    <w:rsid w:val="00AD044E"/>
    <w:rsid w:val="00AD5BA6"/>
    <w:rsid w:val="00AE0112"/>
    <w:rsid w:val="00AE0FCD"/>
    <w:rsid w:val="00AE17E4"/>
    <w:rsid w:val="00AE39F0"/>
    <w:rsid w:val="00AE6BA1"/>
    <w:rsid w:val="00AE7F67"/>
    <w:rsid w:val="00AF0011"/>
    <w:rsid w:val="00AF66D5"/>
    <w:rsid w:val="00AF6A3A"/>
    <w:rsid w:val="00AF781B"/>
    <w:rsid w:val="00B012F4"/>
    <w:rsid w:val="00B0193B"/>
    <w:rsid w:val="00B0299C"/>
    <w:rsid w:val="00B02E06"/>
    <w:rsid w:val="00B06553"/>
    <w:rsid w:val="00B1327F"/>
    <w:rsid w:val="00B143AF"/>
    <w:rsid w:val="00B14BD7"/>
    <w:rsid w:val="00B16371"/>
    <w:rsid w:val="00B166E1"/>
    <w:rsid w:val="00B169FB"/>
    <w:rsid w:val="00B17CA3"/>
    <w:rsid w:val="00B204D6"/>
    <w:rsid w:val="00B2306E"/>
    <w:rsid w:val="00B26275"/>
    <w:rsid w:val="00B26299"/>
    <w:rsid w:val="00B2723D"/>
    <w:rsid w:val="00B301B6"/>
    <w:rsid w:val="00B30608"/>
    <w:rsid w:val="00B30AC3"/>
    <w:rsid w:val="00B311CA"/>
    <w:rsid w:val="00B31987"/>
    <w:rsid w:val="00B32B7F"/>
    <w:rsid w:val="00B33F9E"/>
    <w:rsid w:val="00B35402"/>
    <w:rsid w:val="00B40800"/>
    <w:rsid w:val="00B4156E"/>
    <w:rsid w:val="00B43369"/>
    <w:rsid w:val="00B448BF"/>
    <w:rsid w:val="00B4763F"/>
    <w:rsid w:val="00B55E5E"/>
    <w:rsid w:val="00B5639B"/>
    <w:rsid w:val="00B5673B"/>
    <w:rsid w:val="00B5723F"/>
    <w:rsid w:val="00B7047A"/>
    <w:rsid w:val="00B70D2E"/>
    <w:rsid w:val="00B7357C"/>
    <w:rsid w:val="00B73DB8"/>
    <w:rsid w:val="00B7512F"/>
    <w:rsid w:val="00B76CD0"/>
    <w:rsid w:val="00B77C36"/>
    <w:rsid w:val="00B804FA"/>
    <w:rsid w:val="00B806D4"/>
    <w:rsid w:val="00B81316"/>
    <w:rsid w:val="00B81F81"/>
    <w:rsid w:val="00B82F01"/>
    <w:rsid w:val="00B84CEB"/>
    <w:rsid w:val="00B9100E"/>
    <w:rsid w:val="00B9136F"/>
    <w:rsid w:val="00B933CD"/>
    <w:rsid w:val="00BA1BE5"/>
    <w:rsid w:val="00BA5580"/>
    <w:rsid w:val="00BA6749"/>
    <w:rsid w:val="00BC0311"/>
    <w:rsid w:val="00BC0537"/>
    <w:rsid w:val="00BC0C54"/>
    <w:rsid w:val="00BD0F86"/>
    <w:rsid w:val="00BD2918"/>
    <w:rsid w:val="00BD3C24"/>
    <w:rsid w:val="00BD7117"/>
    <w:rsid w:val="00BE10AB"/>
    <w:rsid w:val="00BE11C8"/>
    <w:rsid w:val="00BE3F8F"/>
    <w:rsid w:val="00BE4D75"/>
    <w:rsid w:val="00BE6B20"/>
    <w:rsid w:val="00BE774D"/>
    <w:rsid w:val="00BF0FE0"/>
    <w:rsid w:val="00BF2056"/>
    <w:rsid w:val="00BF2C42"/>
    <w:rsid w:val="00BF6DAF"/>
    <w:rsid w:val="00C01096"/>
    <w:rsid w:val="00C01B65"/>
    <w:rsid w:val="00C0784A"/>
    <w:rsid w:val="00C10F54"/>
    <w:rsid w:val="00C1546C"/>
    <w:rsid w:val="00C160B9"/>
    <w:rsid w:val="00C20958"/>
    <w:rsid w:val="00C22824"/>
    <w:rsid w:val="00C242AC"/>
    <w:rsid w:val="00C276A5"/>
    <w:rsid w:val="00C2792B"/>
    <w:rsid w:val="00C30303"/>
    <w:rsid w:val="00C31622"/>
    <w:rsid w:val="00C3408C"/>
    <w:rsid w:val="00C36250"/>
    <w:rsid w:val="00C36E04"/>
    <w:rsid w:val="00C4502B"/>
    <w:rsid w:val="00C46765"/>
    <w:rsid w:val="00C467AB"/>
    <w:rsid w:val="00C5275A"/>
    <w:rsid w:val="00C548CE"/>
    <w:rsid w:val="00C54BDC"/>
    <w:rsid w:val="00C561EE"/>
    <w:rsid w:val="00C62E52"/>
    <w:rsid w:val="00C651CF"/>
    <w:rsid w:val="00C65617"/>
    <w:rsid w:val="00C65FB8"/>
    <w:rsid w:val="00C679FC"/>
    <w:rsid w:val="00C74F6E"/>
    <w:rsid w:val="00C825BA"/>
    <w:rsid w:val="00C8275F"/>
    <w:rsid w:val="00C82B8F"/>
    <w:rsid w:val="00C8382B"/>
    <w:rsid w:val="00C85ECB"/>
    <w:rsid w:val="00C87EC8"/>
    <w:rsid w:val="00C87FA2"/>
    <w:rsid w:val="00C901B3"/>
    <w:rsid w:val="00C9094E"/>
    <w:rsid w:val="00C937EC"/>
    <w:rsid w:val="00C960CC"/>
    <w:rsid w:val="00CA0F9B"/>
    <w:rsid w:val="00CA1593"/>
    <w:rsid w:val="00CA39F2"/>
    <w:rsid w:val="00CA5831"/>
    <w:rsid w:val="00CB0A24"/>
    <w:rsid w:val="00CB0AA9"/>
    <w:rsid w:val="00CB2C0F"/>
    <w:rsid w:val="00CB31C6"/>
    <w:rsid w:val="00CB425D"/>
    <w:rsid w:val="00CB70C5"/>
    <w:rsid w:val="00CC1AFD"/>
    <w:rsid w:val="00CC2BD7"/>
    <w:rsid w:val="00CC4DFA"/>
    <w:rsid w:val="00CC61A9"/>
    <w:rsid w:val="00CC639F"/>
    <w:rsid w:val="00CC6427"/>
    <w:rsid w:val="00CD1F6D"/>
    <w:rsid w:val="00CD47DC"/>
    <w:rsid w:val="00CD5D99"/>
    <w:rsid w:val="00CD692E"/>
    <w:rsid w:val="00CD7130"/>
    <w:rsid w:val="00CE056F"/>
    <w:rsid w:val="00CE14BA"/>
    <w:rsid w:val="00CE169C"/>
    <w:rsid w:val="00CE2251"/>
    <w:rsid w:val="00CE22E5"/>
    <w:rsid w:val="00CE2546"/>
    <w:rsid w:val="00CE2667"/>
    <w:rsid w:val="00CE4B8D"/>
    <w:rsid w:val="00CE6AE1"/>
    <w:rsid w:val="00CE6B9E"/>
    <w:rsid w:val="00CE72C8"/>
    <w:rsid w:val="00CE788D"/>
    <w:rsid w:val="00CE7FC1"/>
    <w:rsid w:val="00CF1381"/>
    <w:rsid w:val="00CF5E4F"/>
    <w:rsid w:val="00CF6115"/>
    <w:rsid w:val="00D0051F"/>
    <w:rsid w:val="00D00B73"/>
    <w:rsid w:val="00D013C1"/>
    <w:rsid w:val="00D02C23"/>
    <w:rsid w:val="00D0516E"/>
    <w:rsid w:val="00D05B4F"/>
    <w:rsid w:val="00D06709"/>
    <w:rsid w:val="00D07036"/>
    <w:rsid w:val="00D1396B"/>
    <w:rsid w:val="00D13C12"/>
    <w:rsid w:val="00D1433A"/>
    <w:rsid w:val="00D15B86"/>
    <w:rsid w:val="00D17815"/>
    <w:rsid w:val="00D20E32"/>
    <w:rsid w:val="00D22AB3"/>
    <w:rsid w:val="00D23650"/>
    <w:rsid w:val="00D25D67"/>
    <w:rsid w:val="00D26C48"/>
    <w:rsid w:val="00D27879"/>
    <w:rsid w:val="00D3081D"/>
    <w:rsid w:val="00D313DD"/>
    <w:rsid w:val="00D32866"/>
    <w:rsid w:val="00D34CB4"/>
    <w:rsid w:val="00D3611A"/>
    <w:rsid w:val="00D364AE"/>
    <w:rsid w:val="00D3719A"/>
    <w:rsid w:val="00D37919"/>
    <w:rsid w:val="00D40A62"/>
    <w:rsid w:val="00D42E55"/>
    <w:rsid w:val="00D43E3E"/>
    <w:rsid w:val="00D4457A"/>
    <w:rsid w:val="00D46B7C"/>
    <w:rsid w:val="00D47927"/>
    <w:rsid w:val="00D50BA2"/>
    <w:rsid w:val="00D51C02"/>
    <w:rsid w:val="00D5495F"/>
    <w:rsid w:val="00D54C73"/>
    <w:rsid w:val="00D60C6D"/>
    <w:rsid w:val="00D62290"/>
    <w:rsid w:val="00D6469C"/>
    <w:rsid w:val="00D708E3"/>
    <w:rsid w:val="00D73245"/>
    <w:rsid w:val="00D7592C"/>
    <w:rsid w:val="00D80324"/>
    <w:rsid w:val="00D809A5"/>
    <w:rsid w:val="00D82EEF"/>
    <w:rsid w:val="00D84EBB"/>
    <w:rsid w:val="00D857E1"/>
    <w:rsid w:val="00D85C08"/>
    <w:rsid w:val="00D8601B"/>
    <w:rsid w:val="00D87F8B"/>
    <w:rsid w:val="00D9233C"/>
    <w:rsid w:val="00D931DE"/>
    <w:rsid w:val="00D95052"/>
    <w:rsid w:val="00D968A3"/>
    <w:rsid w:val="00DA3D05"/>
    <w:rsid w:val="00DA69D5"/>
    <w:rsid w:val="00DA749A"/>
    <w:rsid w:val="00DA7B25"/>
    <w:rsid w:val="00DB0FA3"/>
    <w:rsid w:val="00DB2868"/>
    <w:rsid w:val="00DB7753"/>
    <w:rsid w:val="00DC378A"/>
    <w:rsid w:val="00DC3A08"/>
    <w:rsid w:val="00DC6EF1"/>
    <w:rsid w:val="00DD07EB"/>
    <w:rsid w:val="00DD3E6D"/>
    <w:rsid w:val="00DE4E70"/>
    <w:rsid w:val="00DE5505"/>
    <w:rsid w:val="00DE57FF"/>
    <w:rsid w:val="00DE660B"/>
    <w:rsid w:val="00DE6BC9"/>
    <w:rsid w:val="00DE71BE"/>
    <w:rsid w:val="00DF17C2"/>
    <w:rsid w:val="00DF255F"/>
    <w:rsid w:val="00DF2595"/>
    <w:rsid w:val="00DF3B3F"/>
    <w:rsid w:val="00DF45BC"/>
    <w:rsid w:val="00E025C3"/>
    <w:rsid w:val="00E02A98"/>
    <w:rsid w:val="00E10190"/>
    <w:rsid w:val="00E14A33"/>
    <w:rsid w:val="00E151BD"/>
    <w:rsid w:val="00E157CD"/>
    <w:rsid w:val="00E15806"/>
    <w:rsid w:val="00E175B5"/>
    <w:rsid w:val="00E24633"/>
    <w:rsid w:val="00E24657"/>
    <w:rsid w:val="00E2482C"/>
    <w:rsid w:val="00E24A56"/>
    <w:rsid w:val="00E24DAE"/>
    <w:rsid w:val="00E26682"/>
    <w:rsid w:val="00E27160"/>
    <w:rsid w:val="00E302E9"/>
    <w:rsid w:val="00E30FE0"/>
    <w:rsid w:val="00E37617"/>
    <w:rsid w:val="00E37E8A"/>
    <w:rsid w:val="00E408B5"/>
    <w:rsid w:val="00E40BE2"/>
    <w:rsid w:val="00E41C4B"/>
    <w:rsid w:val="00E420B2"/>
    <w:rsid w:val="00E42228"/>
    <w:rsid w:val="00E44FA9"/>
    <w:rsid w:val="00E45A61"/>
    <w:rsid w:val="00E46877"/>
    <w:rsid w:val="00E47F9C"/>
    <w:rsid w:val="00E51CC8"/>
    <w:rsid w:val="00E546D1"/>
    <w:rsid w:val="00E54CCF"/>
    <w:rsid w:val="00E55259"/>
    <w:rsid w:val="00E61039"/>
    <w:rsid w:val="00E622F9"/>
    <w:rsid w:val="00E669DE"/>
    <w:rsid w:val="00E67947"/>
    <w:rsid w:val="00E7207B"/>
    <w:rsid w:val="00E7251F"/>
    <w:rsid w:val="00E742CD"/>
    <w:rsid w:val="00E75356"/>
    <w:rsid w:val="00E847D4"/>
    <w:rsid w:val="00E865B0"/>
    <w:rsid w:val="00E9241A"/>
    <w:rsid w:val="00E9710D"/>
    <w:rsid w:val="00E972C4"/>
    <w:rsid w:val="00EA48D6"/>
    <w:rsid w:val="00EA4ACA"/>
    <w:rsid w:val="00EA52AC"/>
    <w:rsid w:val="00ED4F38"/>
    <w:rsid w:val="00EE0AF1"/>
    <w:rsid w:val="00EE3D00"/>
    <w:rsid w:val="00EE4A49"/>
    <w:rsid w:val="00EE598E"/>
    <w:rsid w:val="00EE7652"/>
    <w:rsid w:val="00EF1258"/>
    <w:rsid w:val="00EF364E"/>
    <w:rsid w:val="00EF40EA"/>
    <w:rsid w:val="00EF7BF5"/>
    <w:rsid w:val="00F003A3"/>
    <w:rsid w:val="00F03F53"/>
    <w:rsid w:val="00F13483"/>
    <w:rsid w:val="00F147B0"/>
    <w:rsid w:val="00F15203"/>
    <w:rsid w:val="00F16499"/>
    <w:rsid w:val="00F167A5"/>
    <w:rsid w:val="00F2332F"/>
    <w:rsid w:val="00F23878"/>
    <w:rsid w:val="00F24B13"/>
    <w:rsid w:val="00F2510C"/>
    <w:rsid w:val="00F2577A"/>
    <w:rsid w:val="00F268E1"/>
    <w:rsid w:val="00F2726C"/>
    <w:rsid w:val="00F31039"/>
    <w:rsid w:val="00F33EE5"/>
    <w:rsid w:val="00F35406"/>
    <w:rsid w:val="00F3628C"/>
    <w:rsid w:val="00F4166F"/>
    <w:rsid w:val="00F44A39"/>
    <w:rsid w:val="00F4572F"/>
    <w:rsid w:val="00F46257"/>
    <w:rsid w:val="00F530A7"/>
    <w:rsid w:val="00F531B5"/>
    <w:rsid w:val="00F5590A"/>
    <w:rsid w:val="00F61227"/>
    <w:rsid w:val="00F6291E"/>
    <w:rsid w:val="00F63B99"/>
    <w:rsid w:val="00F65980"/>
    <w:rsid w:val="00F66A69"/>
    <w:rsid w:val="00F72691"/>
    <w:rsid w:val="00F77037"/>
    <w:rsid w:val="00F776D5"/>
    <w:rsid w:val="00F8190A"/>
    <w:rsid w:val="00F81D3E"/>
    <w:rsid w:val="00F81F7F"/>
    <w:rsid w:val="00F824D6"/>
    <w:rsid w:val="00F829CD"/>
    <w:rsid w:val="00F858E3"/>
    <w:rsid w:val="00F85BF3"/>
    <w:rsid w:val="00F8618B"/>
    <w:rsid w:val="00F86A9C"/>
    <w:rsid w:val="00F92587"/>
    <w:rsid w:val="00F925F5"/>
    <w:rsid w:val="00F92AC8"/>
    <w:rsid w:val="00F956C2"/>
    <w:rsid w:val="00F9669C"/>
    <w:rsid w:val="00FA0FD4"/>
    <w:rsid w:val="00FA6327"/>
    <w:rsid w:val="00FA7094"/>
    <w:rsid w:val="00FA787C"/>
    <w:rsid w:val="00FB0F15"/>
    <w:rsid w:val="00FB1338"/>
    <w:rsid w:val="00FB1DF2"/>
    <w:rsid w:val="00FB4417"/>
    <w:rsid w:val="00FB6749"/>
    <w:rsid w:val="00FB7F46"/>
    <w:rsid w:val="00FC0A60"/>
    <w:rsid w:val="00FC6E2F"/>
    <w:rsid w:val="00FD3D33"/>
    <w:rsid w:val="00FD4A88"/>
    <w:rsid w:val="00FD716B"/>
    <w:rsid w:val="00FD7BAF"/>
    <w:rsid w:val="00FD7D2B"/>
    <w:rsid w:val="00FE03DA"/>
    <w:rsid w:val="00FE1157"/>
    <w:rsid w:val="00FF1410"/>
    <w:rsid w:val="00FF47F3"/>
    <w:rsid w:val="00FF5AC8"/>
    <w:rsid w:val="00FF6814"/>
    <w:rsid w:val="00FF6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ADE13"/>
  <w15:docId w15:val="{A52D4DAE-72F1-43F3-9CB7-7C89F9CB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31DE"/>
    <w:rPr>
      <w:sz w:val="22"/>
      <w:lang w:val="en-GB"/>
    </w:rPr>
  </w:style>
  <w:style w:type="paragraph" w:styleId="Nadpis1">
    <w:name w:val="heading 1"/>
    <w:basedOn w:val="Normln"/>
    <w:next w:val="Nadpis2"/>
    <w:link w:val="Nadpis1Char"/>
    <w:qFormat/>
    <w:rsid w:val="00D931DE"/>
    <w:pPr>
      <w:keepNext/>
      <w:numPr>
        <w:numId w:val="2"/>
      </w:numPr>
      <w:spacing w:before="240" w:after="60"/>
      <w:outlineLvl w:val="0"/>
    </w:pPr>
    <w:rPr>
      <w:b/>
      <w:i/>
      <w:kern w:val="28"/>
    </w:rPr>
  </w:style>
  <w:style w:type="paragraph" w:styleId="Nadpis2">
    <w:name w:val="heading 2"/>
    <w:basedOn w:val="Normln"/>
    <w:link w:val="Nadpis2Char"/>
    <w:qFormat/>
    <w:rsid w:val="00D931DE"/>
    <w:pPr>
      <w:numPr>
        <w:ilvl w:val="1"/>
        <w:numId w:val="2"/>
      </w:numPr>
      <w:spacing w:before="240" w:after="60"/>
      <w:outlineLvl w:val="1"/>
    </w:pPr>
  </w:style>
  <w:style w:type="paragraph" w:styleId="Nadpis3">
    <w:name w:val="heading 3"/>
    <w:basedOn w:val="Normln"/>
    <w:link w:val="Nadpis3Char"/>
    <w:qFormat/>
    <w:rsid w:val="00727CF9"/>
    <w:pPr>
      <w:numPr>
        <w:numId w:val="5"/>
      </w:numPr>
      <w:spacing w:before="240" w:after="60"/>
      <w:outlineLvl w:val="2"/>
    </w:pPr>
    <w:rPr>
      <w:rFonts w:ascii="Calibri" w:hAnsi="Calibri"/>
      <w:sz w:val="20"/>
    </w:rPr>
  </w:style>
  <w:style w:type="paragraph" w:styleId="Nadpis4">
    <w:name w:val="heading 4"/>
    <w:basedOn w:val="Normln"/>
    <w:qFormat/>
    <w:rsid w:val="00D931DE"/>
    <w:pPr>
      <w:numPr>
        <w:ilvl w:val="3"/>
        <w:numId w:val="2"/>
      </w:numPr>
      <w:spacing w:before="240" w:after="60"/>
      <w:outlineLvl w:val="3"/>
    </w:pPr>
  </w:style>
  <w:style w:type="paragraph" w:styleId="Nadpis5">
    <w:name w:val="heading 5"/>
    <w:basedOn w:val="Normln"/>
    <w:qFormat/>
    <w:rsid w:val="00D931DE"/>
    <w:pPr>
      <w:numPr>
        <w:numId w:val="3"/>
      </w:numPr>
      <w:spacing w:before="240" w:after="60"/>
      <w:outlineLvl w:val="4"/>
    </w:pPr>
  </w:style>
  <w:style w:type="paragraph" w:styleId="Nadpis6">
    <w:name w:val="heading 6"/>
    <w:basedOn w:val="Normln"/>
    <w:next w:val="Normln"/>
    <w:qFormat/>
    <w:rsid w:val="00D931DE"/>
    <w:pPr>
      <w:numPr>
        <w:ilvl w:val="5"/>
        <w:numId w:val="2"/>
      </w:numPr>
      <w:spacing w:before="240" w:after="240"/>
      <w:outlineLvl w:val="5"/>
    </w:pPr>
  </w:style>
  <w:style w:type="paragraph" w:styleId="Nadpis7">
    <w:name w:val="heading 7"/>
    <w:basedOn w:val="Normln"/>
    <w:next w:val="Normln"/>
    <w:qFormat/>
    <w:rsid w:val="00D931DE"/>
    <w:pPr>
      <w:numPr>
        <w:ilvl w:val="6"/>
        <w:numId w:val="2"/>
      </w:numPr>
      <w:spacing w:before="240" w:after="60"/>
      <w:outlineLvl w:val="6"/>
    </w:pPr>
    <w:rPr>
      <w:rFonts w:ascii="Arial" w:hAnsi="Arial"/>
    </w:rPr>
  </w:style>
  <w:style w:type="paragraph" w:styleId="Nadpis8">
    <w:name w:val="heading 8"/>
    <w:basedOn w:val="Normln"/>
    <w:next w:val="Normln"/>
    <w:qFormat/>
    <w:rsid w:val="00D931DE"/>
    <w:pPr>
      <w:numPr>
        <w:ilvl w:val="7"/>
        <w:numId w:val="2"/>
      </w:numPr>
      <w:spacing w:before="240" w:after="60"/>
      <w:outlineLvl w:val="7"/>
    </w:pPr>
    <w:rPr>
      <w:rFonts w:ascii="Arial" w:hAnsi="Arial"/>
      <w:i/>
    </w:rPr>
  </w:style>
  <w:style w:type="paragraph" w:styleId="Nadpis9">
    <w:name w:val="heading 9"/>
    <w:basedOn w:val="Normln"/>
    <w:next w:val="Normln"/>
    <w:qFormat/>
    <w:rsid w:val="00D931DE"/>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5E0923"/>
  </w:style>
  <w:style w:type="paragraph" w:styleId="Normlnodsazen">
    <w:name w:val="Normal Indent"/>
    <w:basedOn w:val="Normln"/>
    <w:rsid w:val="005E0923"/>
    <w:pPr>
      <w:spacing w:after="240"/>
      <w:ind w:left="1134"/>
    </w:pPr>
  </w:style>
  <w:style w:type="paragraph" w:styleId="Zpat">
    <w:name w:val="footer"/>
    <w:basedOn w:val="Normln"/>
    <w:rsid w:val="005E0923"/>
    <w:pPr>
      <w:tabs>
        <w:tab w:val="center" w:pos="4536"/>
        <w:tab w:val="right" w:pos="9072"/>
      </w:tabs>
    </w:pPr>
  </w:style>
  <w:style w:type="character" w:styleId="slostrnky">
    <w:name w:val="page number"/>
    <w:basedOn w:val="Standardnpsmoodstavce"/>
    <w:rsid w:val="005E0923"/>
  </w:style>
  <w:style w:type="paragraph" w:styleId="Obsah2">
    <w:name w:val="toc 2"/>
    <w:basedOn w:val="Normln"/>
    <w:next w:val="Normln"/>
    <w:autoRedefine/>
    <w:semiHidden/>
    <w:rsid w:val="005E0923"/>
    <w:pPr>
      <w:spacing w:before="120"/>
      <w:ind w:left="220"/>
    </w:pPr>
    <w:rPr>
      <w:b/>
    </w:rPr>
  </w:style>
  <w:style w:type="paragraph" w:styleId="Obsah1">
    <w:name w:val="toc 1"/>
    <w:basedOn w:val="Normln"/>
    <w:next w:val="Normln"/>
    <w:autoRedefine/>
    <w:semiHidden/>
    <w:rsid w:val="005E0923"/>
    <w:pPr>
      <w:spacing w:before="120"/>
    </w:pPr>
    <w:rPr>
      <w:b/>
      <w:i/>
      <w:sz w:val="24"/>
    </w:rPr>
  </w:style>
  <w:style w:type="paragraph" w:styleId="Obsah9">
    <w:name w:val="toc 9"/>
    <w:basedOn w:val="Normln"/>
    <w:next w:val="Normln"/>
    <w:autoRedefine/>
    <w:semiHidden/>
    <w:rsid w:val="005E0923"/>
  </w:style>
  <w:style w:type="paragraph" w:styleId="Obsah3">
    <w:name w:val="toc 3"/>
    <w:basedOn w:val="Normln"/>
    <w:next w:val="Normln"/>
    <w:autoRedefine/>
    <w:semiHidden/>
    <w:rsid w:val="005E0923"/>
    <w:pPr>
      <w:ind w:left="440"/>
    </w:pPr>
    <w:rPr>
      <w:sz w:val="20"/>
    </w:rPr>
  </w:style>
  <w:style w:type="paragraph" w:styleId="Obsah4">
    <w:name w:val="toc 4"/>
    <w:basedOn w:val="Normln"/>
    <w:next w:val="Normln"/>
    <w:autoRedefine/>
    <w:semiHidden/>
    <w:rsid w:val="005E0923"/>
    <w:pPr>
      <w:ind w:left="660"/>
    </w:pPr>
    <w:rPr>
      <w:sz w:val="20"/>
    </w:rPr>
  </w:style>
  <w:style w:type="paragraph" w:styleId="Obsah5">
    <w:name w:val="toc 5"/>
    <w:basedOn w:val="Normln"/>
    <w:next w:val="Normln"/>
    <w:autoRedefine/>
    <w:semiHidden/>
    <w:rsid w:val="005E0923"/>
    <w:pPr>
      <w:ind w:left="880"/>
    </w:pPr>
    <w:rPr>
      <w:sz w:val="20"/>
    </w:rPr>
  </w:style>
  <w:style w:type="paragraph" w:styleId="Obsah6">
    <w:name w:val="toc 6"/>
    <w:basedOn w:val="Normln"/>
    <w:next w:val="Normln"/>
    <w:autoRedefine/>
    <w:semiHidden/>
    <w:rsid w:val="005E0923"/>
    <w:pPr>
      <w:ind w:left="1100"/>
    </w:pPr>
    <w:rPr>
      <w:sz w:val="20"/>
    </w:rPr>
  </w:style>
  <w:style w:type="paragraph" w:styleId="Obsah7">
    <w:name w:val="toc 7"/>
    <w:basedOn w:val="Normln"/>
    <w:next w:val="Normln"/>
    <w:autoRedefine/>
    <w:semiHidden/>
    <w:rsid w:val="005E0923"/>
    <w:pPr>
      <w:ind w:left="1320"/>
    </w:pPr>
    <w:rPr>
      <w:sz w:val="20"/>
    </w:rPr>
  </w:style>
  <w:style w:type="paragraph" w:styleId="Obsah8">
    <w:name w:val="toc 8"/>
    <w:basedOn w:val="Normln"/>
    <w:next w:val="Normln"/>
    <w:autoRedefine/>
    <w:semiHidden/>
    <w:rsid w:val="005E0923"/>
    <w:pPr>
      <w:ind w:left="1540"/>
    </w:pPr>
    <w:rPr>
      <w:sz w:val="20"/>
    </w:rPr>
  </w:style>
  <w:style w:type="paragraph" w:styleId="slovanseznam5">
    <w:name w:val="List Number 5"/>
    <w:basedOn w:val="Normln"/>
    <w:rsid w:val="005E0923"/>
    <w:pPr>
      <w:numPr>
        <w:numId w:val="1"/>
      </w:numPr>
    </w:pPr>
  </w:style>
  <w:style w:type="paragraph" w:customStyle="1" w:styleId="Rozvrendokumentu">
    <w:name w:val="Rozvržení dokumentu"/>
    <w:basedOn w:val="Normln"/>
    <w:semiHidden/>
    <w:rsid w:val="005E0923"/>
    <w:pPr>
      <w:shd w:val="clear" w:color="auto" w:fill="000080"/>
    </w:pPr>
    <w:rPr>
      <w:rFonts w:ascii="Tahoma" w:hAnsi="Tahoma"/>
    </w:rPr>
  </w:style>
  <w:style w:type="paragraph" w:customStyle="1" w:styleId="StylNadpis2Arial">
    <w:name w:val="Styl Nadpis 2 + Arial"/>
    <w:basedOn w:val="Nadpis2"/>
    <w:rsid w:val="00E865B0"/>
    <w:pPr>
      <w:numPr>
        <w:ilvl w:val="0"/>
        <w:numId w:val="0"/>
      </w:numPr>
    </w:pPr>
    <w:rPr>
      <w:rFonts w:ascii="Arial" w:hAnsi="Arial"/>
      <w:b/>
      <w:bCs/>
    </w:rPr>
  </w:style>
  <w:style w:type="paragraph" w:customStyle="1" w:styleId="Normln0">
    <w:name w:val="Normální~"/>
    <w:basedOn w:val="Normln"/>
    <w:rsid w:val="00D931DE"/>
    <w:pPr>
      <w:widowControl w:val="0"/>
    </w:pPr>
    <w:rPr>
      <w:lang w:eastAsia="en-GB"/>
    </w:rPr>
  </w:style>
  <w:style w:type="paragraph" w:customStyle="1" w:styleId="Nadpis10">
    <w:name w:val="Nadpis 1~"/>
    <w:basedOn w:val="Normln0"/>
    <w:rsid w:val="00D931DE"/>
    <w:pPr>
      <w:spacing w:before="240" w:after="60"/>
    </w:pPr>
    <w:rPr>
      <w:b/>
      <w:i/>
    </w:rPr>
  </w:style>
  <w:style w:type="paragraph" w:customStyle="1" w:styleId="Nadpis20">
    <w:name w:val="Nadpis 2~"/>
    <w:basedOn w:val="Normln0"/>
    <w:rsid w:val="00D931DE"/>
    <w:pPr>
      <w:spacing w:before="240" w:after="60"/>
    </w:pPr>
  </w:style>
  <w:style w:type="paragraph" w:customStyle="1" w:styleId="Nadpis30">
    <w:name w:val="Nadpis 3~"/>
    <w:basedOn w:val="Normln0"/>
    <w:rsid w:val="00D931DE"/>
    <w:pPr>
      <w:spacing w:before="240" w:after="60"/>
    </w:pPr>
  </w:style>
  <w:style w:type="paragraph" w:customStyle="1" w:styleId="ZkladntextIMP">
    <w:name w:val="Základní text_IMP"/>
    <w:basedOn w:val="Normln"/>
    <w:link w:val="ZkladntextIMPChar"/>
    <w:rsid w:val="005F636A"/>
    <w:pPr>
      <w:suppressAutoHyphens/>
      <w:overflowPunct w:val="0"/>
      <w:autoSpaceDE w:val="0"/>
      <w:autoSpaceDN w:val="0"/>
      <w:adjustRightInd w:val="0"/>
      <w:spacing w:line="230" w:lineRule="auto"/>
      <w:textAlignment w:val="baseline"/>
    </w:pPr>
    <w:rPr>
      <w:sz w:val="20"/>
      <w:lang w:val="cs-CZ"/>
    </w:rPr>
  </w:style>
  <w:style w:type="paragraph" w:customStyle="1" w:styleId="Zkladntext21">
    <w:name w:val="Základní text 21"/>
    <w:basedOn w:val="Normln"/>
    <w:rsid w:val="005F636A"/>
    <w:pPr>
      <w:tabs>
        <w:tab w:val="left" w:pos="360"/>
      </w:tabs>
      <w:overflowPunct w:val="0"/>
      <w:autoSpaceDE w:val="0"/>
      <w:autoSpaceDN w:val="0"/>
      <w:adjustRightInd w:val="0"/>
      <w:jc w:val="both"/>
      <w:textAlignment w:val="baseline"/>
    </w:pPr>
    <w:rPr>
      <w:lang w:val="cs-CZ"/>
    </w:rPr>
  </w:style>
  <w:style w:type="character" w:customStyle="1" w:styleId="ZkladntextIMPChar">
    <w:name w:val="Základní text_IMP Char"/>
    <w:link w:val="ZkladntextIMP"/>
    <w:rsid w:val="005F636A"/>
  </w:style>
  <w:style w:type="paragraph" w:customStyle="1" w:styleId="BodyText23">
    <w:name w:val="Body Text 23"/>
    <w:basedOn w:val="Normln"/>
    <w:rsid w:val="005F636A"/>
    <w:pPr>
      <w:tabs>
        <w:tab w:val="left" w:pos="360"/>
      </w:tabs>
      <w:overflowPunct w:val="0"/>
      <w:autoSpaceDE w:val="0"/>
      <w:autoSpaceDN w:val="0"/>
      <w:adjustRightInd w:val="0"/>
      <w:jc w:val="both"/>
      <w:textAlignment w:val="baseline"/>
    </w:pPr>
    <w:rPr>
      <w:lang w:val="cs-CZ"/>
    </w:rPr>
  </w:style>
  <w:style w:type="paragraph" w:styleId="Textbubliny">
    <w:name w:val="Balloon Text"/>
    <w:basedOn w:val="Normln"/>
    <w:link w:val="TextbublinyChar"/>
    <w:rsid w:val="004A42FC"/>
    <w:rPr>
      <w:rFonts w:ascii="Tahoma" w:hAnsi="Tahoma" w:cs="Tahoma"/>
      <w:sz w:val="16"/>
      <w:szCs w:val="16"/>
    </w:rPr>
  </w:style>
  <w:style w:type="character" w:customStyle="1" w:styleId="TextbublinyChar">
    <w:name w:val="Text bubliny Char"/>
    <w:link w:val="Textbubliny"/>
    <w:rsid w:val="004A42FC"/>
    <w:rPr>
      <w:rFonts w:ascii="Tahoma" w:hAnsi="Tahoma" w:cs="Tahoma"/>
      <w:sz w:val="16"/>
      <w:szCs w:val="16"/>
      <w:lang w:val="en-GB"/>
    </w:rPr>
  </w:style>
  <w:style w:type="paragraph" w:styleId="Zkladntext">
    <w:name w:val="Body Text"/>
    <w:basedOn w:val="Normln"/>
    <w:link w:val="ZkladntextChar"/>
    <w:rsid w:val="008B1110"/>
    <w:pPr>
      <w:suppressAutoHyphens/>
      <w:overflowPunct w:val="0"/>
      <w:autoSpaceDE w:val="0"/>
      <w:autoSpaceDN w:val="0"/>
      <w:adjustRightInd w:val="0"/>
      <w:spacing w:line="230" w:lineRule="auto"/>
      <w:jc w:val="both"/>
      <w:textAlignment w:val="baseline"/>
    </w:pPr>
    <w:rPr>
      <w:lang w:val="x-none" w:eastAsia="x-none"/>
    </w:rPr>
  </w:style>
  <w:style w:type="character" w:customStyle="1" w:styleId="ZkladntextChar">
    <w:name w:val="Základní text Char"/>
    <w:link w:val="Zkladntext"/>
    <w:rsid w:val="008B1110"/>
    <w:rPr>
      <w:sz w:val="22"/>
      <w:lang w:val="x-none" w:eastAsia="x-none"/>
    </w:rPr>
  </w:style>
  <w:style w:type="paragraph" w:styleId="Textkomente">
    <w:name w:val="annotation text"/>
    <w:basedOn w:val="Normln"/>
    <w:link w:val="TextkomenteChar"/>
    <w:uiPriority w:val="99"/>
    <w:rsid w:val="008B1110"/>
    <w:pPr>
      <w:suppressAutoHyphens/>
      <w:overflowPunct w:val="0"/>
      <w:autoSpaceDE w:val="0"/>
      <w:autoSpaceDN w:val="0"/>
      <w:adjustRightInd w:val="0"/>
      <w:spacing w:line="230" w:lineRule="auto"/>
      <w:textAlignment w:val="baseline"/>
    </w:pPr>
    <w:rPr>
      <w:sz w:val="20"/>
      <w:lang w:val="cs-CZ"/>
    </w:rPr>
  </w:style>
  <w:style w:type="character" w:customStyle="1" w:styleId="TextkomenteChar">
    <w:name w:val="Text komentáře Char"/>
    <w:basedOn w:val="Standardnpsmoodstavce"/>
    <w:link w:val="Textkomente"/>
    <w:uiPriority w:val="99"/>
    <w:rsid w:val="008B1110"/>
  </w:style>
  <w:style w:type="character" w:styleId="Odkaznakoment">
    <w:name w:val="annotation reference"/>
    <w:uiPriority w:val="99"/>
    <w:rsid w:val="008B1110"/>
    <w:rPr>
      <w:sz w:val="16"/>
      <w:szCs w:val="16"/>
    </w:rPr>
  </w:style>
  <w:style w:type="paragraph" w:styleId="Pedmtkomente">
    <w:name w:val="annotation subject"/>
    <w:basedOn w:val="Textkomente"/>
    <w:next w:val="Textkomente"/>
    <w:link w:val="PedmtkomenteChar"/>
    <w:rsid w:val="00A6281E"/>
    <w:pPr>
      <w:suppressAutoHyphens w:val="0"/>
      <w:overflowPunct/>
      <w:autoSpaceDE/>
      <w:autoSpaceDN/>
      <w:adjustRightInd/>
      <w:spacing w:line="240" w:lineRule="auto"/>
      <w:textAlignment w:val="auto"/>
    </w:pPr>
    <w:rPr>
      <w:b/>
      <w:bCs/>
      <w:lang w:val="en-GB"/>
    </w:rPr>
  </w:style>
  <w:style w:type="character" w:customStyle="1" w:styleId="PedmtkomenteChar">
    <w:name w:val="Předmět komentáře Char"/>
    <w:link w:val="Pedmtkomente"/>
    <w:rsid w:val="00A6281E"/>
    <w:rPr>
      <w:b/>
      <w:bCs/>
      <w:lang w:val="en-GB"/>
    </w:rPr>
  </w:style>
  <w:style w:type="paragraph" w:customStyle="1" w:styleId="BodyText22">
    <w:name w:val="Body Text 22"/>
    <w:basedOn w:val="ZkladntextIMP"/>
    <w:rsid w:val="00006CAA"/>
    <w:pPr>
      <w:jc w:val="both"/>
    </w:pPr>
    <w:rPr>
      <w:rFonts w:ascii="Courier New" w:hAnsi="Courier New"/>
      <w:b/>
      <w:sz w:val="18"/>
    </w:rPr>
  </w:style>
  <w:style w:type="paragraph" w:customStyle="1" w:styleId="odstavec">
    <w:name w:val="odstavec"/>
    <w:basedOn w:val="ZkladntextIMP"/>
    <w:rsid w:val="00006CAA"/>
    <w:pPr>
      <w:tabs>
        <w:tab w:val="left" w:pos="284"/>
        <w:tab w:val="left" w:pos="360"/>
      </w:tabs>
      <w:spacing w:after="120"/>
      <w:jc w:val="both"/>
    </w:pPr>
    <w:rPr>
      <w:sz w:val="24"/>
    </w:rPr>
  </w:style>
  <w:style w:type="paragraph" w:styleId="Zhlav">
    <w:name w:val="header"/>
    <w:basedOn w:val="Normln"/>
    <w:link w:val="ZhlavChar"/>
    <w:rsid w:val="00737BE0"/>
    <w:pPr>
      <w:tabs>
        <w:tab w:val="center" w:pos="4536"/>
        <w:tab w:val="right" w:pos="9072"/>
      </w:tabs>
    </w:pPr>
  </w:style>
  <w:style w:type="character" w:customStyle="1" w:styleId="ZhlavChar">
    <w:name w:val="Záhlaví Char"/>
    <w:link w:val="Zhlav"/>
    <w:uiPriority w:val="99"/>
    <w:rsid w:val="00737BE0"/>
    <w:rPr>
      <w:sz w:val="22"/>
      <w:lang w:val="en-GB"/>
    </w:rPr>
  </w:style>
  <w:style w:type="paragraph" w:styleId="Revize">
    <w:name w:val="Revision"/>
    <w:hidden/>
    <w:uiPriority w:val="99"/>
    <w:semiHidden/>
    <w:rsid w:val="008B60DD"/>
    <w:rPr>
      <w:sz w:val="22"/>
      <w:lang w:val="en-GB"/>
    </w:rPr>
  </w:style>
  <w:style w:type="character" w:customStyle="1" w:styleId="Nadpis2Char">
    <w:name w:val="Nadpis 2 Char"/>
    <w:basedOn w:val="Standardnpsmoodstavce"/>
    <w:link w:val="Nadpis2"/>
    <w:rsid w:val="003A14DC"/>
    <w:rPr>
      <w:sz w:val="22"/>
      <w:lang w:val="en-GB"/>
    </w:rPr>
  </w:style>
  <w:style w:type="character" w:customStyle="1" w:styleId="labelvalue">
    <w:name w:val="label_value"/>
    <w:basedOn w:val="Standardnpsmoodstavce"/>
    <w:rsid w:val="005310D0"/>
  </w:style>
  <w:style w:type="character" w:styleId="Hypertextovodkaz">
    <w:name w:val="Hyperlink"/>
    <w:basedOn w:val="Standardnpsmoodstavce"/>
    <w:rsid w:val="005310D0"/>
    <w:rPr>
      <w:color w:val="0563C1" w:themeColor="hyperlink"/>
      <w:u w:val="single"/>
    </w:rPr>
  </w:style>
  <w:style w:type="character" w:customStyle="1" w:styleId="Nadpis1Char">
    <w:name w:val="Nadpis 1 Char"/>
    <w:basedOn w:val="Standardnpsmoodstavce"/>
    <w:link w:val="Nadpis1"/>
    <w:rsid w:val="00BE11C8"/>
    <w:rPr>
      <w:b/>
      <w:i/>
      <w:kern w:val="28"/>
      <w:sz w:val="22"/>
      <w:lang w:val="en-GB"/>
    </w:rPr>
  </w:style>
  <w:style w:type="character" w:customStyle="1" w:styleId="Nadpis3Char">
    <w:name w:val="Nadpis 3 Char"/>
    <w:basedOn w:val="Standardnpsmoodstavce"/>
    <w:link w:val="Nadpis3"/>
    <w:rsid w:val="00383782"/>
    <w:rPr>
      <w:rFonts w:ascii="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10484">
      <w:bodyDiv w:val="1"/>
      <w:marLeft w:val="0"/>
      <w:marRight w:val="0"/>
      <w:marTop w:val="0"/>
      <w:marBottom w:val="0"/>
      <w:divBdr>
        <w:top w:val="none" w:sz="0" w:space="0" w:color="auto"/>
        <w:left w:val="none" w:sz="0" w:space="0" w:color="auto"/>
        <w:bottom w:val="none" w:sz="0" w:space="0" w:color="auto"/>
        <w:right w:val="none" w:sz="0" w:space="0" w:color="auto"/>
      </w:divBdr>
    </w:div>
    <w:div w:id="249430689">
      <w:bodyDiv w:val="1"/>
      <w:marLeft w:val="0"/>
      <w:marRight w:val="0"/>
      <w:marTop w:val="0"/>
      <w:marBottom w:val="0"/>
      <w:divBdr>
        <w:top w:val="none" w:sz="0" w:space="0" w:color="auto"/>
        <w:left w:val="none" w:sz="0" w:space="0" w:color="auto"/>
        <w:bottom w:val="none" w:sz="0" w:space="0" w:color="auto"/>
        <w:right w:val="none" w:sz="0" w:space="0" w:color="auto"/>
      </w:divBdr>
    </w:div>
    <w:div w:id="328558531">
      <w:bodyDiv w:val="1"/>
      <w:marLeft w:val="0"/>
      <w:marRight w:val="0"/>
      <w:marTop w:val="0"/>
      <w:marBottom w:val="0"/>
      <w:divBdr>
        <w:top w:val="none" w:sz="0" w:space="0" w:color="auto"/>
        <w:left w:val="none" w:sz="0" w:space="0" w:color="auto"/>
        <w:bottom w:val="none" w:sz="0" w:space="0" w:color="auto"/>
        <w:right w:val="none" w:sz="0" w:space="0" w:color="auto"/>
      </w:divBdr>
    </w:div>
    <w:div w:id="409011259">
      <w:bodyDiv w:val="1"/>
      <w:marLeft w:val="0"/>
      <w:marRight w:val="0"/>
      <w:marTop w:val="0"/>
      <w:marBottom w:val="0"/>
      <w:divBdr>
        <w:top w:val="none" w:sz="0" w:space="0" w:color="auto"/>
        <w:left w:val="none" w:sz="0" w:space="0" w:color="auto"/>
        <w:bottom w:val="none" w:sz="0" w:space="0" w:color="auto"/>
        <w:right w:val="none" w:sz="0" w:space="0" w:color="auto"/>
      </w:divBdr>
    </w:div>
    <w:div w:id="468089196">
      <w:bodyDiv w:val="1"/>
      <w:marLeft w:val="0"/>
      <w:marRight w:val="0"/>
      <w:marTop w:val="0"/>
      <w:marBottom w:val="0"/>
      <w:divBdr>
        <w:top w:val="none" w:sz="0" w:space="0" w:color="auto"/>
        <w:left w:val="none" w:sz="0" w:space="0" w:color="auto"/>
        <w:bottom w:val="none" w:sz="0" w:space="0" w:color="auto"/>
        <w:right w:val="none" w:sz="0" w:space="0" w:color="auto"/>
      </w:divBdr>
    </w:div>
    <w:div w:id="571084921">
      <w:bodyDiv w:val="1"/>
      <w:marLeft w:val="0"/>
      <w:marRight w:val="0"/>
      <w:marTop w:val="0"/>
      <w:marBottom w:val="0"/>
      <w:divBdr>
        <w:top w:val="none" w:sz="0" w:space="0" w:color="auto"/>
        <w:left w:val="none" w:sz="0" w:space="0" w:color="auto"/>
        <w:bottom w:val="none" w:sz="0" w:space="0" w:color="auto"/>
        <w:right w:val="none" w:sz="0" w:space="0" w:color="auto"/>
      </w:divBdr>
    </w:div>
    <w:div w:id="834566797">
      <w:bodyDiv w:val="1"/>
      <w:marLeft w:val="0"/>
      <w:marRight w:val="0"/>
      <w:marTop w:val="0"/>
      <w:marBottom w:val="0"/>
      <w:divBdr>
        <w:top w:val="none" w:sz="0" w:space="0" w:color="auto"/>
        <w:left w:val="none" w:sz="0" w:space="0" w:color="auto"/>
        <w:bottom w:val="none" w:sz="0" w:space="0" w:color="auto"/>
        <w:right w:val="none" w:sz="0" w:space="0" w:color="auto"/>
      </w:divBdr>
    </w:div>
    <w:div w:id="915365248">
      <w:bodyDiv w:val="1"/>
      <w:marLeft w:val="0"/>
      <w:marRight w:val="0"/>
      <w:marTop w:val="0"/>
      <w:marBottom w:val="0"/>
      <w:divBdr>
        <w:top w:val="none" w:sz="0" w:space="0" w:color="auto"/>
        <w:left w:val="none" w:sz="0" w:space="0" w:color="auto"/>
        <w:bottom w:val="none" w:sz="0" w:space="0" w:color="auto"/>
        <w:right w:val="none" w:sz="0" w:space="0" w:color="auto"/>
      </w:divBdr>
    </w:div>
    <w:div w:id="942147977">
      <w:bodyDiv w:val="1"/>
      <w:marLeft w:val="0"/>
      <w:marRight w:val="0"/>
      <w:marTop w:val="0"/>
      <w:marBottom w:val="0"/>
      <w:divBdr>
        <w:top w:val="none" w:sz="0" w:space="0" w:color="auto"/>
        <w:left w:val="none" w:sz="0" w:space="0" w:color="auto"/>
        <w:bottom w:val="none" w:sz="0" w:space="0" w:color="auto"/>
        <w:right w:val="none" w:sz="0" w:space="0" w:color="auto"/>
      </w:divBdr>
    </w:div>
    <w:div w:id="1046222476">
      <w:bodyDiv w:val="1"/>
      <w:marLeft w:val="0"/>
      <w:marRight w:val="0"/>
      <w:marTop w:val="0"/>
      <w:marBottom w:val="0"/>
      <w:divBdr>
        <w:top w:val="none" w:sz="0" w:space="0" w:color="auto"/>
        <w:left w:val="none" w:sz="0" w:space="0" w:color="auto"/>
        <w:bottom w:val="none" w:sz="0" w:space="0" w:color="auto"/>
        <w:right w:val="none" w:sz="0" w:space="0" w:color="auto"/>
      </w:divBdr>
    </w:div>
    <w:div w:id="1171021040">
      <w:bodyDiv w:val="1"/>
      <w:marLeft w:val="0"/>
      <w:marRight w:val="0"/>
      <w:marTop w:val="0"/>
      <w:marBottom w:val="0"/>
      <w:divBdr>
        <w:top w:val="none" w:sz="0" w:space="0" w:color="auto"/>
        <w:left w:val="none" w:sz="0" w:space="0" w:color="auto"/>
        <w:bottom w:val="none" w:sz="0" w:space="0" w:color="auto"/>
        <w:right w:val="none" w:sz="0" w:space="0" w:color="auto"/>
      </w:divBdr>
    </w:div>
    <w:div w:id="1240556916">
      <w:bodyDiv w:val="1"/>
      <w:marLeft w:val="0"/>
      <w:marRight w:val="0"/>
      <w:marTop w:val="0"/>
      <w:marBottom w:val="0"/>
      <w:divBdr>
        <w:top w:val="none" w:sz="0" w:space="0" w:color="auto"/>
        <w:left w:val="none" w:sz="0" w:space="0" w:color="auto"/>
        <w:bottom w:val="none" w:sz="0" w:space="0" w:color="auto"/>
        <w:right w:val="none" w:sz="0" w:space="0" w:color="auto"/>
      </w:divBdr>
    </w:div>
    <w:div w:id="1244293630">
      <w:bodyDiv w:val="1"/>
      <w:marLeft w:val="0"/>
      <w:marRight w:val="0"/>
      <w:marTop w:val="0"/>
      <w:marBottom w:val="0"/>
      <w:divBdr>
        <w:top w:val="none" w:sz="0" w:space="0" w:color="auto"/>
        <w:left w:val="none" w:sz="0" w:space="0" w:color="auto"/>
        <w:bottom w:val="none" w:sz="0" w:space="0" w:color="auto"/>
        <w:right w:val="none" w:sz="0" w:space="0" w:color="auto"/>
      </w:divBdr>
    </w:div>
    <w:div w:id="1560361862">
      <w:bodyDiv w:val="1"/>
      <w:marLeft w:val="0"/>
      <w:marRight w:val="0"/>
      <w:marTop w:val="0"/>
      <w:marBottom w:val="0"/>
      <w:divBdr>
        <w:top w:val="none" w:sz="0" w:space="0" w:color="auto"/>
        <w:left w:val="none" w:sz="0" w:space="0" w:color="auto"/>
        <w:bottom w:val="none" w:sz="0" w:space="0" w:color="auto"/>
        <w:right w:val="none" w:sz="0" w:space="0" w:color="auto"/>
      </w:divBdr>
    </w:div>
    <w:div w:id="1692099314">
      <w:bodyDiv w:val="1"/>
      <w:marLeft w:val="0"/>
      <w:marRight w:val="0"/>
      <w:marTop w:val="0"/>
      <w:marBottom w:val="0"/>
      <w:divBdr>
        <w:top w:val="none" w:sz="0" w:space="0" w:color="auto"/>
        <w:left w:val="none" w:sz="0" w:space="0" w:color="auto"/>
        <w:bottom w:val="none" w:sz="0" w:space="0" w:color="auto"/>
        <w:right w:val="none" w:sz="0" w:space="0" w:color="auto"/>
      </w:divBdr>
    </w:div>
    <w:div w:id="1819953484">
      <w:bodyDiv w:val="1"/>
      <w:marLeft w:val="0"/>
      <w:marRight w:val="0"/>
      <w:marTop w:val="0"/>
      <w:marBottom w:val="0"/>
      <w:divBdr>
        <w:top w:val="none" w:sz="0" w:space="0" w:color="auto"/>
        <w:left w:val="none" w:sz="0" w:space="0" w:color="auto"/>
        <w:bottom w:val="none" w:sz="0" w:space="0" w:color="auto"/>
        <w:right w:val="none" w:sz="0" w:space="0" w:color="auto"/>
      </w:divBdr>
    </w:div>
    <w:div w:id="1832594780">
      <w:bodyDiv w:val="1"/>
      <w:marLeft w:val="0"/>
      <w:marRight w:val="0"/>
      <w:marTop w:val="0"/>
      <w:marBottom w:val="0"/>
      <w:divBdr>
        <w:top w:val="none" w:sz="0" w:space="0" w:color="auto"/>
        <w:left w:val="none" w:sz="0" w:space="0" w:color="auto"/>
        <w:bottom w:val="none" w:sz="0" w:space="0" w:color="auto"/>
        <w:right w:val="none" w:sz="0" w:space="0" w:color="auto"/>
      </w:divBdr>
    </w:div>
    <w:div w:id="1978220148">
      <w:bodyDiv w:val="1"/>
      <w:marLeft w:val="0"/>
      <w:marRight w:val="0"/>
      <w:marTop w:val="0"/>
      <w:marBottom w:val="0"/>
      <w:divBdr>
        <w:top w:val="none" w:sz="0" w:space="0" w:color="auto"/>
        <w:left w:val="none" w:sz="0" w:space="0" w:color="auto"/>
        <w:bottom w:val="none" w:sz="0" w:space="0" w:color="auto"/>
        <w:right w:val="none" w:sz="0" w:space="0" w:color="auto"/>
      </w:divBdr>
    </w:div>
    <w:div w:id="21378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tyly%20&#269;&#237;slov&#225;n&#237;%20-%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ruh xmlns="d8b41b68-d60d-4998-ae0c-03df3f8b3b41">SBK</Dru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7FB8468E36E14AAAEAC66D672B6F79" ma:contentTypeVersion="3" ma:contentTypeDescription="Vytvoří nový dokument" ma:contentTypeScope="" ma:versionID="e99c91bc6477724dc9880e33401b3581">
  <xsd:schema xmlns:xsd="http://www.w3.org/2001/XMLSchema" xmlns:xs="http://www.w3.org/2001/XMLSchema" xmlns:p="http://schemas.microsoft.com/office/2006/metadata/properties" xmlns:ns2="d8b41b68-d60d-4998-ae0c-03df3f8b3b41" targetNamespace="http://schemas.microsoft.com/office/2006/metadata/properties" ma:root="true" ma:fieldsID="42b9848fbd6af06efb9d13c84f72b397" ns2:_="">
    <xsd:import namespace="d8b41b68-d60d-4998-ae0c-03df3f8b3b41"/>
    <xsd:element name="properties">
      <xsd:complexType>
        <xsd:sequence>
          <xsd:element name="documentManagement">
            <xsd:complexType>
              <xsd:all>
                <xsd:element ref="ns2:Druh"/>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1b68-d60d-4998-ae0c-03df3f8b3b41" elementFormDefault="qualified">
    <xsd:import namespace="http://schemas.microsoft.com/office/2006/documentManagement/types"/>
    <xsd:import namespace="http://schemas.microsoft.com/office/infopath/2007/PartnerControls"/>
    <xsd:element name="Druh" ma:index="8" ma:displayName="Druh" ma:default="Rezervace" ma:format="Dropdown" ma:internalName="Druh">
      <xsd:simpleType>
        <xsd:restriction base="dms:Choice">
          <xsd:enumeration value="Rezervace"/>
          <xsd:enumeration value="SBK"/>
          <xsd:enumeration value="Kupní smlouvy"/>
          <xsd:enumeration value="Předávací protokoly"/>
          <xsd:enumeration value="Projektová dokumentace"/>
          <xsd:enumeration value="Změnová řízení"/>
          <xsd:enumeration value="Korespondence"/>
          <xsd:enumeration value="Fakturace"/>
          <xsd:enumeration value="Hlavičkové papíry"/>
          <xsd:enumeration value="Ostatní"/>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A81D3A-5532-4839-9F8D-CC962FC3ED27}">
  <ds:schemaRefs>
    <ds:schemaRef ds:uri="http://schemas.microsoft.com/office/2006/metadata/properties"/>
    <ds:schemaRef ds:uri="http://schemas.microsoft.com/office/infopath/2007/PartnerControls"/>
    <ds:schemaRef ds:uri="d8b41b68-d60d-4998-ae0c-03df3f8b3b41"/>
  </ds:schemaRefs>
</ds:datastoreItem>
</file>

<file path=customXml/itemProps2.xml><?xml version="1.0" encoding="utf-8"?>
<ds:datastoreItem xmlns:ds="http://schemas.openxmlformats.org/officeDocument/2006/customXml" ds:itemID="{5793D252-E73E-4176-BE84-BE81984A5C21}">
  <ds:schemaRefs>
    <ds:schemaRef ds:uri="http://schemas.microsoft.com/sharepoint/v3/contenttype/forms"/>
  </ds:schemaRefs>
</ds:datastoreItem>
</file>

<file path=customXml/itemProps3.xml><?xml version="1.0" encoding="utf-8"?>
<ds:datastoreItem xmlns:ds="http://schemas.openxmlformats.org/officeDocument/2006/customXml" ds:itemID="{4ED62348-5655-49D7-99CC-72DE2C20C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1b68-d60d-4998-ae0c-03df3f8b3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E5CE2-813E-4D5C-A52D-7C5A0709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Styly číslování - 2</Template>
  <TotalTime>1</TotalTime>
  <Pages>4</Pages>
  <Words>1556</Words>
  <Characters>9181</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KŠB</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Rehakova Lina</dc:creator>
  <cp:lastModifiedBy>Zuzana Gladišová</cp:lastModifiedBy>
  <cp:revision>2</cp:revision>
  <cp:lastPrinted>2019-04-15T12:57:00Z</cp:lastPrinted>
  <dcterms:created xsi:type="dcterms:W3CDTF">2019-05-28T10:24:00Z</dcterms:created>
  <dcterms:modified xsi:type="dcterms:W3CDTF">2019-05-28T10:24:00Z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is">
    <vt:bool>true</vt:bool>
  </property>
  <property fmtid="{D5CDD505-2E9C-101B-9397-08002B2CF9AE}" pid="3" name="DmsId">
    <vt:i4>1981001</vt:i4>
  </property>
  <property fmtid="{D5CDD505-2E9C-101B-9397-08002B2CF9AE}" pid="4" name="ContentTypeId">
    <vt:lpwstr>0x010100087FB8468E36E14AAAEAC66D672B6F79</vt:lpwstr>
  </property>
  <property fmtid="{D5CDD505-2E9C-101B-9397-08002B2CF9AE}" pid="5" name="_dlc_DocIdItemGuid">
    <vt:lpwstr>1539daf9-1c94-47ac-b8b9-d48b030e1eac</vt:lpwstr>
  </property>
</Properties>
</file>