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53A" w:rsidRPr="003632FE" w:rsidRDefault="00B1753A" w:rsidP="00B1753A">
      <w:pPr>
        <w:spacing w:line="240" w:lineRule="atLeast"/>
        <w:jc w:val="center"/>
        <w:rPr>
          <w:b/>
          <w:caps/>
          <w:sz w:val="32"/>
          <w:szCs w:val="32"/>
        </w:rPr>
      </w:pPr>
      <w:r w:rsidRPr="003632FE">
        <w:rPr>
          <w:b/>
          <w:caps/>
          <w:sz w:val="32"/>
          <w:szCs w:val="32"/>
        </w:rPr>
        <w:t xml:space="preserve">SMLOUVA </w:t>
      </w:r>
      <w:r w:rsidR="007401EF" w:rsidRPr="003632FE">
        <w:rPr>
          <w:b/>
          <w:caps/>
          <w:sz w:val="32"/>
          <w:szCs w:val="32"/>
        </w:rPr>
        <w:t xml:space="preserve">o smlouvě budoucí </w:t>
      </w:r>
      <w:r w:rsidRPr="003632FE">
        <w:rPr>
          <w:b/>
          <w:caps/>
          <w:sz w:val="32"/>
          <w:szCs w:val="32"/>
        </w:rPr>
        <w:t>kupní</w:t>
      </w:r>
    </w:p>
    <w:p w:rsidR="00B1753A" w:rsidRPr="003632FE" w:rsidRDefault="00B1753A" w:rsidP="00B1753A">
      <w:pPr>
        <w:spacing w:line="0" w:lineRule="atLeast"/>
      </w:pPr>
    </w:p>
    <w:p w:rsidR="00B1753A" w:rsidRPr="003632FE" w:rsidRDefault="00B1753A" w:rsidP="00B1753A">
      <w:pPr>
        <w:spacing w:line="0" w:lineRule="atLeast"/>
      </w:pPr>
      <w:r w:rsidRPr="003632FE">
        <w:t>Níže uvedeného dne, měsíce a roku uzavřely:</w:t>
      </w:r>
    </w:p>
    <w:p w:rsidR="00B1753A" w:rsidRPr="003632FE" w:rsidRDefault="00B1753A" w:rsidP="00B1753A">
      <w:pPr>
        <w:spacing w:line="0" w:lineRule="atLeast"/>
        <w:rPr>
          <w:sz w:val="6"/>
          <w:szCs w:val="6"/>
        </w:rPr>
      </w:pPr>
    </w:p>
    <w:p w:rsidR="00B1753A" w:rsidRPr="003632FE" w:rsidRDefault="00B1753A" w:rsidP="00B1753A">
      <w:pPr>
        <w:spacing w:line="0" w:lineRule="atLeast"/>
        <w:jc w:val="center"/>
        <w:rPr>
          <w:i/>
          <w:u w:val="single"/>
        </w:rPr>
      </w:pPr>
      <w:r w:rsidRPr="003632FE">
        <w:rPr>
          <w:i/>
          <w:u w:val="single"/>
        </w:rPr>
        <w:t>na straně jedné:</w:t>
      </w:r>
    </w:p>
    <w:tbl>
      <w:tblPr>
        <w:tblW w:w="9709" w:type="dxa"/>
        <w:tblInd w:w="-110" w:type="dxa"/>
        <w:tblLayout w:type="fixed"/>
        <w:tblCellMar>
          <w:left w:w="70" w:type="dxa"/>
          <w:right w:w="70" w:type="dxa"/>
        </w:tblCellMar>
        <w:tblLook w:val="0000" w:firstRow="0" w:lastRow="0" w:firstColumn="0" w:lastColumn="0" w:noHBand="0" w:noVBand="0"/>
      </w:tblPr>
      <w:tblGrid>
        <w:gridCol w:w="3420"/>
        <w:gridCol w:w="6289"/>
      </w:tblGrid>
      <w:tr w:rsidR="00B1753A" w:rsidRPr="003632FE" w:rsidTr="000069E5">
        <w:tc>
          <w:tcPr>
            <w:tcW w:w="3420" w:type="dxa"/>
            <w:tcBorders>
              <w:top w:val="nil"/>
              <w:left w:val="nil"/>
              <w:bottom w:val="nil"/>
            </w:tcBorders>
          </w:tcPr>
          <w:p w:rsidR="00B1753A" w:rsidRPr="003632FE" w:rsidRDefault="00B1753A" w:rsidP="000069E5">
            <w:pPr>
              <w:jc w:val="both"/>
              <w:rPr>
                <w:b/>
              </w:rPr>
            </w:pPr>
            <w:r w:rsidRPr="003632FE">
              <w:rPr>
                <w:b/>
              </w:rPr>
              <w:t>Jméno a příjmení:</w:t>
            </w:r>
          </w:p>
        </w:tc>
        <w:tc>
          <w:tcPr>
            <w:tcW w:w="6289" w:type="dxa"/>
          </w:tcPr>
          <w:p w:rsidR="00B1753A" w:rsidRPr="003632FE" w:rsidRDefault="00B1753A" w:rsidP="000069E5">
            <w:pPr>
              <w:jc w:val="both"/>
              <w:rPr>
                <w:b/>
              </w:rPr>
            </w:pPr>
            <w:r w:rsidRPr="003632FE">
              <w:rPr>
                <w:b/>
              </w:rPr>
              <w:t>Ing. Jan Dvořák</w:t>
            </w:r>
          </w:p>
        </w:tc>
      </w:tr>
      <w:tr w:rsidR="00B1753A" w:rsidRPr="003632FE" w:rsidTr="000069E5">
        <w:tc>
          <w:tcPr>
            <w:tcW w:w="3420" w:type="dxa"/>
            <w:tcBorders>
              <w:top w:val="nil"/>
              <w:left w:val="nil"/>
              <w:bottom w:val="nil"/>
            </w:tcBorders>
          </w:tcPr>
          <w:p w:rsidR="00B1753A" w:rsidRPr="003632FE" w:rsidRDefault="00B1753A" w:rsidP="000069E5">
            <w:pPr>
              <w:jc w:val="both"/>
            </w:pPr>
            <w:r w:rsidRPr="003632FE">
              <w:t xml:space="preserve">Bytem: </w:t>
            </w:r>
          </w:p>
        </w:tc>
        <w:tc>
          <w:tcPr>
            <w:tcW w:w="6289" w:type="dxa"/>
          </w:tcPr>
          <w:p w:rsidR="00B1753A" w:rsidRPr="003632FE" w:rsidRDefault="00B1753A" w:rsidP="000069E5">
            <w:pPr>
              <w:spacing w:line="276" w:lineRule="auto"/>
              <w:jc w:val="both"/>
            </w:pPr>
            <w:r w:rsidRPr="003632FE">
              <w:t>Barrandovská 158/14, 152 00 Praha 5 - Hlubočepy</w:t>
            </w:r>
          </w:p>
        </w:tc>
      </w:tr>
      <w:tr w:rsidR="00B1753A" w:rsidRPr="003632FE" w:rsidTr="000069E5">
        <w:tc>
          <w:tcPr>
            <w:tcW w:w="3420" w:type="dxa"/>
            <w:tcBorders>
              <w:top w:val="nil"/>
              <w:left w:val="nil"/>
              <w:bottom w:val="nil"/>
            </w:tcBorders>
          </w:tcPr>
          <w:p w:rsidR="00B1753A" w:rsidRPr="003632FE" w:rsidRDefault="00B1753A" w:rsidP="000069E5">
            <w:pPr>
              <w:jc w:val="both"/>
            </w:pPr>
            <w:r w:rsidRPr="003632FE">
              <w:t xml:space="preserve">Dat. nar. – </w:t>
            </w:r>
            <w:proofErr w:type="spellStart"/>
            <w:r w:rsidRPr="003632FE">
              <w:t>r.č</w:t>
            </w:r>
            <w:proofErr w:type="spellEnd"/>
            <w:r w:rsidRPr="003632FE">
              <w:t>.:</w:t>
            </w:r>
          </w:p>
        </w:tc>
        <w:tc>
          <w:tcPr>
            <w:tcW w:w="6289" w:type="dxa"/>
          </w:tcPr>
          <w:p w:rsidR="00B1753A" w:rsidRPr="003632FE" w:rsidRDefault="00B1753A" w:rsidP="000069E5">
            <w:pPr>
              <w:jc w:val="both"/>
            </w:pPr>
            <w:r w:rsidRPr="003632FE">
              <w:t>29.6.1962 - 620629/1608</w:t>
            </w:r>
          </w:p>
        </w:tc>
      </w:tr>
      <w:tr w:rsidR="00B1753A" w:rsidRPr="003632FE" w:rsidTr="000069E5">
        <w:tc>
          <w:tcPr>
            <w:tcW w:w="3420" w:type="dxa"/>
            <w:tcBorders>
              <w:top w:val="nil"/>
              <w:left w:val="nil"/>
              <w:bottom w:val="nil"/>
            </w:tcBorders>
          </w:tcPr>
          <w:p w:rsidR="00B1753A" w:rsidRPr="003632FE" w:rsidRDefault="00B1753A" w:rsidP="000069E5">
            <w:pPr>
              <w:jc w:val="both"/>
            </w:pPr>
            <w:r w:rsidRPr="003632FE">
              <w:t xml:space="preserve">Bankovní spojení </w:t>
            </w:r>
            <w:r w:rsidR="00135737" w:rsidRPr="003632FE">
              <w:t>–</w:t>
            </w:r>
            <w:r w:rsidRPr="003632FE">
              <w:t xml:space="preserve"> účet</w:t>
            </w:r>
            <w:r w:rsidR="00135737" w:rsidRPr="003632FE">
              <w:t xml:space="preserve"> č.</w:t>
            </w:r>
            <w:r w:rsidRPr="003632FE">
              <w:t>:</w:t>
            </w:r>
          </w:p>
        </w:tc>
        <w:tc>
          <w:tcPr>
            <w:tcW w:w="6289" w:type="dxa"/>
          </w:tcPr>
          <w:p w:rsidR="00B1753A" w:rsidRPr="003632FE" w:rsidRDefault="00B36C05" w:rsidP="000069E5">
            <w:pPr>
              <w:jc w:val="both"/>
            </w:pPr>
            <w:r w:rsidRPr="003632FE">
              <w:t>623180001</w:t>
            </w:r>
            <w:r w:rsidR="00B1753A" w:rsidRPr="003632FE">
              <w:t>/</w:t>
            </w:r>
            <w:r w:rsidRPr="003632FE">
              <w:t>5500</w:t>
            </w:r>
            <w:r w:rsidR="00B1753A" w:rsidRPr="003632FE">
              <w:t xml:space="preserve"> vedený u </w:t>
            </w:r>
            <w:proofErr w:type="spellStart"/>
            <w:r w:rsidRPr="003632FE">
              <w:t>Reiffeisenbank</w:t>
            </w:r>
            <w:proofErr w:type="spellEnd"/>
            <w:r w:rsidR="00B1753A" w:rsidRPr="003632FE">
              <w:t>, a.s.</w:t>
            </w:r>
          </w:p>
        </w:tc>
      </w:tr>
      <w:tr w:rsidR="00515C4B" w:rsidRPr="003632FE" w:rsidTr="000069E5">
        <w:tc>
          <w:tcPr>
            <w:tcW w:w="3420" w:type="dxa"/>
            <w:tcBorders>
              <w:top w:val="nil"/>
              <w:left w:val="nil"/>
              <w:bottom w:val="nil"/>
            </w:tcBorders>
          </w:tcPr>
          <w:p w:rsidR="00515C4B" w:rsidRPr="003632FE" w:rsidRDefault="00515C4B" w:rsidP="000069E5">
            <w:pPr>
              <w:jc w:val="both"/>
            </w:pPr>
            <w:r w:rsidRPr="003632FE">
              <w:t>Emailové spojení:</w:t>
            </w:r>
          </w:p>
        </w:tc>
        <w:tc>
          <w:tcPr>
            <w:tcW w:w="6289" w:type="dxa"/>
          </w:tcPr>
          <w:p w:rsidR="00515C4B" w:rsidRPr="003632FE" w:rsidRDefault="00C60598" w:rsidP="000069E5">
            <w:pPr>
              <w:jc w:val="both"/>
            </w:pPr>
            <w:r w:rsidRPr="003632FE">
              <w:t>letnany@gmail.com</w:t>
            </w:r>
          </w:p>
        </w:tc>
      </w:tr>
      <w:tr w:rsidR="00B1753A" w:rsidRPr="003632FE" w:rsidTr="000069E5">
        <w:tc>
          <w:tcPr>
            <w:tcW w:w="3420" w:type="dxa"/>
          </w:tcPr>
          <w:p w:rsidR="00B1753A" w:rsidRPr="003632FE" w:rsidRDefault="00B1753A" w:rsidP="000069E5">
            <w:pPr>
              <w:jc w:val="both"/>
              <w:rPr>
                <w:sz w:val="6"/>
                <w:szCs w:val="6"/>
              </w:rPr>
            </w:pPr>
          </w:p>
        </w:tc>
        <w:tc>
          <w:tcPr>
            <w:tcW w:w="6289" w:type="dxa"/>
            <w:tcBorders>
              <w:left w:val="nil"/>
              <w:bottom w:val="nil"/>
              <w:right w:val="nil"/>
            </w:tcBorders>
          </w:tcPr>
          <w:p w:rsidR="00B1753A" w:rsidRPr="003632FE" w:rsidRDefault="00B1753A" w:rsidP="000069E5">
            <w:pPr>
              <w:jc w:val="both"/>
              <w:rPr>
                <w:sz w:val="6"/>
                <w:szCs w:val="6"/>
              </w:rPr>
            </w:pPr>
          </w:p>
        </w:tc>
      </w:tr>
      <w:tr w:rsidR="00B1753A" w:rsidRPr="003632FE" w:rsidTr="000069E5">
        <w:tc>
          <w:tcPr>
            <w:tcW w:w="3420" w:type="dxa"/>
          </w:tcPr>
          <w:p w:rsidR="00B1753A" w:rsidRPr="003632FE" w:rsidRDefault="00B1753A" w:rsidP="000069E5">
            <w:pPr>
              <w:jc w:val="both"/>
            </w:pPr>
            <w:r w:rsidRPr="003632FE">
              <w:t xml:space="preserve">Dále pro účely této smlouvy jen: </w:t>
            </w:r>
          </w:p>
        </w:tc>
        <w:tc>
          <w:tcPr>
            <w:tcW w:w="6289" w:type="dxa"/>
          </w:tcPr>
          <w:p w:rsidR="00B1753A" w:rsidRPr="003632FE" w:rsidRDefault="00B1753A" w:rsidP="000069E5">
            <w:pPr>
              <w:jc w:val="both"/>
              <w:rPr>
                <w:b/>
              </w:rPr>
            </w:pPr>
            <w:r w:rsidRPr="003632FE">
              <w:t>„</w:t>
            </w:r>
            <w:r w:rsidR="00C216FB" w:rsidRPr="003632FE">
              <w:rPr>
                <w:b/>
              </w:rPr>
              <w:t>Budoucí</w:t>
            </w:r>
            <w:r w:rsidR="00C216FB" w:rsidRPr="003632FE">
              <w:t xml:space="preserve"> </w:t>
            </w:r>
            <w:r w:rsidRPr="003632FE">
              <w:rPr>
                <w:b/>
              </w:rPr>
              <w:t>prodávající 1</w:t>
            </w:r>
            <w:r w:rsidRPr="003632FE">
              <w:t>“</w:t>
            </w:r>
          </w:p>
        </w:tc>
      </w:tr>
    </w:tbl>
    <w:p w:rsidR="00B1753A" w:rsidRPr="003632FE" w:rsidRDefault="00B1753A" w:rsidP="00AD480D">
      <w:pPr>
        <w:spacing w:line="0" w:lineRule="atLeast"/>
        <w:jc w:val="center"/>
        <w:rPr>
          <w:i/>
          <w:u w:val="single"/>
        </w:rPr>
      </w:pPr>
      <w:r w:rsidRPr="003632FE">
        <w:rPr>
          <w:i/>
          <w:u w:val="single"/>
        </w:rPr>
        <w:t>a</w:t>
      </w:r>
    </w:p>
    <w:tbl>
      <w:tblPr>
        <w:tblW w:w="9709" w:type="dxa"/>
        <w:tblInd w:w="-110" w:type="dxa"/>
        <w:tblLayout w:type="fixed"/>
        <w:tblCellMar>
          <w:left w:w="70" w:type="dxa"/>
          <w:right w:w="70" w:type="dxa"/>
        </w:tblCellMar>
        <w:tblLook w:val="0000" w:firstRow="0" w:lastRow="0" w:firstColumn="0" w:lastColumn="0" w:noHBand="0" w:noVBand="0"/>
      </w:tblPr>
      <w:tblGrid>
        <w:gridCol w:w="3420"/>
        <w:gridCol w:w="6289"/>
      </w:tblGrid>
      <w:tr w:rsidR="00B1753A" w:rsidRPr="003632FE" w:rsidTr="000069E5">
        <w:tc>
          <w:tcPr>
            <w:tcW w:w="3420" w:type="dxa"/>
            <w:tcBorders>
              <w:top w:val="nil"/>
              <w:left w:val="nil"/>
              <w:bottom w:val="nil"/>
            </w:tcBorders>
          </w:tcPr>
          <w:p w:rsidR="00B1753A" w:rsidRPr="003632FE" w:rsidRDefault="00B1753A" w:rsidP="00AD480D">
            <w:pPr>
              <w:spacing w:line="0" w:lineRule="atLeast"/>
              <w:jc w:val="both"/>
              <w:rPr>
                <w:b/>
              </w:rPr>
            </w:pPr>
            <w:r w:rsidRPr="003632FE">
              <w:rPr>
                <w:b/>
              </w:rPr>
              <w:t>Jméno a příjmení:</w:t>
            </w:r>
          </w:p>
        </w:tc>
        <w:tc>
          <w:tcPr>
            <w:tcW w:w="6289" w:type="dxa"/>
          </w:tcPr>
          <w:p w:rsidR="00B1753A" w:rsidRPr="003632FE" w:rsidRDefault="00C216FB" w:rsidP="00AD480D">
            <w:pPr>
              <w:spacing w:line="0" w:lineRule="atLeast"/>
              <w:jc w:val="both"/>
              <w:rPr>
                <w:b/>
              </w:rPr>
            </w:pPr>
            <w:r w:rsidRPr="003632FE">
              <w:rPr>
                <w:rFonts w:eastAsiaTheme="minorHAnsi"/>
                <w:b/>
                <w:lang w:eastAsia="en-US"/>
              </w:rPr>
              <w:t xml:space="preserve">Pavel </w:t>
            </w:r>
            <w:r w:rsidR="00C60598" w:rsidRPr="003632FE">
              <w:rPr>
                <w:rFonts w:eastAsiaTheme="minorHAnsi"/>
                <w:b/>
                <w:lang w:eastAsia="en-US"/>
              </w:rPr>
              <w:t>Váňa</w:t>
            </w:r>
            <w:r w:rsidRPr="003632FE">
              <w:rPr>
                <w:rFonts w:eastAsiaTheme="minorHAnsi"/>
                <w:b/>
                <w:lang w:eastAsia="en-US"/>
              </w:rPr>
              <w:t xml:space="preserve"> </w:t>
            </w:r>
          </w:p>
        </w:tc>
      </w:tr>
      <w:tr w:rsidR="00B1753A" w:rsidRPr="003632FE" w:rsidTr="000069E5">
        <w:tc>
          <w:tcPr>
            <w:tcW w:w="3420" w:type="dxa"/>
            <w:tcBorders>
              <w:top w:val="nil"/>
              <w:left w:val="nil"/>
              <w:bottom w:val="nil"/>
            </w:tcBorders>
          </w:tcPr>
          <w:p w:rsidR="00B1753A" w:rsidRPr="003632FE" w:rsidRDefault="00B1753A" w:rsidP="00AD480D">
            <w:pPr>
              <w:spacing w:line="0" w:lineRule="atLeast"/>
              <w:jc w:val="both"/>
            </w:pPr>
            <w:r w:rsidRPr="003632FE">
              <w:t xml:space="preserve">Bytem: </w:t>
            </w:r>
          </w:p>
        </w:tc>
        <w:tc>
          <w:tcPr>
            <w:tcW w:w="6289" w:type="dxa"/>
          </w:tcPr>
          <w:p w:rsidR="00B1753A" w:rsidRPr="003632FE" w:rsidRDefault="00C216FB" w:rsidP="00AD480D">
            <w:pPr>
              <w:spacing w:line="0" w:lineRule="atLeast"/>
              <w:jc w:val="both"/>
            </w:pPr>
            <w:r w:rsidRPr="003632FE">
              <w:rPr>
                <w:rFonts w:eastAsiaTheme="minorHAnsi"/>
                <w:lang w:eastAsia="en-US"/>
              </w:rPr>
              <w:t>Ke Starému lisu 108, 25162 Mukařov - Žernovka</w:t>
            </w:r>
          </w:p>
        </w:tc>
      </w:tr>
      <w:tr w:rsidR="00B1753A" w:rsidRPr="003632FE" w:rsidTr="000069E5">
        <w:tc>
          <w:tcPr>
            <w:tcW w:w="3420" w:type="dxa"/>
            <w:tcBorders>
              <w:top w:val="nil"/>
              <w:left w:val="nil"/>
              <w:bottom w:val="nil"/>
            </w:tcBorders>
          </w:tcPr>
          <w:p w:rsidR="00B1753A" w:rsidRPr="003632FE" w:rsidRDefault="00B1753A" w:rsidP="00AD480D">
            <w:pPr>
              <w:spacing w:line="0" w:lineRule="atLeast"/>
              <w:jc w:val="both"/>
            </w:pPr>
            <w:r w:rsidRPr="003632FE">
              <w:t xml:space="preserve">Dat. nar. – </w:t>
            </w:r>
            <w:proofErr w:type="spellStart"/>
            <w:r w:rsidRPr="003632FE">
              <w:t>r.č</w:t>
            </w:r>
            <w:proofErr w:type="spellEnd"/>
            <w:r w:rsidRPr="003632FE">
              <w:t>.:</w:t>
            </w:r>
          </w:p>
        </w:tc>
        <w:tc>
          <w:tcPr>
            <w:tcW w:w="6289" w:type="dxa"/>
          </w:tcPr>
          <w:p w:rsidR="00B1753A" w:rsidRPr="003632FE" w:rsidRDefault="00C216FB" w:rsidP="00AD480D">
            <w:pPr>
              <w:spacing w:line="0" w:lineRule="atLeast"/>
              <w:jc w:val="both"/>
            </w:pPr>
            <w:r w:rsidRPr="003632FE">
              <w:t>7</w:t>
            </w:r>
            <w:r w:rsidR="00B1753A" w:rsidRPr="003632FE">
              <w:t>.</w:t>
            </w:r>
            <w:r w:rsidRPr="003632FE">
              <w:t>7</w:t>
            </w:r>
            <w:r w:rsidR="00B1753A" w:rsidRPr="003632FE">
              <w:t>.19</w:t>
            </w:r>
            <w:r w:rsidRPr="003632FE">
              <w:t>65</w:t>
            </w:r>
            <w:r w:rsidR="00B1753A" w:rsidRPr="003632FE">
              <w:t xml:space="preserve"> </w:t>
            </w:r>
            <w:r w:rsidRPr="003632FE">
              <w:t>–</w:t>
            </w:r>
            <w:r w:rsidR="00B1753A" w:rsidRPr="003632FE">
              <w:t xml:space="preserve"> </w:t>
            </w:r>
            <w:r w:rsidRPr="003632FE">
              <w:t>650707/0218</w:t>
            </w:r>
          </w:p>
        </w:tc>
      </w:tr>
      <w:tr w:rsidR="00B1753A" w:rsidRPr="003632FE" w:rsidTr="000069E5">
        <w:tc>
          <w:tcPr>
            <w:tcW w:w="3420" w:type="dxa"/>
            <w:tcBorders>
              <w:top w:val="nil"/>
              <w:left w:val="nil"/>
              <w:bottom w:val="nil"/>
            </w:tcBorders>
          </w:tcPr>
          <w:p w:rsidR="00B1753A" w:rsidRPr="003632FE" w:rsidRDefault="00B1753A" w:rsidP="00AD480D">
            <w:pPr>
              <w:spacing w:line="0" w:lineRule="atLeast"/>
              <w:jc w:val="both"/>
            </w:pPr>
            <w:r w:rsidRPr="003632FE">
              <w:t xml:space="preserve">Bankovní spojení </w:t>
            </w:r>
            <w:r w:rsidR="00135737" w:rsidRPr="003632FE">
              <w:t>–</w:t>
            </w:r>
            <w:r w:rsidRPr="003632FE">
              <w:t xml:space="preserve"> účet</w:t>
            </w:r>
            <w:r w:rsidR="00135737" w:rsidRPr="003632FE">
              <w:t xml:space="preserve"> č.</w:t>
            </w:r>
            <w:r w:rsidRPr="003632FE">
              <w:t>:</w:t>
            </w:r>
          </w:p>
        </w:tc>
        <w:tc>
          <w:tcPr>
            <w:tcW w:w="6289" w:type="dxa"/>
          </w:tcPr>
          <w:p w:rsidR="00B1753A" w:rsidRPr="003632FE" w:rsidRDefault="00B1753A" w:rsidP="00AD480D">
            <w:pPr>
              <w:spacing w:line="0" w:lineRule="atLeast"/>
              <w:jc w:val="both"/>
            </w:pPr>
            <w:r w:rsidRPr="003632FE">
              <w:t xml:space="preserve">………………/…. </w:t>
            </w:r>
            <w:proofErr w:type="gramStart"/>
            <w:r w:rsidRPr="003632FE">
              <w:t>vedený</w:t>
            </w:r>
            <w:proofErr w:type="gramEnd"/>
            <w:r w:rsidRPr="003632FE">
              <w:t xml:space="preserve"> u ………., a.s.</w:t>
            </w:r>
          </w:p>
        </w:tc>
      </w:tr>
      <w:tr w:rsidR="00515C4B" w:rsidRPr="003632FE" w:rsidTr="000069E5">
        <w:tc>
          <w:tcPr>
            <w:tcW w:w="3420" w:type="dxa"/>
            <w:tcBorders>
              <w:top w:val="nil"/>
              <w:left w:val="nil"/>
              <w:bottom w:val="nil"/>
            </w:tcBorders>
          </w:tcPr>
          <w:p w:rsidR="00515C4B" w:rsidRPr="003632FE" w:rsidRDefault="00515C4B" w:rsidP="00AD480D">
            <w:pPr>
              <w:spacing w:line="0" w:lineRule="atLeast"/>
              <w:jc w:val="both"/>
            </w:pPr>
            <w:r w:rsidRPr="003632FE">
              <w:t>Emailové spojení:</w:t>
            </w:r>
          </w:p>
        </w:tc>
        <w:tc>
          <w:tcPr>
            <w:tcW w:w="6289" w:type="dxa"/>
          </w:tcPr>
          <w:p w:rsidR="00515C4B" w:rsidRPr="003632FE" w:rsidRDefault="00AD480D" w:rsidP="00AD480D">
            <w:pPr>
              <w:spacing w:line="0" w:lineRule="atLeast"/>
              <w:jc w:val="both"/>
            </w:pPr>
            <w:r w:rsidRPr="003632FE">
              <w:t>……………………….</w:t>
            </w:r>
          </w:p>
        </w:tc>
      </w:tr>
      <w:tr w:rsidR="00B1753A" w:rsidRPr="003632FE" w:rsidTr="000069E5">
        <w:tc>
          <w:tcPr>
            <w:tcW w:w="3420" w:type="dxa"/>
          </w:tcPr>
          <w:p w:rsidR="00B1753A" w:rsidRPr="003632FE" w:rsidRDefault="00B1753A" w:rsidP="00AD480D">
            <w:pPr>
              <w:spacing w:line="0" w:lineRule="atLeast"/>
              <w:jc w:val="both"/>
              <w:rPr>
                <w:sz w:val="6"/>
                <w:szCs w:val="6"/>
              </w:rPr>
            </w:pPr>
          </w:p>
        </w:tc>
        <w:tc>
          <w:tcPr>
            <w:tcW w:w="6289" w:type="dxa"/>
            <w:tcBorders>
              <w:left w:val="nil"/>
              <w:bottom w:val="nil"/>
              <w:right w:val="nil"/>
            </w:tcBorders>
          </w:tcPr>
          <w:p w:rsidR="00B1753A" w:rsidRPr="003632FE" w:rsidRDefault="00B1753A" w:rsidP="00AD480D">
            <w:pPr>
              <w:spacing w:line="0" w:lineRule="atLeast"/>
              <w:jc w:val="both"/>
              <w:rPr>
                <w:sz w:val="6"/>
                <w:szCs w:val="6"/>
              </w:rPr>
            </w:pPr>
          </w:p>
        </w:tc>
      </w:tr>
      <w:tr w:rsidR="00B1753A" w:rsidRPr="003632FE" w:rsidTr="000069E5">
        <w:tc>
          <w:tcPr>
            <w:tcW w:w="3420" w:type="dxa"/>
          </w:tcPr>
          <w:p w:rsidR="00B1753A" w:rsidRPr="003632FE" w:rsidRDefault="00B1753A" w:rsidP="00CB2577">
            <w:pPr>
              <w:spacing w:line="0" w:lineRule="atLeast"/>
              <w:jc w:val="both"/>
            </w:pPr>
            <w:r w:rsidRPr="003632FE">
              <w:t xml:space="preserve">Dále pro účely této </w:t>
            </w:r>
            <w:r w:rsidR="00CB2577" w:rsidRPr="003632FE">
              <w:t>smlouvy</w:t>
            </w:r>
            <w:r w:rsidRPr="003632FE">
              <w:t xml:space="preserve"> jen: </w:t>
            </w:r>
          </w:p>
        </w:tc>
        <w:tc>
          <w:tcPr>
            <w:tcW w:w="6289" w:type="dxa"/>
          </w:tcPr>
          <w:p w:rsidR="00B1753A" w:rsidRPr="003632FE" w:rsidRDefault="00B1753A" w:rsidP="00AD480D">
            <w:pPr>
              <w:spacing w:line="0" w:lineRule="atLeast"/>
              <w:jc w:val="both"/>
              <w:rPr>
                <w:b/>
              </w:rPr>
            </w:pPr>
            <w:r w:rsidRPr="003632FE">
              <w:t>„</w:t>
            </w:r>
            <w:r w:rsidR="00C216FB" w:rsidRPr="003632FE">
              <w:rPr>
                <w:b/>
              </w:rPr>
              <w:t>Budoucí</w:t>
            </w:r>
            <w:r w:rsidR="00C216FB" w:rsidRPr="003632FE">
              <w:t xml:space="preserve"> </w:t>
            </w:r>
            <w:r w:rsidRPr="003632FE">
              <w:rPr>
                <w:b/>
              </w:rPr>
              <w:t>prodávající 2</w:t>
            </w:r>
            <w:r w:rsidRPr="003632FE">
              <w:t>“</w:t>
            </w:r>
          </w:p>
        </w:tc>
      </w:tr>
    </w:tbl>
    <w:p w:rsidR="00B1753A" w:rsidRPr="003632FE" w:rsidRDefault="00B1753A" w:rsidP="00AD480D">
      <w:pPr>
        <w:spacing w:line="0" w:lineRule="atLeast"/>
        <w:jc w:val="center"/>
        <w:rPr>
          <w:i/>
          <w:sz w:val="6"/>
          <w:szCs w:val="6"/>
          <w:u w:val="single"/>
        </w:rPr>
      </w:pPr>
    </w:p>
    <w:p w:rsidR="00B1753A" w:rsidRPr="003632FE" w:rsidRDefault="00B1753A" w:rsidP="00AD480D">
      <w:pPr>
        <w:spacing w:line="0" w:lineRule="atLeast"/>
        <w:jc w:val="center"/>
        <w:rPr>
          <w:i/>
          <w:sz w:val="6"/>
          <w:szCs w:val="6"/>
          <w:u w:val="single"/>
        </w:rPr>
      </w:pPr>
    </w:p>
    <w:p w:rsidR="00B1753A" w:rsidRPr="003632FE" w:rsidRDefault="00B1753A" w:rsidP="00AD480D">
      <w:pPr>
        <w:spacing w:line="0" w:lineRule="atLeast"/>
        <w:jc w:val="center"/>
        <w:rPr>
          <w:i/>
          <w:sz w:val="6"/>
          <w:szCs w:val="6"/>
          <w:u w:val="single"/>
        </w:rPr>
      </w:pPr>
    </w:p>
    <w:tbl>
      <w:tblPr>
        <w:tblW w:w="9709" w:type="dxa"/>
        <w:tblInd w:w="-110" w:type="dxa"/>
        <w:tblLayout w:type="fixed"/>
        <w:tblCellMar>
          <w:left w:w="70" w:type="dxa"/>
          <w:right w:w="70" w:type="dxa"/>
        </w:tblCellMar>
        <w:tblLook w:val="0000" w:firstRow="0" w:lastRow="0" w:firstColumn="0" w:lastColumn="0" w:noHBand="0" w:noVBand="0"/>
      </w:tblPr>
      <w:tblGrid>
        <w:gridCol w:w="6417"/>
        <w:gridCol w:w="3292"/>
      </w:tblGrid>
      <w:tr w:rsidR="00B1753A" w:rsidRPr="003632FE" w:rsidTr="000069E5">
        <w:tc>
          <w:tcPr>
            <w:tcW w:w="6417" w:type="dxa"/>
          </w:tcPr>
          <w:p w:rsidR="00B1753A" w:rsidRPr="003632FE" w:rsidRDefault="00B1753A" w:rsidP="00AD480D">
            <w:pPr>
              <w:spacing w:line="0" w:lineRule="atLeast"/>
              <w:jc w:val="both"/>
            </w:pPr>
            <w:r w:rsidRPr="003632FE">
              <w:t xml:space="preserve">dále společně </w:t>
            </w:r>
            <w:r w:rsidR="00C216FB" w:rsidRPr="003632FE">
              <w:t xml:space="preserve">Budoucí </w:t>
            </w:r>
            <w:r w:rsidRPr="003632FE">
              <w:t xml:space="preserve">prodávající 1 a 2 též jen: </w:t>
            </w:r>
          </w:p>
        </w:tc>
        <w:tc>
          <w:tcPr>
            <w:tcW w:w="3292" w:type="dxa"/>
          </w:tcPr>
          <w:p w:rsidR="00B1753A" w:rsidRPr="003632FE" w:rsidRDefault="00B1753A" w:rsidP="00AD480D">
            <w:pPr>
              <w:spacing w:line="0" w:lineRule="atLeast"/>
              <w:jc w:val="both"/>
              <w:rPr>
                <w:b/>
              </w:rPr>
            </w:pPr>
            <w:r w:rsidRPr="003632FE">
              <w:t>„</w:t>
            </w:r>
            <w:r w:rsidR="00C216FB" w:rsidRPr="003632FE">
              <w:rPr>
                <w:b/>
              </w:rPr>
              <w:t>Budoucí</w:t>
            </w:r>
            <w:r w:rsidR="00C216FB" w:rsidRPr="003632FE">
              <w:t xml:space="preserve"> </w:t>
            </w:r>
            <w:r w:rsidRPr="003632FE">
              <w:rPr>
                <w:b/>
              </w:rPr>
              <w:t>prodávající</w:t>
            </w:r>
            <w:r w:rsidRPr="003632FE">
              <w:t>“</w:t>
            </w:r>
          </w:p>
        </w:tc>
      </w:tr>
    </w:tbl>
    <w:p w:rsidR="00B1753A" w:rsidRPr="003632FE" w:rsidRDefault="00B1753A" w:rsidP="00AD480D">
      <w:pPr>
        <w:spacing w:line="0" w:lineRule="atLeast"/>
        <w:jc w:val="center"/>
        <w:rPr>
          <w:sz w:val="6"/>
          <w:szCs w:val="6"/>
        </w:rPr>
      </w:pPr>
    </w:p>
    <w:p w:rsidR="00B1753A" w:rsidRPr="003632FE" w:rsidRDefault="00B1753A" w:rsidP="00AD480D">
      <w:pPr>
        <w:spacing w:line="0" w:lineRule="atLeast"/>
        <w:jc w:val="center"/>
        <w:rPr>
          <w:b/>
        </w:rPr>
      </w:pPr>
      <w:r w:rsidRPr="003632FE">
        <w:rPr>
          <w:b/>
        </w:rPr>
        <w:t>a</w:t>
      </w:r>
    </w:p>
    <w:p w:rsidR="00B1753A" w:rsidRPr="003632FE" w:rsidRDefault="00B1753A" w:rsidP="00AD480D">
      <w:pPr>
        <w:spacing w:line="0" w:lineRule="atLeast"/>
        <w:jc w:val="center"/>
        <w:rPr>
          <w:sz w:val="6"/>
          <w:szCs w:val="6"/>
        </w:rPr>
      </w:pPr>
    </w:p>
    <w:p w:rsidR="00B1753A" w:rsidRPr="003632FE" w:rsidRDefault="00B1753A" w:rsidP="00AD480D">
      <w:pPr>
        <w:spacing w:line="0" w:lineRule="atLeast"/>
        <w:jc w:val="center"/>
        <w:rPr>
          <w:i/>
          <w:u w:val="single"/>
        </w:rPr>
      </w:pPr>
      <w:r w:rsidRPr="003632FE">
        <w:rPr>
          <w:i/>
          <w:u w:val="single"/>
        </w:rPr>
        <w:t>na straně druhé:</w:t>
      </w:r>
    </w:p>
    <w:tbl>
      <w:tblPr>
        <w:tblW w:w="9709" w:type="dxa"/>
        <w:tblInd w:w="-110" w:type="dxa"/>
        <w:tblLayout w:type="fixed"/>
        <w:tblCellMar>
          <w:left w:w="70" w:type="dxa"/>
          <w:right w:w="70" w:type="dxa"/>
        </w:tblCellMar>
        <w:tblLook w:val="0000" w:firstRow="0" w:lastRow="0" w:firstColumn="0" w:lastColumn="0" w:noHBand="0" w:noVBand="0"/>
      </w:tblPr>
      <w:tblGrid>
        <w:gridCol w:w="3420"/>
        <w:gridCol w:w="6289"/>
      </w:tblGrid>
      <w:tr w:rsidR="00B1753A" w:rsidRPr="003632FE" w:rsidTr="000069E5">
        <w:tc>
          <w:tcPr>
            <w:tcW w:w="3420" w:type="dxa"/>
            <w:tcBorders>
              <w:top w:val="nil"/>
              <w:left w:val="nil"/>
              <w:bottom w:val="nil"/>
            </w:tcBorders>
          </w:tcPr>
          <w:p w:rsidR="00B1753A" w:rsidRPr="003632FE" w:rsidRDefault="00B1753A" w:rsidP="00AD480D">
            <w:pPr>
              <w:spacing w:line="0" w:lineRule="atLeast"/>
              <w:jc w:val="both"/>
              <w:rPr>
                <w:b/>
              </w:rPr>
            </w:pPr>
            <w:r w:rsidRPr="003632FE">
              <w:rPr>
                <w:b/>
              </w:rPr>
              <w:t>Název:</w:t>
            </w:r>
          </w:p>
        </w:tc>
        <w:tc>
          <w:tcPr>
            <w:tcW w:w="6289" w:type="dxa"/>
          </w:tcPr>
          <w:p w:rsidR="00B1753A" w:rsidRPr="003632FE" w:rsidRDefault="00B1753A" w:rsidP="00AD480D">
            <w:pPr>
              <w:spacing w:line="0" w:lineRule="atLeast"/>
              <w:jc w:val="both"/>
              <w:rPr>
                <w:b/>
              </w:rPr>
            </w:pPr>
            <w:r w:rsidRPr="003632FE">
              <w:rPr>
                <w:b/>
              </w:rPr>
              <w:t>Městská část Praha 18</w:t>
            </w:r>
          </w:p>
        </w:tc>
      </w:tr>
      <w:tr w:rsidR="00B1753A" w:rsidRPr="003632FE" w:rsidTr="000069E5">
        <w:tc>
          <w:tcPr>
            <w:tcW w:w="3420" w:type="dxa"/>
            <w:tcBorders>
              <w:top w:val="nil"/>
              <w:left w:val="nil"/>
              <w:bottom w:val="nil"/>
            </w:tcBorders>
          </w:tcPr>
          <w:p w:rsidR="00B1753A" w:rsidRPr="003632FE" w:rsidRDefault="00B1753A" w:rsidP="00AD480D">
            <w:pPr>
              <w:spacing w:line="0" w:lineRule="atLeast"/>
              <w:jc w:val="both"/>
            </w:pPr>
            <w:r w:rsidRPr="003632FE">
              <w:t xml:space="preserve">Sídlem: </w:t>
            </w:r>
          </w:p>
        </w:tc>
        <w:tc>
          <w:tcPr>
            <w:tcW w:w="6289" w:type="dxa"/>
          </w:tcPr>
          <w:p w:rsidR="00B1753A" w:rsidRPr="003632FE" w:rsidRDefault="00B1753A" w:rsidP="00AD480D">
            <w:pPr>
              <w:spacing w:line="0" w:lineRule="atLeast"/>
              <w:jc w:val="both"/>
              <w:rPr>
                <w:b/>
                <w:bCs/>
              </w:rPr>
            </w:pPr>
            <w:r w:rsidRPr="003632FE">
              <w:t>Bechyňská 639, Praha 9 Letňany</w:t>
            </w:r>
          </w:p>
        </w:tc>
      </w:tr>
      <w:tr w:rsidR="00B1753A" w:rsidRPr="003632FE" w:rsidTr="000069E5">
        <w:tc>
          <w:tcPr>
            <w:tcW w:w="3420" w:type="dxa"/>
            <w:tcBorders>
              <w:top w:val="nil"/>
              <w:left w:val="nil"/>
              <w:bottom w:val="nil"/>
            </w:tcBorders>
          </w:tcPr>
          <w:p w:rsidR="00B1753A" w:rsidRPr="003632FE" w:rsidRDefault="00B1753A" w:rsidP="00AD480D">
            <w:pPr>
              <w:spacing w:line="0" w:lineRule="atLeast"/>
              <w:jc w:val="both"/>
            </w:pPr>
            <w:r w:rsidRPr="003632FE">
              <w:t>IČ:</w:t>
            </w:r>
          </w:p>
        </w:tc>
        <w:tc>
          <w:tcPr>
            <w:tcW w:w="6289" w:type="dxa"/>
          </w:tcPr>
          <w:p w:rsidR="00B1753A" w:rsidRPr="003632FE" w:rsidRDefault="00B1753A" w:rsidP="00AD480D">
            <w:pPr>
              <w:spacing w:line="0" w:lineRule="atLeast"/>
              <w:jc w:val="both"/>
            </w:pPr>
            <w:r w:rsidRPr="003632FE">
              <w:rPr>
                <w:bCs/>
              </w:rPr>
              <w:t>00231321</w:t>
            </w:r>
          </w:p>
        </w:tc>
      </w:tr>
      <w:tr w:rsidR="00515C4B" w:rsidRPr="003632FE" w:rsidTr="000069E5">
        <w:tc>
          <w:tcPr>
            <w:tcW w:w="3420" w:type="dxa"/>
            <w:tcBorders>
              <w:top w:val="nil"/>
              <w:left w:val="nil"/>
              <w:bottom w:val="nil"/>
            </w:tcBorders>
          </w:tcPr>
          <w:p w:rsidR="00515C4B" w:rsidRPr="003632FE" w:rsidRDefault="00515C4B" w:rsidP="00AD480D">
            <w:pPr>
              <w:spacing w:line="0" w:lineRule="atLeast"/>
              <w:jc w:val="both"/>
            </w:pPr>
            <w:r w:rsidRPr="003632FE">
              <w:t>Emailové spojení:</w:t>
            </w:r>
          </w:p>
        </w:tc>
        <w:tc>
          <w:tcPr>
            <w:tcW w:w="6289" w:type="dxa"/>
          </w:tcPr>
          <w:p w:rsidR="00515C4B" w:rsidRPr="003632FE" w:rsidRDefault="00AD480D" w:rsidP="00AD480D">
            <w:pPr>
              <w:spacing w:line="0" w:lineRule="atLeast"/>
              <w:jc w:val="both"/>
              <w:rPr>
                <w:bCs/>
              </w:rPr>
            </w:pPr>
            <w:r w:rsidRPr="003632FE">
              <w:rPr>
                <w:bCs/>
              </w:rPr>
              <w:t>epodatelna@letnany.cz</w:t>
            </w:r>
          </w:p>
        </w:tc>
      </w:tr>
      <w:tr w:rsidR="00B1753A" w:rsidRPr="003632FE" w:rsidTr="000069E5">
        <w:tc>
          <w:tcPr>
            <w:tcW w:w="3420" w:type="dxa"/>
            <w:tcBorders>
              <w:top w:val="nil"/>
              <w:left w:val="nil"/>
              <w:bottom w:val="nil"/>
            </w:tcBorders>
          </w:tcPr>
          <w:p w:rsidR="00B1753A" w:rsidRPr="003632FE" w:rsidRDefault="00B1753A" w:rsidP="00AD480D">
            <w:pPr>
              <w:spacing w:line="0" w:lineRule="atLeast"/>
              <w:jc w:val="both"/>
            </w:pPr>
            <w:r w:rsidRPr="003632FE">
              <w:t>Zastoupena:</w:t>
            </w:r>
          </w:p>
        </w:tc>
        <w:tc>
          <w:tcPr>
            <w:tcW w:w="6289" w:type="dxa"/>
          </w:tcPr>
          <w:p w:rsidR="00B1753A" w:rsidRPr="003632FE" w:rsidRDefault="00B1753A" w:rsidP="00AD480D">
            <w:pPr>
              <w:spacing w:line="0" w:lineRule="atLeast"/>
              <w:jc w:val="both"/>
            </w:pPr>
            <w:r w:rsidRPr="003632FE">
              <w:t>Mgr. Zdeňkem Kučerou, MBA, starostou</w:t>
            </w:r>
          </w:p>
        </w:tc>
      </w:tr>
      <w:tr w:rsidR="00B1753A" w:rsidRPr="003632FE" w:rsidTr="000069E5">
        <w:tc>
          <w:tcPr>
            <w:tcW w:w="3420" w:type="dxa"/>
          </w:tcPr>
          <w:p w:rsidR="00B1753A" w:rsidRPr="003632FE" w:rsidRDefault="00B1753A" w:rsidP="00AD480D">
            <w:pPr>
              <w:spacing w:line="0" w:lineRule="atLeast"/>
              <w:jc w:val="both"/>
              <w:rPr>
                <w:sz w:val="6"/>
                <w:szCs w:val="6"/>
              </w:rPr>
            </w:pPr>
          </w:p>
        </w:tc>
        <w:tc>
          <w:tcPr>
            <w:tcW w:w="6289" w:type="dxa"/>
            <w:tcBorders>
              <w:left w:val="nil"/>
              <w:bottom w:val="nil"/>
              <w:right w:val="nil"/>
            </w:tcBorders>
          </w:tcPr>
          <w:p w:rsidR="00B1753A" w:rsidRPr="003632FE" w:rsidRDefault="00B1753A" w:rsidP="00AD480D">
            <w:pPr>
              <w:spacing w:line="0" w:lineRule="atLeast"/>
              <w:jc w:val="both"/>
              <w:rPr>
                <w:sz w:val="6"/>
                <w:szCs w:val="6"/>
              </w:rPr>
            </w:pPr>
          </w:p>
        </w:tc>
      </w:tr>
      <w:tr w:rsidR="00B1753A" w:rsidRPr="003632FE" w:rsidTr="000069E5">
        <w:tc>
          <w:tcPr>
            <w:tcW w:w="3420" w:type="dxa"/>
          </w:tcPr>
          <w:p w:rsidR="00B1753A" w:rsidRPr="003632FE" w:rsidRDefault="00B1753A" w:rsidP="00AD480D">
            <w:pPr>
              <w:spacing w:line="0" w:lineRule="atLeast"/>
              <w:jc w:val="both"/>
            </w:pPr>
            <w:r w:rsidRPr="003632FE">
              <w:t xml:space="preserve">Dále pro účely této smlouvy jen: </w:t>
            </w:r>
          </w:p>
        </w:tc>
        <w:tc>
          <w:tcPr>
            <w:tcW w:w="6289" w:type="dxa"/>
          </w:tcPr>
          <w:p w:rsidR="00B1753A" w:rsidRPr="003632FE" w:rsidRDefault="00B1753A" w:rsidP="00AD480D">
            <w:pPr>
              <w:spacing w:line="0" w:lineRule="atLeast"/>
              <w:jc w:val="both"/>
              <w:rPr>
                <w:b/>
              </w:rPr>
            </w:pPr>
            <w:r w:rsidRPr="003632FE">
              <w:t>„</w:t>
            </w:r>
            <w:r w:rsidR="00C216FB" w:rsidRPr="003632FE">
              <w:rPr>
                <w:b/>
              </w:rPr>
              <w:t>Budoucí</w:t>
            </w:r>
            <w:r w:rsidR="00C216FB" w:rsidRPr="003632FE">
              <w:t xml:space="preserve"> </w:t>
            </w:r>
            <w:r w:rsidRPr="003632FE">
              <w:rPr>
                <w:b/>
              </w:rPr>
              <w:t>kupující</w:t>
            </w:r>
            <w:r w:rsidRPr="003632FE">
              <w:t>“</w:t>
            </w:r>
          </w:p>
        </w:tc>
      </w:tr>
    </w:tbl>
    <w:p w:rsidR="00B1753A" w:rsidRPr="003632FE" w:rsidRDefault="00B1753A" w:rsidP="00AD480D">
      <w:pPr>
        <w:spacing w:line="0" w:lineRule="atLeast"/>
        <w:rPr>
          <w:sz w:val="6"/>
          <w:szCs w:val="6"/>
        </w:rPr>
      </w:pPr>
    </w:p>
    <w:p w:rsidR="00B1753A" w:rsidRPr="003632FE" w:rsidRDefault="00B1753A" w:rsidP="00AD480D">
      <w:pPr>
        <w:spacing w:line="0" w:lineRule="atLeast"/>
      </w:pPr>
      <w:r w:rsidRPr="003632FE">
        <w:t xml:space="preserve">dále též společně </w:t>
      </w:r>
      <w:r w:rsidR="00CB2577" w:rsidRPr="003632FE">
        <w:t xml:space="preserve">budoucí </w:t>
      </w:r>
      <w:r w:rsidRPr="003632FE">
        <w:t xml:space="preserve">prodávající a </w:t>
      </w:r>
      <w:r w:rsidR="00CB2577" w:rsidRPr="003632FE">
        <w:t xml:space="preserve">budoucí </w:t>
      </w:r>
      <w:r w:rsidRPr="003632FE">
        <w:t>kupující jako „</w:t>
      </w:r>
      <w:r w:rsidRPr="003632FE">
        <w:rPr>
          <w:b/>
        </w:rPr>
        <w:t>smluvní strany</w:t>
      </w:r>
      <w:r w:rsidRPr="003632FE">
        <w:t>“</w:t>
      </w:r>
    </w:p>
    <w:p w:rsidR="00B1753A" w:rsidRPr="003632FE" w:rsidRDefault="00B1753A" w:rsidP="00AD480D">
      <w:pPr>
        <w:spacing w:line="0" w:lineRule="atLeast"/>
      </w:pPr>
    </w:p>
    <w:p w:rsidR="00817303" w:rsidRPr="003632FE" w:rsidRDefault="00817303" w:rsidP="00AD480D">
      <w:pPr>
        <w:spacing w:line="0" w:lineRule="atLeast"/>
      </w:pPr>
    </w:p>
    <w:p w:rsidR="00C216FB" w:rsidRPr="003632FE" w:rsidRDefault="00B1753A" w:rsidP="00AD480D">
      <w:pPr>
        <w:spacing w:line="0" w:lineRule="atLeast"/>
        <w:jc w:val="center"/>
        <w:rPr>
          <w:i/>
        </w:rPr>
      </w:pPr>
      <w:r w:rsidRPr="003632FE">
        <w:rPr>
          <w:i/>
        </w:rPr>
        <w:t xml:space="preserve">v souladu s </w:t>
      </w:r>
    </w:p>
    <w:p w:rsidR="00B1753A" w:rsidRPr="003632FE" w:rsidRDefault="00B1753A" w:rsidP="00AD480D">
      <w:pPr>
        <w:spacing w:line="0" w:lineRule="atLeast"/>
        <w:jc w:val="center"/>
        <w:rPr>
          <w:i/>
        </w:rPr>
      </w:pPr>
      <w:r w:rsidRPr="003632FE">
        <w:rPr>
          <w:i/>
        </w:rPr>
        <w:t xml:space="preserve">ustanovením § </w:t>
      </w:r>
      <w:r w:rsidR="00C216FB" w:rsidRPr="003632FE">
        <w:rPr>
          <w:i/>
        </w:rPr>
        <w:t>1785</w:t>
      </w:r>
      <w:r w:rsidRPr="003632FE">
        <w:rPr>
          <w:i/>
        </w:rPr>
        <w:t xml:space="preserve"> a násl. zákona č. 89/2012 Sb., občanský zákoník</w:t>
      </w:r>
      <w:r w:rsidR="00C216FB" w:rsidRPr="003632FE">
        <w:rPr>
          <w:i/>
        </w:rPr>
        <w:t xml:space="preserve"> (dále jen „OZ“)</w:t>
      </w:r>
    </w:p>
    <w:p w:rsidR="00B1753A" w:rsidRPr="003632FE" w:rsidRDefault="00B1753A" w:rsidP="00AD480D">
      <w:pPr>
        <w:spacing w:line="0" w:lineRule="atLeast"/>
        <w:jc w:val="center"/>
        <w:rPr>
          <w:i/>
        </w:rPr>
      </w:pPr>
      <w:r w:rsidRPr="003632FE">
        <w:rPr>
          <w:i/>
        </w:rPr>
        <w:t xml:space="preserve">smlouvu </w:t>
      </w:r>
      <w:r w:rsidR="00C216FB" w:rsidRPr="003632FE">
        <w:rPr>
          <w:i/>
        </w:rPr>
        <w:t xml:space="preserve">o budoucí smlouvě kupní </w:t>
      </w:r>
      <w:r w:rsidRPr="003632FE">
        <w:rPr>
          <w:i/>
        </w:rPr>
        <w:t>tohoto znění</w:t>
      </w:r>
    </w:p>
    <w:p w:rsidR="00B1753A" w:rsidRPr="003632FE" w:rsidRDefault="00B1753A" w:rsidP="00AD480D">
      <w:pPr>
        <w:spacing w:line="0" w:lineRule="atLeast"/>
        <w:jc w:val="center"/>
        <w:rPr>
          <w:color w:val="0070C0"/>
        </w:rPr>
      </w:pPr>
    </w:p>
    <w:p w:rsidR="00817303" w:rsidRPr="003632FE" w:rsidRDefault="00817303" w:rsidP="00AD480D">
      <w:pPr>
        <w:spacing w:line="0" w:lineRule="atLeast"/>
        <w:jc w:val="center"/>
        <w:rPr>
          <w:color w:val="0070C0"/>
        </w:rPr>
      </w:pPr>
    </w:p>
    <w:p w:rsidR="00B1753A" w:rsidRPr="003632FE" w:rsidRDefault="00B1753A" w:rsidP="00AD480D">
      <w:pPr>
        <w:spacing w:line="0" w:lineRule="atLeast"/>
        <w:jc w:val="center"/>
        <w:rPr>
          <w:b/>
        </w:rPr>
      </w:pPr>
      <w:r w:rsidRPr="003632FE">
        <w:rPr>
          <w:b/>
        </w:rPr>
        <w:t xml:space="preserve">I. </w:t>
      </w:r>
    </w:p>
    <w:p w:rsidR="00CB0C98" w:rsidRPr="003632FE" w:rsidRDefault="007D004C" w:rsidP="00AD480D">
      <w:pPr>
        <w:spacing w:line="0" w:lineRule="atLeast"/>
        <w:jc w:val="center"/>
        <w:rPr>
          <w:b/>
        </w:rPr>
      </w:pPr>
      <w:r w:rsidRPr="003632FE">
        <w:rPr>
          <w:b/>
        </w:rPr>
        <w:t>Pozemky</w:t>
      </w:r>
    </w:p>
    <w:p w:rsidR="00B1753A" w:rsidRPr="003632FE" w:rsidRDefault="00C216FB" w:rsidP="002811CB">
      <w:pPr>
        <w:numPr>
          <w:ilvl w:val="0"/>
          <w:numId w:val="1"/>
        </w:numPr>
        <w:spacing w:line="0" w:lineRule="atLeast"/>
        <w:ind w:left="284" w:hanging="284"/>
        <w:jc w:val="both"/>
      </w:pPr>
      <w:r w:rsidRPr="003632FE">
        <w:rPr>
          <w:b/>
        </w:rPr>
        <w:t>Budoucí p</w:t>
      </w:r>
      <w:r w:rsidR="00B1753A" w:rsidRPr="003632FE">
        <w:rPr>
          <w:b/>
        </w:rPr>
        <w:t>rodávající 1 a 2</w:t>
      </w:r>
      <w:r w:rsidR="00B1753A" w:rsidRPr="003632FE">
        <w:t xml:space="preserve"> prohlašují, že</w:t>
      </w:r>
      <w:r w:rsidRPr="003632FE">
        <w:t xml:space="preserve"> jsou vlastníky nemovitých věcí, a to</w:t>
      </w:r>
      <w:r w:rsidR="00B1753A" w:rsidRPr="003632FE">
        <w:t>:</w:t>
      </w:r>
    </w:p>
    <w:p w:rsidR="00C216FB" w:rsidRPr="003632FE" w:rsidRDefault="00AA101F" w:rsidP="002811CB">
      <w:pPr>
        <w:pStyle w:val="Odstavecseseznamem"/>
        <w:numPr>
          <w:ilvl w:val="0"/>
          <w:numId w:val="8"/>
        </w:numPr>
        <w:spacing w:after="0" w:line="0" w:lineRule="atLeast"/>
        <w:ind w:left="568" w:hanging="284"/>
        <w:jc w:val="both"/>
        <w:rPr>
          <w:rFonts w:ascii="Times New Roman" w:hAnsi="Times New Roman"/>
          <w:sz w:val="24"/>
          <w:szCs w:val="24"/>
        </w:rPr>
      </w:pPr>
      <w:r w:rsidRPr="003632FE">
        <w:rPr>
          <w:rFonts w:ascii="Times New Roman" w:hAnsi="Times New Roman"/>
          <w:sz w:val="24"/>
          <w:szCs w:val="24"/>
        </w:rPr>
        <w:t xml:space="preserve">pozemku </w:t>
      </w:r>
      <w:r w:rsidRPr="003632FE">
        <w:rPr>
          <w:rFonts w:ascii="Times New Roman" w:hAnsi="Times New Roman"/>
          <w:b/>
          <w:sz w:val="24"/>
          <w:szCs w:val="24"/>
        </w:rPr>
        <w:t xml:space="preserve">parcelní č. </w:t>
      </w:r>
      <w:r w:rsidR="00C216FB" w:rsidRPr="003632FE">
        <w:rPr>
          <w:rFonts w:ascii="Times New Roman" w:hAnsi="Times New Roman"/>
          <w:b/>
          <w:sz w:val="24"/>
          <w:szCs w:val="24"/>
        </w:rPr>
        <w:t>760/17</w:t>
      </w:r>
      <w:r w:rsidR="00C216FB" w:rsidRPr="003632FE">
        <w:rPr>
          <w:rFonts w:ascii="Times New Roman" w:hAnsi="Times New Roman"/>
          <w:sz w:val="24"/>
          <w:szCs w:val="24"/>
        </w:rPr>
        <w:t xml:space="preserve"> o výměře </w:t>
      </w:r>
      <w:r w:rsidRPr="003632FE">
        <w:rPr>
          <w:rFonts w:ascii="Times New Roman" w:eastAsiaTheme="minorHAnsi" w:hAnsi="Times New Roman"/>
          <w:sz w:val="24"/>
          <w:szCs w:val="24"/>
        </w:rPr>
        <w:t xml:space="preserve">1.445 </w:t>
      </w:r>
      <w:r w:rsidRPr="003632FE">
        <w:rPr>
          <w:rFonts w:ascii="Times New Roman" w:hAnsi="Times New Roman"/>
          <w:sz w:val="24"/>
          <w:szCs w:val="24"/>
        </w:rPr>
        <w:t>m</w:t>
      </w:r>
      <w:r w:rsidRPr="003632FE">
        <w:rPr>
          <w:rFonts w:ascii="Times New Roman" w:hAnsi="Times New Roman"/>
          <w:sz w:val="24"/>
          <w:szCs w:val="24"/>
          <w:vertAlign w:val="superscript"/>
        </w:rPr>
        <w:t>2</w:t>
      </w:r>
      <w:r w:rsidRPr="003632FE">
        <w:rPr>
          <w:rFonts w:ascii="Times New Roman" w:hAnsi="Times New Roman"/>
          <w:sz w:val="24"/>
          <w:szCs w:val="24"/>
        </w:rPr>
        <w:t xml:space="preserve">, druh pozemku: </w:t>
      </w:r>
      <w:r w:rsidRPr="003632FE">
        <w:rPr>
          <w:rFonts w:ascii="Times New Roman" w:eastAsiaTheme="minorHAnsi" w:hAnsi="Times New Roman"/>
          <w:sz w:val="24"/>
          <w:szCs w:val="24"/>
        </w:rPr>
        <w:t>ostatní plocha</w:t>
      </w:r>
      <w:r w:rsidRPr="003632FE">
        <w:rPr>
          <w:rFonts w:ascii="Times New Roman" w:hAnsi="Times New Roman"/>
          <w:sz w:val="24"/>
          <w:szCs w:val="24"/>
        </w:rPr>
        <w:t>, ležící v katastrálním území Letňany, obci Praze (dále jen „</w:t>
      </w:r>
      <w:r w:rsidRPr="003632FE">
        <w:rPr>
          <w:rFonts w:ascii="Times New Roman" w:hAnsi="Times New Roman"/>
          <w:b/>
          <w:sz w:val="24"/>
          <w:szCs w:val="24"/>
        </w:rPr>
        <w:t>Pozemek 1</w:t>
      </w:r>
      <w:r w:rsidRPr="003632FE">
        <w:rPr>
          <w:rFonts w:ascii="Times New Roman" w:hAnsi="Times New Roman"/>
          <w:sz w:val="24"/>
          <w:szCs w:val="24"/>
        </w:rPr>
        <w:t>“);</w:t>
      </w:r>
    </w:p>
    <w:p w:rsidR="00AA101F" w:rsidRPr="003632FE" w:rsidRDefault="00AA101F" w:rsidP="002811CB">
      <w:pPr>
        <w:pStyle w:val="Odstavecseseznamem"/>
        <w:numPr>
          <w:ilvl w:val="0"/>
          <w:numId w:val="8"/>
        </w:numPr>
        <w:spacing w:after="0" w:line="0" w:lineRule="atLeast"/>
        <w:ind w:left="568" w:hanging="284"/>
        <w:jc w:val="both"/>
        <w:rPr>
          <w:rFonts w:ascii="Times New Roman" w:hAnsi="Times New Roman"/>
          <w:sz w:val="24"/>
          <w:szCs w:val="24"/>
        </w:rPr>
      </w:pPr>
      <w:r w:rsidRPr="003632FE">
        <w:rPr>
          <w:rFonts w:ascii="Times New Roman" w:hAnsi="Times New Roman"/>
          <w:sz w:val="24"/>
          <w:szCs w:val="24"/>
        </w:rPr>
        <w:t xml:space="preserve">pozemku </w:t>
      </w:r>
      <w:r w:rsidRPr="003632FE">
        <w:rPr>
          <w:rFonts w:ascii="Times New Roman" w:hAnsi="Times New Roman"/>
          <w:b/>
          <w:sz w:val="24"/>
          <w:szCs w:val="24"/>
        </w:rPr>
        <w:t>parcelní č. 760/65</w:t>
      </w:r>
      <w:r w:rsidRPr="003632FE">
        <w:rPr>
          <w:rFonts w:ascii="Times New Roman" w:hAnsi="Times New Roman"/>
          <w:sz w:val="24"/>
          <w:szCs w:val="24"/>
        </w:rPr>
        <w:t xml:space="preserve"> o výměře </w:t>
      </w:r>
      <w:r w:rsidRPr="003632FE">
        <w:rPr>
          <w:rFonts w:ascii="Times New Roman" w:eastAsiaTheme="minorHAnsi" w:hAnsi="Times New Roman"/>
          <w:sz w:val="24"/>
          <w:szCs w:val="24"/>
        </w:rPr>
        <w:t xml:space="preserve">4.151 </w:t>
      </w:r>
      <w:r w:rsidRPr="003632FE">
        <w:rPr>
          <w:rFonts w:ascii="Times New Roman" w:hAnsi="Times New Roman"/>
          <w:sz w:val="24"/>
          <w:szCs w:val="24"/>
        </w:rPr>
        <w:t>m</w:t>
      </w:r>
      <w:r w:rsidRPr="003632FE">
        <w:rPr>
          <w:rFonts w:ascii="Times New Roman" w:hAnsi="Times New Roman"/>
          <w:sz w:val="24"/>
          <w:szCs w:val="24"/>
          <w:vertAlign w:val="superscript"/>
        </w:rPr>
        <w:t>2</w:t>
      </w:r>
      <w:r w:rsidRPr="003632FE">
        <w:rPr>
          <w:rFonts w:ascii="Times New Roman" w:hAnsi="Times New Roman"/>
          <w:sz w:val="24"/>
          <w:szCs w:val="24"/>
        </w:rPr>
        <w:t xml:space="preserve">, druh pozemku: </w:t>
      </w:r>
      <w:r w:rsidRPr="003632FE">
        <w:rPr>
          <w:rFonts w:ascii="Times New Roman" w:eastAsiaTheme="minorHAnsi" w:hAnsi="Times New Roman"/>
          <w:sz w:val="24"/>
          <w:szCs w:val="24"/>
        </w:rPr>
        <w:t>ostatní plocha</w:t>
      </w:r>
      <w:r w:rsidRPr="003632FE">
        <w:rPr>
          <w:rFonts w:ascii="Times New Roman" w:hAnsi="Times New Roman"/>
          <w:sz w:val="24"/>
          <w:szCs w:val="24"/>
        </w:rPr>
        <w:t>, ležící v katastrálním území Letňany, obci Praze (dále jen „</w:t>
      </w:r>
      <w:r w:rsidRPr="003632FE">
        <w:rPr>
          <w:rFonts w:ascii="Times New Roman" w:hAnsi="Times New Roman"/>
          <w:b/>
          <w:sz w:val="24"/>
          <w:szCs w:val="24"/>
        </w:rPr>
        <w:t>Pozemek 2</w:t>
      </w:r>
      <w:r w:rsidRPr="003632FE">
        <w:rPr>
          <w:rFonts w:ascii="Times New Roman" w:hAnsi="Times New Roman"/>
          <w:sz w:val="24"/>
          <w:szCs w:val="24"/>
        </w:rPr>
        <w:t>“);</w:t>
      </w:r>
    </w:p>
    <w:p w:rsidR="007C2AC0" w:rsidRPr="003632FE" w:rsidRDefault="00AA101F" w:rsidP="007C2AC0">
      <w:pPr>
        <w:pStyle w:val="Odstavecseseznamem"/>
        <w:numPr>
          <w:ilvl w:val="0"/>
          <w:numId w:val="8"/>
        </w:numPr>
        <w:spacing w:after="0" w:line="0" w:lineRule="atLeast"/>
        <w:ind w:left="568" w:hanging="284"/>
        <w:jc w:val="both"/>
        <w:rPr>
          <w:rFonts w:ascii="Times New Roman" w:hAnsi="Times New Roman"/>
          <w:sz w:val="24"/>
          <w:szCs w:val="24"/>
        </w:rPr>
      </w:pPr>
      <w:r w:rsidRPr="003632FE">
        <w:rPr>
          <w:rFonts w:ascii="Times New Roman" w:hAnsi="Times New Roman"/>
          <w:sz w:val="24"/>
          <w:szCs w:val="24"/>
        </w:rPr>
        <w:t xml:space="preserve">pozemku </w:t>
      </w:r>
      <w:r w:rsidRPr="003632FE">
        <w:rPr>
          <w:rFonts w:ascii="Times New Roman" w:hAnsi="Times New Roman"/>
          <w:b/>
          <w:sz w:val="24"/>
          <w:szCs w:val="24"/>
        </w:rPr>
        <w:t xml:space="preserve">parcelní č. </w:t>
      </w:r>
      <w:r w:rsidRPr="003632FE">
        <w:rPr>
          <w:rFonts w:ascii="Times New Roman" w:eastAsiaTheme="minorHAnsi" w:hAnsi="Times New Roman"/>
          <w:b/>
          <w:sz w:val="24"/>
          <w:szCs w:val="24"/>
        </w:rPr>
        <w:t>838/1</w:t>
      </w:r>
      <w:r w:rsidRPr="003632FE">
        <w:rPr>
          <w:rFonts w:ascii="Times New Roman" w:eastAsiaTheme="minorHAnsi" w:hAnsi="Times New Roman"/>
          <w:sz w:val="24"/>
          <w:szCs w:val="24"/>
        </w:rPr>
        <w:t xml:space="preserve"> </w:t>
      </w:r>
      <w:r w:rsidRPr="003632FE">
        <w:rPr>
          <w:rFonts w:ascii="Times New Roman" w:hAnsi="Times New Roman"/>
          <w:sz w:val="24"/>
          <w:szCs w:val="24"/>
        </w:rPr>
        <w:t xml:space="preserve">o výměře </w:t>
      </w:r>
      <w:r w:rsidRPr="003632FE">
        <w:rPr>
          <w:rFonts w:ascii="Times New Roman" w:eastAsiaTheme="minorHAnsi" w:hAnsi="Times New Roman"/>
          <w:sz w:val="24"/>
          <w:szCs w:val="24"/>
        </w:rPr>
        <w:t xml:space="preserve">5.892 </w:t>
      </w:r>
      <w:r w:rsidRPr="003632FE">
        <w:rPr>
          <w:rFonts w:ascii="Times New Roman" w:hAnsi="Times New Roman"/>
          <w:sz w:val="24"/>
          <w:szCs w:val="24"/>
        </w:rPr>
        <w:t>m</w:t>
      </w:r>
      <w:r w:rsidRPr="003632FE">
        <w:rPr>
          <w:rFonts w:ascii="Times New Roman" w:hAnsi="Times New Roman"/>
          <w:sz w:val="24"/>
          <w:szCs w:val="24"/>
          <w:vertAlign w:val="superscript"/>
        </w:rPr>
        <w:t>2</w:t>
      </w:r>
      <w:r w:rsidRPr="003632FE">
        <w:rPr>
          <w:rFonts w:ascii="Times New Roman" w:hAnsi="Times New Roman"/>
          <w:sz w:val="24"/>
          <w:szCs w:val="24"/>
        </w:rPr>
        <w:t xml:space="preserve">, druh pozemku: </w:t>
      </w:r>
      <w:r w:rsidRPr="003632FE">
        <w:rPr>
          <w:rFonts w:ascii="Times New Roman" w:eastAsiaTheme="minorHAnsi" w:hAnsi="Times New Roman"/>
          <w:sz w:val="24"/>
          <w:szCs w:val="24"/>
        </w:rPr>
        <w:t>ostatní plocha</w:t>
      </w:r>
      <w:r w:rsidRPr="003632FE">
        <w:rPr>
          <w:rFonts w:ascii="Times New Roman" w:hAnsi="Times New Roman"/>
          <w:sz w:val="24"/>
          <w:szCs w:val="24"/>
        </w:rPr>
        <w:t>, ležící v katastrálním území Letňany, obci Praze (dále jen „</w:t>
      </w:r>
      <w:r w:rsidRPr="003632FE">
        <w:rPr>
          <w:rFonts w:ascii="Times New Roman" w:hAnsi="Times New Roman"/>
          <w:b/>
          <w:sz w:val="24"/>
          <w:szCs w:val="24"/>
        </w:rPr>
        <w:t>Pozemek 3</w:t>
      </w:r>
      <w:r w:rsidRPr="003632FE">
        <w:rPr>
          <w:rFonts w:ascii="Times New Roman" w:hAnsi="Times New Roman"/>
          <w:sz w:val="24"/>
          <w:szCs w:val="24"/>
        </w:rPr>
        <w:t>“)</w:t>
      </w:r>
      <w:r w:rsidR="007C2AC0" w:rsidRPr="003632FE">
        <w:rPr>
          <w:rFonts w:ascii="Times New Roman" w:hAnsi="Times New Roman"/>
          <w:sz w:val="24"/>
          <w:szCs w:val="24"/>
        </w:rPr>
        <w:t xml:space="preserve">, ze kterého rozdělením vznikají podle Geometrického plánu č. 1708-52/2019 ze dne 6.5.2019, vyhotoveného společností GEOMAP s.r.o. a potvrzeného dne 10.5.2019 pod </w:t>
      </w:r>
      <w:proofErr w:type="gramStart"/>
      <w:r w:rsidR="007C2AC0" w:rsidRPr="003632FE">
        <w:rPr>
          <w:rFonts w:ascii="Times New Roman" w:hAnsi="Times New Roman"/>
          <w:sz w:val="24"/>
          <w:szCs w:val="24"/>
        </w:rPr>
        <w:t>č.j.</w:t>
      </w:r>
      <w:proofErr w:type="gramEnd"/>
      <w:r w:rsidR="007C2AC0" w:rsidRPr="003632FE">
        <w:rPr>
          <w:rFonts w:ascii="Times New Roman" w:hAnsi="Times New Roman"/>
          <w:sz w:val="24"/>
          <w:szCs w:val="24"/>
        </w:rPr>
        <w:t xml:space="preserve"> PGP-2169/2019-101 Katastrálním úřadem pro hlavní město Prahu, Katastrálním pracovištěm Praha:</w:t>
      </w:r>
    </w:p>
    <w:p w:rsidR="007C2AC0" w:rsidRPr="003632FE" w:rsidRDefault="007C2AC0" w:rsidP="007C2AC0">
      <w:pPr>
        <w:pStyle w:val="Odstavecseseznamem"/>
        <w:numPr>
          <w:ilvl w:val="0"/>
          <w:numId w:val="28"/>
        </w:numPr>
        <w:spacing w:after="0" w:line="0" w:lineRule="atLeast"/>
        <w:jc w:val="both"/>
        <w:rPr>
          <w:rFonts w:ascii="Times New Roman" w:hAnsi="Times New Roman"/>
          <w:sz w:val="24"/>
          <w:szCs w:val="24"/>
        </w:rPr>
      </w:pPr>
      <w:r w:rsidRPr="003632FE">
        <w:rPr>
          <w:rFonts w:ascii="Times New Roman" w:hAnsi="Times New Roman"/>
          <w:b/>
          <w:sz w:val="24"/>
          <w:szCs w:val="24"/>
        </w:rPr>
        <w:lastRenderedPageBreak/>
        <w:t>pozemek p. č. 838/5</w:t>
      </w:r>
      <w:r w:rsidRPr="003632FE">
        <w:rPr>
          <w:rFonts w:ascii="Times New Roman" w:hAnsi="Times New Roman"/>
          <w:sz w:val="24"/>
          <w:szCs w:val="24"/>
        </w:rPr>
        <w:t>, o výměře 130 m</w:t>
      </w:r>
      <w:r w:rsidRPr="003632FE">
        <w:rPr>
          <w:rFonts w:ascii="Times New Roman" w:hAnsi="Times New Roman"/>
          <w:sz w:val="24"/>
          <w:szCs w:val="24"/>
          <w:vertAlign w:val="superscript"/>
        </w:rPr>
        <w:t>2</w:t>
      </w:r>
      <w:r w:rsidRPr="003632FE">
        <w:rPr>
          <w:rFonts w:ascii="Times New Roman" w:hAnsi="Times New Roman"/>
          <w:sz w:val="24"/>
          <w:szCs w:val="24"/>
        </w:rPr>
        <w:t xml:space="preserve">, druh pozemku: </w:t>
      </w:r>
      <w:r w:rsidRPr="003632FE">
        <w:rPr>
          <w:rFonts w:ascii="Times New Roman" w:eastAsiaTheme="minorHAnsi" w:hAnsi="Times New Roman"/>
          <w:sz w:val="24"/>
          <w:szCs w:val="24"/>
        </w:rPr>
        <w:t>ostatní plocha</w:t>
      </w:r>
      <w:r w:rsidRPr="003632FE">
        <w:rPr>
          <w:rFonts w:ascii="Times New Roman" w:hAnsi="Times New Roman"/>
          <w:sz w:val="24"/>
          <w:szCs w:val="24"/>
        </w:rPr>
        <w:t>, ležící v katastrálním území Letňany, obci Praze (dále jen „</w:t>
      </w:r>
      <w:r w:rsidRPr="003632FE">
        <w:rPr>
          <w:rFonts w:ascii="Times New Roman" w:hAnsi="Times New Roman"/>
          <w:b/>
          <w:sz w:val="24"/>
          <w:szCs w:val="24"/>
        </w:rPr>
        <w:t>Nový pozemek 1</w:t>
      </w:r>
      <w:r w:rsidRPr="003632FE">
        <w:rPr>
          <w:rFonts w:ascii="Times New Roman" w:hAnsi="Times New Roman"/>
          <w:sz w:val="24"/>
          <w:szCs w:val="24"/>
        </w:rPr>
        <w:t>“)</w:t>
      </w:r>
      <w:r w:rsidR="00817303" w:rsidRPr="003632FE">
        <w:rPr>
          <w:rFonts w:ascii="Times New Roman" w:hAnsi="Times New Roman"/>
          <w:sz w:val="24"/>
          <w:szCs w:val="24"/>
        </w:rPr>
        <w:t>, který je předmětem samostatného právního jednání (darovací smlouvy) činěného mezi Budoucími prodávajícími jako dárci a Budoucím kupujícím jako obdarovaným</w:t>
      </w:r>
      <w:r w:rsidRPr="003632FE">
        <w:rPr>
          <w:rFonts w:ascii="Times New Roman" w:hAnsi="Times New Roman"/>
          <w:sz w:val="24"/>
          <w:szCs w:val="24"/>
        </w:rPr>
        <w:t>;</w:t>
      </w:r>
    </w:p>
    <w:p w:rsidR="007C2AC0" w:rsidRPr="003632FE" w:rsidRDefault="007C2AC0" w:rsidP="007C2AC0">
      <w:pPr>
        <w:pStyle w:val="Odstavecseseznamem"/>
        <w:numPr>
          <w:ilvl w:val="0"/>
          <w:numId w:val="28"/>
        </w:numPr>
        <w:spacing w:after="0" w:line="0" w:lineRule="atLeast"/>
        <w:jc w:val="both"/>
        <w:rPr>
          <w:rFonts w:ascii="Times New Roman" w:hAnsi="Times New Roman"/>
          <w:sz w:val="24"/>
          <w:szCs w:val="24"/>
        </w:rPr>
      </w:pPr>
      <w:r w:rsidRPr="003632FE">
        <w:rPr>
          <w:rFonts w:ascii="Times New Roman" w:hAnsi="Times New Roman"/>
          <w:b/>
          <w:sz w:val="24"/>
          <w:szCs w:val="24"/>
        </w:rPr>
        <w:t>pozemek p. č. 838/6</w:t>
      </w:r>
      <w:r w:rsidRPr="003632FE">
        <w:rPr>
          <w:rFonts w:ascii="Times New Roman" w:hAnsi="Times New Roman"/>
          <w:sz w:val="24"/>
          <w:szCs w:val="24"/>
        </w:rPr>
        <w:t>, o výměře 2.337 m</w:t>
      </w:r>
      <w:r w:rsidRPr="003632FE">
        <w:rPr>
          <w:rFonts w:ascii="Times New Roman" w:hAnsi="Times New Roman"/>
          <w:sz w:val="24"/>
          <w:szCs w:val="24"/>
          <w:vertAlign w:val="superscript"/>
        </w:rPr>
        <w:t>2</w:t>
      </w:r>
      <w:r w:rsidRPr="003632FE">
        <w:rPr>
          <w:rFonts w:ascii="Times New Roman" w:hAnsi="Times New Roman"/>
          <w:sz w:val="24"/>
          <w:szCs w:val="24"/>
        </w:rPr>
        <w:t xml:space="preserve">, druh pozemku: </w:t>
      </w:r>
      <w:r w:rsidRPr="003632FE">
        <w:rPr>
          <w:rFonts w:ascii="Times New Roman" w:eastAsiaTheme="minorHAnsi" w:hAnsi="Times New Roman"/>
          <w:sz w:val="24"/>
          <w:szCs w:val="24"/>
        </w:rPr>
        <w:t>ostatní plocha</w:t>
      </w:r>
      <w:r w:rsidRPr="003632FE">
        <w:rPr>
          <w:rFonts w:ascii="Times New Roman" w:hAnsi="Times New Roman"/>
          <w:sz w:val="24"/>
          <w:szCs w:val="24"/>
        </w:rPr>
        <w:t>, ležící v katastrálním území Letňany, obci Praze (dále jen „</w:t>
      </w:r>
      <w:r w:rsidRPr="003632FE">
        <w:rPr>
          <w:rFonts w:ascii="Times New Roman" w:hAnsi="Times New Roman"/>
          <w:b/>
          <w:sz w:val="24"/>
          <w:szCs w:val="24"/>
        </w:rPr>
        <w:t>Nový pozemek 2</w:t>
      </w:r>
      <w:r w:rsidRPr="003632FE">
        <w:rPr>
          <w:rFonts w:ascii="Times New Roman" w:hAnsi="Times New Roman"/>
          <w:sz w:val="24"/>
          <w:szCs w:val="24"/>
        </w:rPr>
        <w:t>“);</w:t>
      </w:r>
    </w:p>
    <w:p w:rsidR="00AA101F" w:rsidRPr="003632FE" w:rsidRDefault="007C2AC0" w:rsidP="007C2AC0">
      <w:pPr>
        <w:pStyle w:val="Odstavecseseznamem"/>
        <w:numPr>
          <w:ilvl w:val="0"/>
          <w:numId w:val="28"/>
        </w:numPr>
        <w:spacing w:after="0" w:line="0" w:lineRule="atLeast"/>
        <w:jc w:val="both"/>
        <w:rPr>
          <w:rFonts w:ascii="Times New Roman" w:hAnsi="Times New Roman"/>
          <w:sz w:val="24"/>
          <w:szCs w:val="24"/>
        </w:rPr>
      </w:pPr>
      <w:r w:rsidRPr="003632FE">
        <w:rPr>
          <w:rFonts w:ascii="Times New Roman" w:hAnsi="Times New Roman"/>
          <w:b/>
          <w:sz w:val="24"/>
          <w:szCs w:val="24"/>
        </w:rPr>
        <w:t>pozemek p. č. 838/1</w:t>
      </w:r>
      <w:r w:rsidRPr="003632FE">
        <w:rPr>
          <w:rFonts w:ascii="Times New Roman" w:hAnsi="Times New Roman"/>
          <w:sz w:val="24"/>
          <w:szCs w:val="24"/>
        </w:rPr>
        <w:t>, o výměře 3.425 m</w:t>
      </w:r>
      <w:r w:rsidRPr="003632FE">
        <w:rPr>
          <w:rFonts w:ascii="Times New Roman" w:hAnsi="Times New Roman"/>
          <w:sz w:val="24"/>
          <w:szCs w:val="24"/>
          <w:vertAlign w:val="superscript"/>
        </w:rPr>
        <w:t>2</w:t>
      </w:r>
      <w:r w:rsidRPr="003632FE">
        <w:rPr>
          <w:rFonts w:ascii="Times New Roman" w:hAnsi="Times New Roman"/>
          <w:sz w:val="24"/>
          <w:szCs w:val="24"/>
        </w:rPr>
        <w:t xml:space="preserve">, druh pozemku: </w:t>
      </w:r>
      <w:r w:rsidRPr="003632FE">
        <w:rPr>
          <w:rFonts w:ascii="Times New Roman" w:eastAsiaTheme="minorHAnsi" w:hAnsi="Times New Roman"/>
          <w:sz w:val="24"/>
          <w:szCs w:val="24"/>
        </w:rPr>
        <w:t>ostatní plocha</w:t>
      </w:r>
      <w:r w:rsidRPr="003632FE">
        <w:rPr>
          <w:rFonts w:ascii="Times New Roman" w:hAnsi="Times New Roman"/>
          <w:sz w:val="24"/>
          <w:szCs w:val="24"/>
        </w:rPr>
        <w:t>, ležící v katastrálním území Letňany, obci Praze (dále jen „</w:t>
      </w:r>
      <w:r w:rsidRPr="003632FE">
        <w:rPr>
          <w:rFonts w:ascii="Times New Roman" w:hAnsi="Times New Roman"/>
          <w:b/>
          <w:sz w:val="24"/>
          <w:szCs w:val="24"/>
        </w:rPr>
        <w:t>Zbývající část Pozemku 3</w:t>
      </w:r>
      <w:r w:rsidRPr="003632FE">
        <w:rPr>
          <w:rFonts w:ascii="Times New Roman" w:hAnsi="Times New Roman"/>
          <w:sz w:val="24"/>
          <w:szCs w:val="24"/>
        </w:rPr>
        <w:t>“)</w:t>
      </w:r>
      <w:r w:rsidR="00AA101F" w:rsidRPr="003632FE">
        <w:rPr>
          <w:rFonts w:ascii="Times New Roman" w:hAnsi="Times New Roman"/>
          <w:sz w:val="24"/>
          <w:szCs w:val="24"/>
        </w:rPr>
        <w:t>;</w:t>
      </w:r>
    </w:p>
    <w:p w:rsidR="00AA101F" w:rsidRPr="003632FE" w:rsidRDefault="00AA101F" w:rsidP="002811CB">
      <w:pPr>
        <w:pStyle w:val="Odstavecseseznamem"/>
        <w:numPr>
          <w:ilvl w:val="0"/>
          <w:numId w:val="8"/>
        </w:numPr>
        <w:spacing w:after="0" w:line="0" w:lineRule="atLeast"/>
        <w:ind w:left="568" w:hanging="284"/>
        <w:jc w:val="both"/>
        <w:rPr>
          <w:rFonts w:ascii="Times New Roman" w:hAnsi="Times New Roman"/>
          <w:sz w:val="24"/>
          <w:szCs w:val="24"/>
        </w:rPr>
      </w:pPr>
      <w:r w:rsidRPr="003632FE">
        <w:rPr>
          <w:rFonts w:ascii="Times New Roman" w:hAnsi="Times New Roman"/>
          <w:sz w:val="24"/>
          <w:szCs w:val="24"/>
        </w:rPr>
        <w:t xml:space="preserve">pozemku </w:t>
      </w:r>
      <w:r w:rsidRPr="003632FE">
        <w:rPr>
          <w:rFonts w:ascii="Times New Roman" w:hAnsi="Times New Roman"/>
          <w:b/>
          <w:sz w:val="24"/>
          <w:szCs w:val="24"/>
        </w:rPr>
        <w:t xml:space="preserve">parcelní č. </w:t>
      </w:r>
      <w:r w:rsidRPr="003632FE">
        <w:rPr>
          <w:rFonts w:ascii="Times New Roman" w:eastAsiaTheme="minorHAnsi" w:hAnsi="Times New Roman"/>
          <w:b/>
          <w:sz w:val="24"/>
          <w:szCs w:val="24"/>
        </w:rPr>
        <w:t>838/2</w:t>
      </w:r>
      <w:r w:rsidRPr="003632FE">
        <w:rPr>
          <w:rFonts w:ascii="Times New Roman" w:eastAsiaTheme="minorHAnsi" w:hAnsi="Times New Roman"/>
          <w:sz w:val="24"/>
          <w:szCs w:val="24"/>
        </w:rPr>
        <w:t xml:space="preserve"> </w:t>
      </w:r>
      <w:r w:rsidRPr="003632FE">
        <w:rPr>
          <w:rFonts w:ascii="Times New Roman" w:hAnsi="Times New Roman"/>
          <w:sz w:val="24"/>
          <w:szCs w:val="24"/>
        </w:rPr>
        <w:t xml:space="preserve">o výměře </w:t>
      </w:r>
      <w:r w:rsidRPr="003632FE">
        <w:rPr>
          <w:rFonts w:ascii="Times New Roman" w:eastAsiaTheme="minorHAnsi" w:hAnsi="Times New Roman"/>
          <w:sz w:val="24"/>
          <w:szCs w:val="24"/>
        </w:rPr>
        <w:t xml:space="preserve">564 </w:t>
      </w:r>
      <w:r w:rsidRPr="003632FE">
        <w:rPr>
          <w:rFonts w:ascii="Times New Roman" w:hAnsi="Times New Roman"/>
          <w:sz w:val="24"/>
          <w:szCs w:val="24"/>
        </w:rPr>
        <w:t>m</w:t>
      </w:r>
      <w:r w:rsidRPr="003632FE">
        <w:rPr>
          <w:rFonts w:ascii="Times New Roman" w:hAnsi="Times New Roman"/>
          <w:sz w:val="24"/>
          <w:szCs w:val="24"/>
          <w:vertAlign w:val="superscript"/>
        </w:rPr>
        <w:t>2</w:t>
      </w:r>
      <w:r w:rsidRPr="003632FE">
        <w:rPr>
          <w:rFonts w:ascii="Times New Roman" w:hAnsi="Times New Roman"/>
          <w:sz w:val="24"/>
          <w:szCs w:val="24"/>
        </w:rPr>
        <w:t xml:space="preserve">, druh pozemku: </w:t>
      </w:r>
      <w:r w:rsidRPr="003632FE">
        <w:rPr>
          <w:rFonts w:ascii="Times New Roman" w:eastAsiaTheme="minorHAnsi" w:hAnsi="Times New Roman"/>
          <w:sz w:val="24"/>
          <w:szCs w:val="24"/>
        </w:rPr>
        <w:t>ostatní plocha</w:t>
      </w:r>
      <w:r w:rsidRPr="003632FE">
        <w:rPr>
          <w:rFonts w:ascii="Times New Roman" w:hAnsi="Times New Roman"/>
          <w:sz w:val="24"/>
          <w:szCs w:val="24"/>
        </w:rPr>
        <w:t>, ležící v katastrálním území Letňany, obci Praze (dále jen „</w:t>
      </w:r>
      <w:r w:rsidRPr="003632FE">
        <w:rPr>
          <w:rFonts w:ascii="Times New Roman" w:hAnsi="Times New Roman"/>
          <w:b/>
          <w:sz w:val="24"/>
          <w:szCs w:val="24"/>
        </w:rPr>
        <w:t>Pozemek 4</w:t>
      </w:r>
      <w:r w:rsidRPr="003632FE">
        <w:rPr>
          <w:rFonts w:ascii="Times New Roman" w:hAnsi="Times New Roman"/>
          <w:sz w:val="24"/>
          <w:szCs w:val="24"/>
        </w:rPr>
        <w:t>“);</w:t>
      </w:r>
    </w:p>
    <w:p w:rsidR="00AA101F" w:rsidRPr="003632FE" w:rsidRDefault="00AA101F" w:rsidP="002811CB">
      <w:pPr>
        <w:spacing w:line="0" w:lineRule="atLeast"/>
        <w:ind w:left="284"/>
        <w:jc w:val="both"/>
        <w:rPr>
          <w:rFonts w:eastAsia="Calibri"/>
        </w:rPr>
      </w:pPr>
      <w:r w:rsidRPr="003632FE">
        <w:rPr>
          <w:rFonts w:eastAsia="Calibri"/>
        </w:rPr>
        <w:t xml:space="preserve">na kterých mají </w:t>
      </w:r>
      <w:r w:rsidRPr="003632FE">
        <w:rPr>
          <w:rFonts w:eastAsia="Calibri"/>
          <w:b/>
        </w:rPr>
        <w:t>spoluvlastnické podíly</w:t>
      </w:r>
      <w:r w:rsidRPr="003632FE">
        <w:rPr>
          <w:rFonts w:eastAsia="Calibri"/>
        </w:rPr>
        <w:t xml:space="preserve"> o velikosti (ve výši):</w:t>
      </w:r>
    </w:p>
    <w:p w:rsidR="00AA101F" w:rsidRPr="003632FE" w:rsidRDefault="00AA101F" w:rsidP="002811CB">
      <w:pPr>
        <w:pStyle w:val="Odstavecseseznamem"/>
        <w:numPr>
          <w:ilvl w:val="0"/>
          <w:numId w:val="15"/>
        </w:numPr>
        <w:spacing w:after="0" w:line="0" w:lineRule="atLeast"/>
        <w:ind w:left="568" w:hanging="284"/>
        <w:jc w:val="both"/>
        <w:rPr>
          <w:rFonts w:ascii="Times New Roman" w:hAnsi="Times New Roman"/>
          <w:sz w:val="24"/>
          <w:szCs w:val="24"/>
        </w:rPr>
      </w:pPr>
      <w:r w:rsidRPr="003632FE">
        <w:rPr>
          <w:rFonts w:ascii="Times New Roman" w:hAnsi="Times New Roman"/>
          <w:b/>
          <w:sz w:val="24"/>
          <w:szCs w:val="24"/>
        </w:rPr>
        <w:t>64/100</w:t>
      </w:r>
      <w:r w:rsidRPr="003632FE">
        <w:rPr>
          <w:rFonts w:ascii="Times New Roman" w:hAnsi="Times New Roman"/>
          <w:sz w:val="24"/>
          <w:szCs w:val="24"/>
        </w:rPr>
        <w:t xml:space="preserve"> (slovy: šedesát čtyři setin) v případě Budoucího prodávajícího 1 a</w:t>
      </w:r>
    </w:p>
    <w:p w:rsidR="00AA101F" w:rsidRPr="003632FE" w:rsidRDefault="00AA101F" w:rsidP="002811CB">
      <w:pPr>
        <w:pStyle w:val="Odstavecseseznamem"/>
        <w:numPr>
          <w:ilvl w:val="0"/>
          <w:numId w:val="15"/>
        </w:numPr>
        <w:spacing w:after="0" w:line="0" w:lineRule="atLeast"/>
        <w:ind w:left="568" w:hanging="284"/>
        <w:jc w:val="both"/>
        <w:rPr>
          <w:rFonts w:ascii="Times New Roman" w:hAnsi="Times New Roman"/>
          <w:sz w:val="24"/>
          <w:szCs w:val="24"/>
        </w:rPr>
      </w:pPr>
      <w:r w:rsidRPr="003632FE">
        <w:rPr>
          <w:rFonts w:ascii="Times New Roman" w:hAnsi="Times New Roman"/>
          <w:b/>
          <w:sz w:val="24"/>
          <w:szCs w:val="24"/>
        </w:rPr>
        <w:t>36/100</w:t>
      </w:r>
      <w:r w:rsidRPr="003632FE">
        <w:rPr>
          <w:rFonts w:ascii="Times New Roman" w:hAnsi="Times New Roman"/>
          <w:sz w:val="24"/>
          <w:szCs w:val="24"/>
        </w:rPr>
        <w:t xml:space="preserve"> (slovy: třicet šest setin) v případě Budoucího prodávajícího 2.</w:t>
      </w:r>
    </w:p>
    <w:p w:rsidR="00AA101F" w:rsidRPr="003632FE" w:rsidRDefault="00AA101F" w:rsidP="00AD480D">
      <w:pPr>
        <w:spacing w:line="0" w:lineRule="atLeast"/>
        <w:ind w:left="284"/>
        <w:jc w:val="both"/>
        <w:rPr>
          <w:rFonts w:eastAsia="Calibri"/>
        </w:rPr>
      </w:pPr>
      <w:r w:rsidRPr="003632FE">
        <w:rPr>
          <w:rFonts w:eastAsia="Calibri"/>
        </w:rPr>
        <w:t>Pozemek 1, Pozemek 2, Pozemek 3</w:t>
      </w:r>
      <w:r w:rsidR="007C2AC0" w:rsidRPr="003632FE">
        <w:rPr>
          <w:rFonts w:eastAsia="Calibri"/>
        </w:rPr>
        <w:t xml:space="preserve"> </w:t>
      </w:r>
      <w:r w:rsidRPr="003632FE">
        <w:rPr>
          <w:rFonts w:eastAsia="Calibri"/>
        </w:rPr>
        <w:t xml:space="preserve">a Pozemek 4 </w:t>
      </w:r>
      <w:r w:rsidRPr="003632FE">
        <w:t xml:space="preserve">jsou </w:t>
      </w:r>
      <w:r w:rsidR="007C2AC0" w:rsidRPr="003632FE">
        <w:t xml:space="preserve">ke dni uzavření této smlouvy </w:t>
      </w:r>
      <w:r w:rsidRPr="003632FE">
        <w:t>evidovány v katastru nemovitostí u Katastrálního úřadu pro hl. m. Prahu, Katastrálního pracoviště Praha a jsou zapsány na listu vlastnictví číslo 2142 pro katastrální území Letňany, obec Prahu.</w:t>
      </w:r>
    </w:p>
    <w:p w:rsidR="002811CB" w:rsidRPr="003632FE" w:rsidRDefault="002811CB" w:rsidP="002811CB">
      <w:pPr>
        <w:numPr>
          <w:ilvl w:val="0"/>
          <w:numId w:val="1"/>
        </w:numPr>
        <w:spacing w:line="0" w:lineRule="atLeast"/>
        <w:ind w:left="284" w:hanging="284"/>
        <w:jc w:val="both"/>
      </w:pPr>
      <w:r w:rsidRPr="003632FE">
        <w:rPr>
          <w:b/>
        </w:rPr>
        <w:t>Budoucí prodávající 1</w:t>
      </w:r>
      <w:r w:rsidRPr="003632FE">
        <w:t xml:space="preserve"> prohlašuje, že je </w:t>
      </w:r>
      <w:r w:rsidRPr="003632FE">
        <w:rPr>
          <w:b/>
        </w:rPr>
        <w:t xml:space="preserve">výhradním </w:t>
      </w:r>
      <w:r w:rsidRPr="003632FE">
        <w:t>(výlučným)</w:t>
      </w:r>
      <w:r w:rsidRPr="003632FE">
        <w:rPr>
          <w:b/>
        </w:rPr>
        <w:t xml:space="preserve"> vlastníkem</w:t>
      </w:r>
      <w:r w:rsidRPr="003632FE">
        <w:t xml:space="preserve"> nemovité věci, a to:</w:t>
      </w:r>
    </w:p>
    <w:p w:rsidR="002811CB" w:rsidRPr="003632FE" w:rsidRDefault="002811CB" w:rsidP="002811CB">
      <w:pPr>
        <w:pStyle w:val="Odstavecseseznamem"/>
        <w:numPr>
          <w:ilvl w:val="0"/>
          <w:numId w:val="15"/>
        </w:numPr>
        <w:spacing w:after="0" w:line="0" w:lineRule="atLeast"/>
        <w:ind w:left="568" w:hanging="284"/>
        <w:jc w:val="both"/>
        <w:rPr>
          <w:rFonts w:ascii="Times New Roman" w:hAnsi="Times New Roman"/>
          <w:sz w:val="24"/>
          <w:szCs w:val="24"/>
        </w:rPr>
      </w:pPr>
      <w:r w:rsidRPr="003632FE">
        <w:rPr>
          <w:rFonts w:ascii="Times New Roman" w:hAnsi="Times New Roman"/>
          <w:sz w:val="24"/>
          <w:szCs w:val="24"/>
        </w:rPr>
        <w:t xml:space="preserve">pozemku </w:t>
      </w:r>
      <w:r w:rsidRPr="003632FE">
        <w:rPr>
          <w:rFonts w:ascii="Times New Roman" w:hAnsi="Times New Roman"/>
          <w:b/>
          <w:sz w:val="24"/>
          <w:szCs w:val="24"/>
        </w:rPr>
        <w:t xml:space="preserve">parcelní č. </w:t>
      </w:r>
      <w:r w:rsidRPr="003632FE">
        <w:rPr>
          <w:rFonts w:ascii="Times New Roman" w:eastAsiaTheme="minorHAnsi" w:hAnsi="Times New Roman"/>
          <w:b/>
          <w:sz w:val="24"/>
          <w:szCs w:val="24"/>
        </w:rPr>
        <w:t>768/5</w:t>
      </w:r>
      <w:r w:rsidRPr="003632FE">
        <w:rPr>
          <w:rFonts w:ascii="Times New Roman" w:eastAsiaTheme="minorHAnsi" w:hAnsi="Times New Roman"/>
          <w:sz w:val="24"/>
          <w:szCs w:val="24"/>
        </w:rPr>
        <w:t xml:space="preserve"> </w:t>
      </w:r>
      <w:r w:rsidRPr="003632FE">
        <w:rPr>
          <w:rFonts w:ascii="Times New Roman" w:hAnsi="Times New Roman"/>
          <w:sz w:val="24"/>
          <w:szCs w:val="24"/>
        </w:rPr>
        <w:t xml:space="preserve">o výměře </w:t>
      </w:r>
      <w:r w:rsidRPr="003632FE">
        <w:rPr>
          <w:rFonts w:ascii="Times New Roman" w:eastAsiaTheme="minorHAnsi" w:hAnsi="Times New Roman"/>
          <w:sz w:val="24"/>
          <w:szCs w:val="24"/>
        </w:rPr>
        <w:t xml:space="preserve">259 </w:t>
      </w:r>
      <w:r w:rsidRPr="003632FE">
        <w:rPr>
          <w:rFonts w:ascii="Times New Roman" w:hAnsi="Times New Roman"/>
          <w:sz w:val="24"/>
          <w:szCs w:val="24"/>
        </w:rPr>
        <w:t>m</w:t>
      </w:r>
      <w:r w:rsidRPr="003632FE">
        <w:rPr>
          <w:rFonts w:ascii="Times New Roman" w:hAnsi="Times New Roman"/>
          <w:sz w:val="24"/>
          <w:szCs w:val="24"/>
          <w:vertAlign w:val="superscript"/>
        </w:rPr>
        <w:t>2</w:t>
      </w:r>
      <w:r w:rsidRPr="003632FE">
        <w:rPr>
          <w:rFonts w:ascii="Times New Roman" w:hAnsi="Times New Roman"/>
          <w:sz w:val="24"/>
          <w:szCs w:val="24"/>
        </w:rPr>
        <w:t xml:space="preserve">, druh pozemku: </w:t>
      </w:r>
      <w:r w:rsidRPr="003632FE">
        <w:rPr>
          <w:rFonts w:ascii="Times New Roman" w:eastAsiaTheme="minorHAnsi" w:hAnsi="Times New Roman"/>
          <w:sz w:val="24"/>
          <w:szCs w:val="24"/>
        </w:rPr>
        <w:t>ostatní plocha</w:t>
      </w:r>
      <w:r w:rsidRPr="003632FE">
        <w:rPr>
          <w:rFonts w:ascii="Times New Roman" w:hAnsi="Times New Roman"/>
          <w:sz w:val="24"/>
          <w:szCs w:val="24"/>
        </w:rPr>
        <w:t>, ležící v katastrálním území Letňany, obci Praze (dále jen „</w:t>
      </w:r>
      <w:r w:rsidRPr="003632FE">
        <w:rPr>
          <w:rFonts w:ascii="Times New Roman" w:hAnsi="Times New Roman"/>
          <w:b/>
          <w:sz w:val="24"/>
          <w:szCs w:val="24"/>
        </w:rPr>
        <w:t>Pozemek 5</w:t>
      </w:r>
      <w:r w:rsidRPr="003632FE">
        <w:rPr>
          <w:rFonts w:ascii="Times New Roman" w:hAnsi="Times New Roman"/>
          <w:sz w:val="24"/>
          <w:szCs w:val="24"/>
        </w:rPr>
        <w:t>“),</w:t>
      </w:r>
    </w:p>
    <w:p w:rsidR="002811CB" w:rsidRPr="003632FE" w:rsidRDefault="002811CB" w:rsidP="007D004C">
      <w:pPr>
        <w:spacing w:line="0" w:lineRule="atLeast"/>
        <w:ind w:left="284"/>
        <w:jc w:val="both"/>
        <w:rPr>
          <w:rFonts w:eastAsia="Calibri"/>
        </w:rPr>
      </w:pPr>
      <w:r w:rsidRPr="003632FE">
        <w:t>který je evidován v katastru nemovitostí u Katastrálního úřadu pro hl. m. Prahu, Katastrálního pracoviště Praha a je zapsán na listu vlastnictví číslo 7977 pro katastrální území Letňany, obec Prahu.</w:t>
      </w:r>
    </w:p>
    <w:p w:rsidR="007D004C" w:rsidRPr="003632FE" w:rsidRDefault="007D004C" w:rsidP="007D004C">
      <w:pPr>
        <w:numPr>
          <w:ilvl w:val="0"/>
          <w:numId w:val="1"/>
        </w:numPr>
        <w:spacing w:line="0" w:lineRule="atLeast"/>
        <w:ind w:left="284" w:hanging="284"/>
        <w:jc w:val="both"/>
      </w:pPr>
      <w:r w:rsidRPr="003632FE">
        <w:t>Pozemek 1 až 5 dále společně jen „</w:t>
      </w:r>
      <w:r w:rsidRPr="003632FE">
        <w:rPr>
          <w:b/>
        </w:rPr>
        <w:t>Pozemky</w:t>
      </w:r>
      <w:r w:rsidRPr="003632FE">
        <w:t>“.</w:t>
      </w:r>
    </w:p>
    <w:p w:rsidR="00B36C05" w:rsidRPr="003632FE" w:rsidRDefault="00115FD4" w:rsidP="007D004C">
      <w:pPr>
        <w:numPr>
          <w:ilvl w:val="0"/>
          <w:numId w:val="1"/>
        </w:numPr>
        <w:spacing w:line="0" w:lineRule="atLeast"/>
        <w:ind w:left="284" w:hanging="284"/>
        <w:jc w:val="both"/>
      </w:pPr>
      <w:r w:rsidRPr="003632FE">
        <w:t xml:space="preserve">Budoucí prodávající upozorňují Budoucího kupujícího, že na Pozemku 3 a na Pozemku 4 </w:t>
      </w:r>
      <w:r w:rsidR="00AE2A21" w:rsidRPr="003632FE">
        <w:t xml:space="preserve">se nachází </w:t>
      </w:r>
      <w:r w:rsidR="00B36C05" w:rsidRPr="003632FE">
        <w:t xml:space="preserve">těleso </w:t>
      </w:r>
      <w:r w:rsidRPr="003632FE">
        <w:t xml:space="preserve">pozemní </w:t>
      </w:r>
      <w:r w:rsidR="00B36C05" w:rsidRPr="003632FE">
        <w:t>komunikace</w:t>
      </w:r>
      <w:r w:rsidRPr="003632FE">
        <w:t>, které je vlastnictví třetí osoby, a to společnosti</w:t>
      </w:r>
      <w:r w:rsidR="00B36C05" w:rsidRPr="003632FE">
        <w:t xml:space="preserve"> </w:t>
      </w:r>
      <w:r w:rsidR="00D36E32" w:rsidRPr="003632FE">
        <w:t xml:space="preserve"> </w:t>
      </w:r>
      <w:r w:rsidR="00B36C05" w:rsidRPr="003632FE">
        <w:t xml:space="preserve">Skanska </w:t>
      </w:r>
      <w:r w:rsidR="00F61D08" w:rsidRPr="003632FE">
        <w:t>a.s., IČ: 26271303, se sídlem Praha 4 Líbalova 1/2348</w:t>
      </w:r>
      <w:r w:rsidR="00D36E32" w:rsidRPr="003632FE">
        <w:t>.</w:t>
      </w:r>
      <w:r w:rsidR="00F61D08" w:rsidRPr="003632FE">
        <w:t xml:space="preserve"> </w:t>
      </w:r>
    </w:p>
    <w:p w:rsidR="00B36C05" w:rsidRPr="003632FE" w:rsidRDefault="00115FD4" w:rsidP="007D004C">
      <w:pPr>
        <w:numPr>
          <w:ilvl w:val="0"/>
          <w:numId w:val="1"/>
        </w:numPr>
        <w:spacing w:line="0" w:lineRule="atLeast"/>
        <w:ind w:left="284" w:hanging="284"/>
        <w:jc w:val="both"/>
      </w:pPr>
      <w:r w:rsidRPr="003632FE">
        <w:t xml:space="preserve">Přílohou této smlouvy je Geometrickým plán č. 1708-52/2019 ze dne 6.5.2019, vyhotovený společností GEOMAP s.r.o. a potvrzený dne 10.5.2019 pod </w:t>
      </w:r>
      <w:proofErr w:type="gramStart"/>
      <w:r w:rsidRPr="003632FE">
        <w:t>č.j.</w:t>
      </w:r>
      <w:proofErr w:type="gramEnd"/>
      <w:r w:rsidRPr="003632FE">
        <w:t xml:space="preserve"> PGP-2169/2019-101 Katastrálním úřadem pro hlavní město Prahu, Katastrálním pracovištěm Praha.</w:t>
      </w:r>
    </w:p>
    <w:p w:rsidR="00AA101F" w:rsidRPr="003632FE" w:rsidRDefault="00AA101F" w:rsidP="007D004C">
      <w:pPr>
        <w:spacing w:line="0" w:lineRule="atLeast"/>
        <w:jc w:val="both"/>
      </w:pPr>
    </w:p>
    <w:p w:rsidR="007D004C" w:rsidRPr="003632FE" w:rsidRDefault="007D004C" w:rsidP="007D004C">
      <w:pPr>
        <w:spacing w:line="0" w:lineRule="atLeast"/>
        <w:jc w:val="center"/>
        <w:rPr>
          <w:b/>
        </w:rPr>
      </w:pPr>
      <w:r w:rsidRPr="003632FE">
        <w:rPr>
          <w:b/>
        </w:rPr>
        <w:t xml:space="preserve">II. </w:t>
      </w:r>
    </w:p>
    <w:p w:rsidR="007D004C" w:rsidRPr="003632FE" w:rsidRDefault="007D004C" w:rsidP="007D004C">
      <w:pPr>
        <w:spacing w:line="0" w:lineRule="atLeast"/>
        <w:jc w:val="center"/>
        <w:rPr>
          <w:b/>
        </w:rPr>
      </w:pPr>
      <w:r w:rsidRPr="003632FE">
        <w:rPr>
          <w:b/>
        </w:rPr>
        <w:t>Kupní cena za pozemky a způsob jejího určení</w:t>
      </w:r>
      <w:r w:rsidR="009B2907" w:rsidRPr="003632FE">
        <w:rPr>
          <w:b/>
        </w:rPr>
        <w:t>, daně</w:t>
      </w:r>
    </w:p>
    <w:p w:rsidR="00465E45" w:rsidRPr="003632FE" w:rsidRDefault="00465E45" w:rsidP="00465E45">
      <w:pPr>
        <w:pStyle w:val="Odstavecseseznamem"/>
        <w:numPr>
          <w:ilvl w:val="0"/>
          <w:numId w:val="17"/>
        </w:numPr>
        <w:spacing w:after="0" w:line="0" w:lineRule="atLeast"/>
        <w:ind w:left="284" w:hanging="284"/>
        <w:jc w:val="both"/>
        <w:rPr>
          <w:rFonts w:ascii="Times New Roman" w:hAnsi="Times New Roman"/>
          <w:b/>
          <w:sz w:val="24"/>
          <w:szCs w:val="24"/>
        </w:rPr>
      </w:pPr>
      <w:r w:rsidRPr="003632FE">
        <w:rPr>
          <w:rFonts w:ascii="Times New Roman" w:hAnsi="Times New Roman"/>
          <w:sz w:val="24"/>
          <w:szCs w:val="24"/>
        </w:rPr>
        <w:t>Smluvní strany ujednaly, že kupní cena za pozemky</w:t>
      </w:r>
      <w:r w:rsidR="000B6D2B" w:rsidRPr="003632FE">
        <w:rPr>
          <w:rFonts w:ascii="Times New Roman" w:hAnsi="Times New Roman"/>
          <w:sz w:val="24"/>
          <w:szCs w:val="24"/>
        </w:rPr>
        <w:t>, které jsou předmětem Budoucí kupní smlouvy,</w:t>
      </w:r>
      <w:r w:rsidRPr="003632FE">
        <w:rPr>
          <w:rFonts w:ascii="Times New Roman" w:hAnsi="Times New Roman"/>
          <w:sz w:val="24"/>
          <w:szCs w:val="24"/>
        </w:rPr>
        <w:t xml:space="preserve"> bude určena</w:t>
      </w:r>
      <w:r w:rsidR="00B36C05" w:rsidRPr="003632FE">
        <w:rPr>
          <w:rFonts w:ascii="Times New Roman" w:hAnsi="Times New Roman"/>
          <w:sz w:val="24"/>
          <w:szCs w:val="24"/>
        </w:rPr>
        <w:t xml:space="preserve"> znaleckým posudkem</w:t>
      </w:r>
      <w:r w:rsidRPr="003632FE">
        <w:rPr>
          <w:rFonts w:ascii="Times New Roman" w:hAnsi="Times New Roman"/>
          <w:sz w:val="24"/>
          <w:szCs w:val="24"/>
        </w:rPr>
        <w:t xml:space="preserve"> </w:t>
      </w:r>
      <w:r w:rsidR="006C2139" w:rsidRPr="003632FE">
        <w:rPr>
          <w:rFonts w:ascii="Times New Roman" w:hAnsi="Times New Roman"/>
          <w:sz w:val="24"/>
          <w:szCs w:val="24"/>
        </w:rPr>
        <w:t>znalc</w:t>
      </w:r>
      <w:r w:rsidR="00B36C05" w:rsidRPr="003632FE">
        <w:rPr>
          <w:rFonts w:ascii="Times New Roman" w:hAnsi="Times New Roman"/>
          <w:sz w:val="24"/>
          <w:szCs w:val="24"/>
        </w:rPr>
        <w:t>e</w:t>
      </w:r>
      <w:r w:rsidR="006C2139" w:rsidRPr="003632FE">
        <w:rPr>
          <w:rFonts w:ascii="Times New Roman" w:hAnsi="Times New Roman"/>
          <w:sz w:val="24"/>
          <w:szCs w:val="24"/>
        </w:rPr>
        <w:t xml:space="preserve">, jímž se dohodou smluvních stran určuje </w:t>
      </w:r>
      <w:r w:rsidR="00DA51C3" w:rsidRPr="003632FE">
        <w:rPr>
          <w:rFonts w:ascii="Times New Roman" w:hAnsi="Times New Roman"/>
          <w:sz w:val="24"/>
          <w:szCs w:val="24"/>
        </w:rPr>
        <w:t xml:space="preserve">Ing. Jiří </w:t>
      </w:r>
      <w:proofErr w:type="spellStart"/>
      <w:r w:rsidR="00DA51C3" w:rsidRPr="003632FE">
        <w:rPr>
          <w:rFonts w:ascii="Times New Roman" w:hAnsi="Times New Roman"/>
          <w:sz w:val="24"/>
          <w:szCs w:val="24"/>
        </w:rPr>
        <w:t>Šnejdr</w:t>
      </w:r>
      <w:proofErr w:type="spellEnd"/>
      <w:r w:rsidR="006C2139" w:rsidRPr="003632FE">
        <w:rPr>
          <w:rFonts w:ascii="Times New Roman" w:hAnsi="Times New Roman"/>
          <w:sz w:val="24"/>
          <w:szCs w:val="24"/>
        </w:rPr>
        <w:t xml:space="preserve">, IČ: </w:t>
      </w:r>
      <w:r w:rsidR="00DA51C3" w:rsidRPr="003632FE">
        <w:rPr>
          <w:rFonts w:ascii="Times New Roman" w:hAnsi="Times New Roman"/>
          <w:sz w:val="24"/>
          <w:szCs w:val="24"/>
        </w:rPr>
        <w:t>13535714</w:t>
      </w:r>
      <w:r w:rsidR="006C2139" w:rsidRPr="003632FE">
        <w:rPr>
          <w:rFonts w:ascii="Times New Roman" w:hAnsi="Times New Roman"/>
          <w:sz w:val="24"/>
          <w:szCs w:val="24"/>
        </w:rPr>
        <w:t xml:space="preserve">, se sídlem </w:t>
      </w:r>
      <w:r w:rsidR="00DA51C3" w:rsidRPr="003632FE">
        <w:rPr>
          <w:rFonts w:ascii="Times New Roman" w:hAnsi="Times New Roman"/>
          <w:sz w:val="24"/>
          <w:szCs w:val="24"/>
        </w:rPr>
        <w:t>Bozděchova 655/5</w:t>
      </w:r>
      <w:r w:rsidR="00235EBC" w:rsidRPr="003632FE">
        <w:rPr>
          <w:rFonts w:ascii="Times New Roman" w:hAnsi="Times New Roman"/>
          <w:sz w:val="24"/>
          <w:szCs w:val="24"/>
        </w:rPr>
        <w:t>,</w:t>
      </w:r>
      <w:r w:rsidR="00DA51C3" w:rsidRPr="003632FE">
        <w:rPr>
          <w:rFonts w:ascii="Times New Roman" w:hAnsi="Times New Roman"/>
          <w:sz w:val="24"/>
          <w:szCs w:val="24"/>
        </w:rPr>
        <w:t xml:space="preserve"> 500 02 Hradec Králové</w:t>
      </w:r>
      <w:r w:rsidR="00115FD4" w:rsidRPr="003632FE">
        <w:rPr>
          <w:rFonts w:ascii="Times New Roman" w:hAnsi="Times New Roman"/>
          <w:sz w:val="24"/>
          <w:szCs w:val="24"/>
        </w:rPr>
        <w:t>.</w:t>
      </w:r>
    </w:p>
    <w:p w:rsidR="00465E45" w:rsidRPr="003632FE" w:rsidRDefault="00465E45" w:rsidP="00D36E32">
      <w:pPr>
        <w:pStyle w:val="Odstavecseseznamem"/>
        <w:numPr>
          <w:ilvl w:val="0"/>
          <w:numId w:val="17"/>
        </w:numPr>
        <w:spacing w:after="0" w:line="0" w:lineRule="atLeast"/>
        <w:ind w:left="284" w:hanging="284"/>
        <w:jc w:val="both"/>
        <w:rPr>
          <w:rFonts w:ascii="Times New Roman" w:hAnsi="Times New Roman"/>
          <w:b/>
          <w:sz w:val="24"/>
          <w:szCs w:val="24"/>
        </w:rPr>
      </w:pPr>
      <w:r w:rsidRPr="003632FE">
        <w:rPr>
          <w:rFonts w:ascii="Times New Roman" w:hAnsi="Times New Roman"/>
          <w:sz w:val="24"/>
          <w:szCs w:val="24"/>
        </w:rPr>
        <w:t>Náklady spojené s vyhotovením znaleckého posudku nesou Budoucí prodávající</w:t>
      </w:r>
      <w:r w:rsidR="00AD480D" w:rsidRPr="003632FE">
        <w:rPr>
          <w:rFonts w:ascii="Times New Roman" w:hAnsi="Times New Roman"/>
          <w:sz w:val="24"/>
          <w:szCs w:val="24"/>
        </w:rPr>
        <w:t>, kteří zajistí jeho vyhotovení do jednoho měsíce ode dne uzavření této smlouvy</w:t>
      </w:r>
      <w:r w:rsidRPr="003632FE">
        <w:rPr>
          <w:rFonts w:ascii="Times New Roman" w:hAnsi="Times New Roman"/>
          <w:sz w:val="24"/>
          <w:szCs w:val="24"/>
        </w:rPr>
        <w:t>.</w:t>
      </w:r>
    </w:p>
    <w:p w:rsidR="000F4573" w:rsidRPr="003632FE" w:rsidRDefault="009B2907" w:rsidP="001B7DDE">
      <w:pPr>
        <w:pStyle w:val="Odstavecseseznamem"/>
        <w:numPr>
          <w:ilvl w:val="0"/>
          <w:numId w:val="17"/>
        </w:numPr>
        <w:spacing w:after="0" w:line="0" w:lineRule="atLeast"/>
        <w:ind w:left="284"/>
        <w:jc w:val="both"/>
        <w:rPr>
          <w:rFonts w:ascii="Times New Roman" w:hAnsi="Times New Roman"/>
          <w:sz w:val="24"/>
          <w:szCs w:val="24"/>
        </w:rPr>
      </w:pPr>
      <w:r w:rsidRPr="003632FE">
        <w:rPr>
          <w:rFonts w:ascii="Times New Roman" w:hAnsi="Times New Roman"/>
          <w:sz w:val="24"/>
          <w:szCs w:val="24"/>
        </w:rPr>
        <w:t xml:space="preserve">Smluvní strany berou na vědomí, že </w:t>
      </w:r>
      <w:r w:rsidR="00115FD4" w:rsidRPr="003632FE">
        <w:rPr>
          <w:rFonts w:ascii="Times New Roman" w:hAnsi="Times New Roman"/>
          <w:sz w:val="24"/>
          <w:szCs w:val="24"/>
        </w:rPr>
        <w:t>bude-li to stanoveno zákonem, může být ke</w:t>
      </w:r>
      <w:r w:rsidR="000F4573" w:rsidRPr="003632FE">
        <w:rPr>
          <w:rFonts w:ascii="Times New Roman" w:hAnsi="Times New Roman"/>
          <w:sz w:val="24"/>
          <w:szCs w:val="24"/>
        </w:rPr>
        <w:t xml:space="preserve"> </w:t>
      </w:r>
      <w:r w:rsidR="000B6D2B" w:rsidRPr="003632FE">
        <w:rPr>
          <w:rFonts w:ascii="Times New Roman" w:hAnsi="Times New Roman"/>
          <w:sz w:val="24"/>
          <w:szCs w:val="24"/>
        </w:rPr>
        <w:t xml:space="preserve">shora uvedeným způsobem </w:t>
      </w:r>
      <w:r w:rsidR="00115FD4" w:rsidRPr="003632FE">
        <w:rPr>
          <w:rFonts w:ascii="Times New Roman" w:hAnsi="Times New Roman"/>
          <w:sz w:val="24"/>
          <w:szCs w:val="24"/>
        </w:rPr>
        <w:t>stanovené</w:t>
      </w:r>
      <w:r w:rsidR="000F4573" w:rsidRPr="003632FE">
        <w:rPr>
          <w:rFonts w:ascii="Times New Roman" w:hAnsi="Times New Roman"/>
          <w:sz w:val="24"/>
          <w:szCs w:val="24"/>
        </w:rPr>
        <w:t xml:space="preserve"> </w:t>
      </w:r>
      <w:r w:rsidR="000B6D2B" w:rsidRPr="003632FE">
        <w:rPr>
          <w:rFonts w:ascii="Times New Roman" w:hAnsi="Times New Roman"/>
          <w:sz w:val="24"/>
          <w:szCs w:val="24"/>
        </w:rPr>
        <w:t>k</w:t>
      </w:r>
      <w:r w:rsidRPr="003632FE">
        <w:rPr>
          <w:rFonts w:ascii="Times New Roman" w:hAnsi="Times New Roman"/>
          <w:sz w:val="24"/>
          <w:szCs w:val="24"/>
        </w:rPr>
        <w:t>upní cen</w:t>
      </w:r>
      <w:r w:rsidR="000F4573" w:rsidRPr="003632FE">
        <w:rPr>
          <w:rFonts w:ascii="Times New Roman" w:hAnsi="Times New Roman"/>
          <w:sz w:val="24"/>
          <w:szCs w:val="24"/>
        </w:rPr>
        <w:t>ě při</w:t>
      </w:r>
      <w:r w:rsidR="00115FD4" w:rsidRPr="003632FE">
        <w:rPr>
          <w:rFonts w:ascii="Times New Roman" w:hAnsi="Times New Roman"/>
          <w:sz w:val="24"/>
          <w:szCs w:val="24"/>
        </w:rPr>
        <w:t>po</w:t>
      </w:r>
      <w:r w:rsidR="000F4573" w:rsidRPr="003632FE">
        <w:rPr>
          <w:rFonts w:ascii="Times New Roman" w:hAnsi="Times New Roman"/>
          <w:sz w:val="24"/>
          <w:szCs w:val="24"/>
        </w:rPr>
        <w:t>čtena</w:t>
      </w:r>
      <w:r w:rsidR="00115FD4" w:rsidRPr="003632FE">
        <w:rPr>
          <w:rFonts w:ascii="Times New Roman" w:hAnsi="Times New Roman"/>
          <w:sz w:val="24"/>
          <w:szCs w:val="24"/>
        </w:rPr>
        <w:t xml:space="preserve"> (účtována)</w:t>
      </w:r>
      <w:r w:rsidR="000F4573" w:rsidRPr="003632FE">
        <w:rPr>
          <w:rFonts w:ascii="Times New Roman" w:hAnsi="Times New Roman"/>
          <w:sz w:val="24"/>
          <w:szCs w:val="24"/>
        </w:rPr>
        <w:t xml:space="preserve"> </w:t>
      </w:r>
      <w:r w:rsidR="00115FD4" w:rsidRPr="003632FE">
        <w:rPr>
          <w:rFonts w:ascii="Times New Roman" w:hAnsi="Times New Roman"/>
          <w:sz w:val="24"/>
          <w:szCs w:val="24"/>
        </w:rPr>
        <w:t>d</w:t>
      </w:r>
      <w:r w:rsidR="000F4573" w:rsidRPr="003632FE">
        <w:rPr>
          <w:rFonts w:ascii="Times New Roman" w:hAnsi="Times New Roman"/>
          <w:sz w:val="24"/>
          <w:szCs w:val="24"/>
        </w:rPr>
        <w:t>aň z přidané hodnoty v zákonné výši</w:t>
      </w:r>
      <w:r w:rsidR="00115FD4" w:rsidRPr="003632FE">
        <w:rPr>
          <w:rFonts w:ascii="Times New Roman" w:hAnsi="Times New Roman"/>
          <w:sz w:val="24"/>
          <w:szCs w:val="24"/>
        </w:rPr>
        <w:t xml:space="preserve"> ke dni zdanitelného plnění</w:t>
      </w:r>
      <w:r w:rsidR="00047BF2" w:rsidRPr="003632FE">
        <w:rPr>
          <w:rFonts w:ascii="Times New Roman" w:hAnsi="Times New Roman"/>
          <w:sz w:val="24"/>
          <w:szCs w:val="24"/>
        </w:rPr>
        <w:t xml:space="preserve">. </w:t>
      </w:r>
    </w:p>
    <w:p w:rsidR="009B2907" w:rsidRPr="003632FE" w:rsidRDefault="000F4573">
      <w:pPr>
        <w:pStyle w:val="Odstavecseseznamem"/>
        <w:spacing w:after="0" w:line="0" w:lineRule="atLeast"/>
        <w:ind w:left="284"/>
        <w:jc w:val="both"/>
        <w:rPr>
          <w:rFonts w:ascii="Times New Roman" w:hAnsi="Times New Roman"/>
          <w:sz w:val="24"/>
          <w:szCs w:val="24"/>
        </w:rPr>
      </w:pPr>
      <w:r w:rsidRPr="003632FE">
        <w:rPr>
          <w:rFonts w:ascii="Times New Roman" w:hAnsi="Times New Roman"/>
          <w:sz w:val="24"/>
          <w:szCs w:val="24"/>
        </w:rPr>
        <w:t xml:space="preserve"> </w:t>
      </w:r>
      <w:r w:rsidR="009B2907" w:rsidRPr="003632FE">
        <w:rPr>
          <w:rFonts w:ascii="Times New Roman" w:hAnsi="Times New Roman"/>
          <w:sz w:val="24"/>
          <w:szCs w:val="24"/>
        </w:rPr>
        <w:t xml:space="preserve"> </w:t>
      </w:r>
    </w:p>
    <w:p w:rsidR="009B2907" w:rsidRPr="003632FE" w:rsidRDefault="009B2907" w:rsidP="009B2907">
      <w:pPr>
        <w:spacing w:line="0" w:lineRule="atLeast"/>
        <w:jc w:val="both"/>
        <w:rPr>
          <w:b/>
        </w:rPr>
      </w:pPr>
    </w:p>
    <w:p w:rsidR="007D004C" w:rsidRPr="003632FE" w:rsidRDefault="007D004C" w:rsidP="007D004C">
      <w:pPr>
        <w:spacing w:line="0" w:lineRule="atLeast"/>
        <w:jc w:val="center"/>
        <w:rPr>
          <w:b/>
        </w:rPr>
      </w:pPr>
      <w:r w:rsidRPr="003632FE">
        <w:rPr>
          <w:b/>
        </w:rPr>
        <w:t>III.</w:t>
      </w:r>
    </w:p>
    <w:p w:rsidR="00515C4B" w:rsidRPr="003632FE" w:rsidRDefault="00515C4B" w:rsidP="007D004C">
      <w:pPr>
        <w:spacing w:line="0" w:lineRule="atLeast"/>
        <w:jc w:val="center"/>
        <w:rPr>
          <w:b/>
        </w:rPr>
      </w:pPr>
      <w:r w:rsidRPr="003632FE">
        <w:rPr>
          <w:b/>
        </w:rPr>
        <w:t xml:space="preserve">Výzva a lhůta k </w:t>
      </w:r>
      <w:r w:rsidR="007D004C" w:rsidRPr="003632FE">
        <w:rPr>
          <w:b/>
        </w:rPr>
        <w:t xml:space="preserve">uzavření </w:t>
      </w:r>
      <w:r w:rsidR="00B704D7" w:rsidRPr="003632FE">
        <w:rPr>
          <w:b/>
        </w:rPr>
        <w:t xml:space="preserve">budoucí </w:t>
      </w:r>
      <w:r w:rsidR="007D004C" w:rsidRPr="003632FE">
        <w:rPr>
          <w:b/>
        </w:rPr>
        <w:t xml:space="preserve">kupní smlouvy </w:t>
      </w:r>
    </w:p>
    <w:p w:rsidR="004C14ED" w:rsidRPr="003632FE" w:rsidRDefault="007D004C" w:rsidP="00515C4B">
      <w:pPr>
        <w:pStyle w:val="Odstavecseseznamem"/>
        <w:numPr>
          <w:ilvl w:val="0"/>
          <w:numId w:val="18"/>
        </w:numPr>
        <w:spacing w:line="0" w:lineRule="atLeast"/>
        <w:ind w:left="284" w:hanging="284"/>
        <w:jc w:val="both"/>
        <w:rPr>
          <w:rFonts w:ascii="Times New Roman" w:hAnsi="Times New Roman"/>
          <w:sz w:val="24"/>
          <w:szCs w:val="24"/>
        </w:rPr>
      </w:pPr>
      <w:r w:rsidRPr="003632FE">
        <w:rPr>
          <w:rFonts w:ascii="Times New Roman" w:hAnsi="Times New Roman"/>
          <w:sz w:val="24"/>
          <w:szCs w:val="24"/>
        </w:rPr>
        <w:t xml:space="preserve">Strany této smlouvy ujednaly, že </w:t>
      </w:r>
      <w:r w:rsidR="00515C4B" w:rsidRPr="003632FE">
        <w:rPr>
          <w:rFonts w:ascii="Times New Roman" w:hAnsi="Times New Roman"/>
          <w:sz w:val="24"/>
          <w:szCs w:val="24"/>
        </w:rPr>
        <w:t>výzvu k </w:t>
      </w:r>
      <w:r w:rsidR="004C14ED" w:rsidRPr="003632FE">
        <w:rPr>
          <w:rFonts w:ascii="Times New Roman" w:hAnsi="Times New Roman"/>
          <w:sz w:val="24"/>
          <w:szCs w:val="24"/>
        </w:rPr>
        <w:t>u</w:t>
      </w:r>
      <w:r w:rsidR="00515C4B" w:rsidRPr="003632FE">
        <w:rPr>
          <w:rFonts w:ascii="Times New Roman" w:hAnsi="Times New Roman"/>
          <w:sz w:val="24"/>
          <w:szCs w:val="24"/>
        </w:rPr>
        <w:t xml:space="preserve">zavření </w:t>
      </w:r>
      <w:r w:rsidR="004C14ED" w:rsidRPr="003632FE">
        <w:rPr>
          <w:rFonts w:ascii="Times New Roman" w:hAnsi="Times New Roman"/>
          <w:sz w:val="24"/>
          <w:szCs w:val="24"/>
        </w:rPr>
        <w:t>B</w:t>
      </w:r>
      <w:r w:rsidR="00B704D7" w:rsidRPr="003632FE">
        <w:rPr>
          <w:rFonts w:ascii="Times New Roman" w:hAnsi="Times New Roman"/>
          <w:sz w:val="24"/>
          <w:szCs w:val="24"/>
        </w:rPr>
        <w:t>udoucí kupní smlouv</w:t>
      </w:r>
      <w:r w:rsidR="00515C4B" w:rsidRPr="003632FE">
        <w:rPr>
          <w:rFonts w:ascii="Times New Roman" w:hAnsi="Times New Roman"/>
          <w:sz w:val="24"/>
          <w:szCs w:val="24"/>
        </w:rPr>
        <w:t>y je oprávněn učinit Budoucí kupující</w:t>
      </w:r>
      <w:r w:rsidR="00712D00" w:rsidRPr="003632FE">
        <w:rPr>
          <w:rFonts w:ascii="Times New Roman" w:hAnsi="Times New Roman"/>
          <w:sz w:val="24"/>
          <w:szCs w:val="24"/>
        </w:rPr>
        <w:t xml:space="preserve"> kdykoliv</w:t>
      </w:r>
      <w:r w:rsidR="00E33F4D" w:rsidRPr="003632FE">
        <w:rPr>
          <w:rFonts w:ascii="Times New Roman" w:hAnsi="Times New Roman"/>
          <w:sz w:val="24"/>
          <w:szCs w:val="24"/>
        </w:rPr>
        <w:t xml:space="preserve"> po uzavření této smlouvy</w:t>
      </w:r>
      <w:r w:rsidR="00712D00" w:rsidRPr="003632FE">
        <w:rPr>
          <w:rFonts w:ascii="Times New Roman" w:hAnsi="Times New Roman"/>
          <w:sz w:val="24"/>
          <w:szCs w:val="24"/>
        </w:rPr>
        <w:t>, nejpozději</w:t>
      </w:r>
      <w:r w:rsidR="00B704D7" w:rsidRPr="003632FE">
        <w:rPr>
          <w:rFonts w:ascii="Times New Roman" w:hAnsi="Times New Roman"/>
          <w:sz w:val="24"/>
          <w:szCs w:val="24"/>
        </w:rPr>
        <w:t xml:space="preserve"> </w:t>
      </w:r>
      <w:r w:rsidR="00115FD4" w:rsidRPr="003632FE">
        <w:rPr>
          <w:rFonts w:ascii="Times New Roman" w:hAnsi="Times New Roman"/>
          <w:sz w:val="24"/>
          <w:szCs w:val="24"/>
        </w:rPr>
        <w:t xml:space="preserve">však </w:t>
      </w:r>
      <w:r w:rsidR="00AD70E6" w:rsidRPr="003632FE">
        <w:rPr>
          <w:rFonts w:ascii="Times New Roman" w:hAnsi="Times New Roman"/>
          <w:sz w:val="24"/>
          <w:szCs w:val="24"/>
        </w:rPr>
        <w:t xml:space="preserve">do </w:t>
      </w:r>
      <w:proofErr w:type="gramStart"/>
      <w:r w:rsidR="00AD70E6" w:rsidRPr="003632FE">
        <w:rPr>
          <w:rFonts w:ascii="Times New Roman" w:hAnsi="Times New Roman"/>
          <w:sz w:val="24"/>
          <w:szCs w:val="24"/>
        </w:rPr>
        <w:t>31.12.2021</w:t>
      </w:r>
      <w:proofErr w:type="gramEnd"/>
      <w:r w:rsidR="00B704D7" w:rsidRPr="003632FE">
        <w:rPr>
          <w:rFonts w:ascii="Times New Roman" w:hAnsi="Times New Roman"/>
          <w:sz w:val="24"/>
          <w:szCs w:val="24"/>
        </w:rPr>
        <w:t xml:space="preserve">. </w:t>
      </w:r>
    </w:p>
    <w:p w:rsidR="00515C4B" w:rsidRPr="003632FE" w:rsidRDefault="00515C4B" w:rsidP="00515C4B">
      <w:pPr>
        <w:pStyle w:val="Odstavecseseznamem"/>
        <w:numPr>
          <w:ilvl w:val="0"/>
          <w:numId w:val="18"/>
        </w:numPr>
        <w:spacing w:line="0" w:lineRule="atLeast"/>
        <w:ind w:left="284" w:hanging="284"/>
        <w:jc w:val="both"/>
        <w:rPr>
          <w:rFonts w:ascii="Times New Roman" w:hAnsi="Times New Roman"/>
          <w:sz w:val="24"/>
          <w:szCs w:val="24"/>
        </w:rPr>
      </w:pPr>
      <w:r w:rsidRPr="003632FE">
        <w:rPr>
          <w:rFonts w:ascii="Times New Roman" w:hAnsi="Times New Roman"/>
          <w:sz w:val="24"/>
          <w:szCs w:val="24"/>
        </w:rPr>
        <w:t>V</w:t>
      </w:r>
      <w:r w:rsidR="00AE2A21" w:rsidRPr="003632FE">
        <w:rPr>
          <w:rFonts w:ascii="Times New Roman" w:hAnsi="Times New Roman"/>
          <w:sz w:val="24"/>
          <w:szCs w:val="24"/>
        </w:rPr>
        <w:t>ý</w:t>
      </w:r>
      <w:r w:rsidRPr="003632FE">
        <w:rPr>
          <w:rFonts w:ascii="Times New Roman" w:hAnsi="Times New Roman"/>
          <w:sz w:val="24"/>
          <w:szCs w:val="24"/>
        </w:rPr>
        <w:t>zv</w:t>
      </w:r>
      <w:r w:rsidR="00D36E32" w:rsidRPr="003632FE">
        <w:rPr>
          <w:rFonts w:ascii="Times New Roman" w:hAnsi="Times New Roman"/>
          <w:sz w:val="24"/>
          <w:szCs w:val="24"/>
        </w:rPr>
        <w:t>u</w:t>
      </w:r>
      <w:r w:rsidRPr="003632FE">
        <w:rPr>
          <w:rFonts w:ascii="Times New Roman" w:hAnsi="Times New Roman"/>
          <w:sz w:val="24"/>
          <w:szCs w:val="24"/>
        </w:rPr>
        <w:t xml:space="preserve"> </w:t>
      </w:r>
      <w:r w:rsidR="0015682B" w:rsidRPr="003632FE">
        <w:rPr>
          <w:rFonts w:ascii="Times New Roman" w:hAnsi="Times New Roman"/>
          <w:sz w:val="24"/>
          <w:szCs w:val="24"/>
        </w:rPr>
        <w:t>u</w:t>
      </w:r>
      <w:r w:rsidRPr="003632FE">
        <w:rPr>
          <w:rFonts w:ascii="Times New Roman" w:hAnsi="Times New Roman"/>
          <w:sz w:val="24"/>
          <w:szCs w:val="24"/>
        </w:rPr>
        <w:t xml:space="preserve">činí </w:t>
      </w:r>
      <w:r w:rsidR="009C18C0" w:rsidRPr="003632FE">
        <w:rPr>
          <w:rFonts w:ascii="Times New Roman" w:hAnsi="Times New Roman"/>
          <w:sz w:val="24"/>
          <w:szCs w:val="24"/>
        </w:rPr>
        <w:t xml:space="preserve">Budoucí kupující </w:t>
      </w:r>
      <w:r w:rsidRPr="003632FE">
        <w:rPr>
          <w:rFonts w:ascii="Times New Roman" w:hAnsi="Times New Roman"/>
          <w:sz w:val="24"/>
          <w:szCs w:val="24"/>
        </w:rPr>
        <w:t>písemně</w:t>
      </w:r>
      <w:r w:rsidR="009C18C0" w:rsidRPr="003632FE">
        <w:rPr>
          <w:rFonts w:ascii="Times New Roman" w:hAnsi="Times New Roman"/>
          <w:sz w:val="24"/>
          <w:szCs w:val="24"/>
        </w:rPr>
        <w:t>, a to prostřednictvím kontaktního spojení uvedeného v záhlaví této smlouvy.</w:t>
      </w:r>
    </w:p>
    <w:p w:rsidR="00135737" w:rsidRPr="003632FE" w:rsidRDefault="00135737" w:rsidP="00135737">
      <w:pPr>
        <w:pStyle w:val="Odstavecseseznamem"/>
        <w:spacing w:line="0" w:lineRule="atLeast"/>
        <w:ind w:left="284"/>
        <w:jc w:val="both"/>
        <w:rPr>
          <w:rFonts w:ascii="Times New Roman" w:hAnsi="Times New Roman"/>
          <w:sz w:val="24"/>
          <w:szCs w:val="24"/>
        </w:rPr>
      </w:pPr>
    </w:p>
    <w:p w:rsidR="009C18C0" w:rsidRPr="003632FE" w:rsidRDefault="009C18C0" w:rsidP="009C18C0">
      <w:pPr>
        <w:spacing w:line="0" w:lineRule="atLeast"/>
        <w:jc w:val="center"/>
        <w:rPr>
          <w:b/>
        </w:rPr>
      </w:pPr>
      <w:r w:rsidRPr="003632FE">
        <w:rPr>
          <w:b/>
        </w:rPr>
        <w:t>IV.</w:t>
      </w:r>
    </w:p>
    <w:p w:rsidR="009C18C0" w:rsidRPr="003632FE" w:rsidRDefault="009C18C0" w:rsidP="009C18C0">
      <w:pPr>
        <w:spacing w:line="0" w:lineRule="atLeast"/>
        <w:jc w:val="center"/>
        <w:rPr>
          <w:b/>
        </w:rPr>
      </w:pPr>
      <w:r w:rsidRPr="003632FE">
        <w:rPr>
          <w:b/>
        </w:rPr>
        <w:t xml:space="preserve">Záměna Budoucího kupujícího v budoucí kupní smlouvě </w:t>
      </w:r>
    </w:p>
    <w:p w:rsidR="006A3732" w:rsidRPr="003632FE" w:rsidRDefault="006A3732" w:rsidP="005C4528">
      <w:pPr>
        <w:pStyle w:val="Odstavecseseznamem"/>
        <w:numPr>
          <w:ilvl w:val="0"/>
          <w:numId w:val="19"/>
        </w:numPr>
        <w:spacing w:line="0" w:lineRule="atLeast"/>
        <w:ind w:left="284" w:hanging="284"/>
        <w:jc w:val="both"/>
        <w:rPr>
          <w:rFonts w:ascii="Times New Roman" w:hAnsi="Times New Roman"/>
          <w:sz w:val="24"/>
          <w:szCs w:val="24"/>
        </w:rPr>
      </w:pPr>
      <w:r w:rsidRPr="003632FE">
        <w:rPr>
          <w:rFonts w:ascii="Times New Roman" w:hAnsi="Times New Roman"/>
          <w:sz w:val="24"/>
          <w:szCs w:val="24"/>
        </w:rPr>
        <w:t>Vzhledem k</w:t>
      </w:r>
      <w:r w:rsidR="009C18C0" w:rsidRPr="003632FE">
        <w:rPr>
          <w:rFonts w:ascii="Times New Roman" w:hAnsi="Times New Roman"/>
          <w:sz w:val="24"/>
          <w:szCs w:val="24"/>
        </w:rPr>
        <w:t xml:space="preserve"> </w:t>
      </w:r>
      <w:r w:rsidRPr="003632FE">
        <w:rPr>
          <w:rFonts w:ascii="Times New Roman" w:hAnsi="Times New Roman"/>
          <w:sz w:val="24"/>
          <w:szCs w:val="24"/>
        </w:rPr>
        <w:t>zákonu</w:t>
      </w:r>
      <w:r w:rsidR="009C18C0" w:rsidRPr="003632FE">
        <w:rPr>
          <w:rFonts w:ascii="Times New Roman" w:hAnsi="Times New Roman"/>
          <w:sz w:val="24"/>
          <w:szCs w:val="24"/>
        </w:rPr>
        <w:t xml:space="preserve"> č. 131/2000 Sb., o hlavním městě Praze</w:t>
      </w:r>
      <w:r w:rsidR="005C4528" w:rsidRPr="003632FE">
        <w:rPr>
          <w:rFonts w:ascii="Times New Roman" w:hAnsi="Times New Roman"/>
          <w:sz w:val="24"/>
          <w:szCs w:val="24"/>
        </w:rPr>
        <w:t>, ve znění pozdějších změn,</w:t>
      </w:r>
      <w:r w:rsidR="009C18C0" w:rsidRPr="003632FE">
        <w:rPr>
          <w:rFonts w:ascii="Times New Roman" w:hAnsi="Times New Roman"/>
          <w:sz w:val="24"/>
          <w:szCs w:val="24"/>
        </w:rPr>
        <w:t xml:space="preserve"> ve spojení s obecně závaznou vyhláškou č. 55/2000 Sb. hl. m. Prahy, kterou se vydává Statut hlavního města Prahy</w:t>
      </w:r>
      <w:r w:rsidR="005C4528" w:rsidRPr="003632FE">
        <w:rPr>
          <w:rFonts w:ascii="Times New Roman" w:hAnsi="Times New Roman"/>
          <w:sz w:val="24"/>
          <w:szCs w:val="24"/>
        </w:rPr>
        <w:t>, ve znění pozdějších změn,</w:t>
      </w:r>
      <w:r w:rsidRPr="003632FE">
        <w:rPr>
          <w:rFonts w:ascii="Times New Roman" w:hAnsi="Times New Roman"/>
          <w:sz w:val="24"/>
          <w:szCs w:val="24"/>
        </w:rPr>
        <w:t xml:space="preserve"> </w:t>
      </w:r>
      <w:r w:rsidR="005C4528" w:rsidRPr="003632FE">
        <w:rPr>
          <w:rFonts w:ascii="Times New Roman" w:hAnsi="Times New Roman"/>
          <w:sz w:val="24"/>
          <w:szCs w:val="24"/>
        </w:rPr>
        <w:t xml:space="preserve">dle kterých se nemovité věci nabývají do vlastnictví hl. m. Prahy a městská část hl. m. Prahy, kterou je Budoucí kupující, k nim může, ale nemusí, mít svěřenu správu, </w:t>
      </w:r>
      <w:r w:rsidRPr="003632FE">
        <w:rPr>
          <w:rFonts w:ascii="Times New Roman" w:hAnsi="Times New Roman"/>
          <w:sz w:val="24"/>
          <w:szCs w:val="24"/>
        </w:rPr>
        <w:t xml:space="preserve">smluvní strany </w:t>
      </w:r>
      <w:r w:rsidR="005C4528" w:rsidRPr="003632FE">
        <w:rPr>
          <w:rFonts w:ascii="Times New Roman" w:hAnsi="Times New Roman"/>
          <w:sz w:val="24"/>
          <w:szCs w:val="24"/>
        </w:rPr>
        <w:t>výslovně sjednávají, že bude-li tak mezi hl. m. Prahou a Budoucím kupujícím stanoveno, bude v budoucí kupní smlouvě Budoucí kupující nahrazen hl. m. Prahou.</w:t>
      </w:r>
    </w:p>
    <w:p w:rsidR="005C4528" w:rsidRPr="003632FE" w:rsidRDefault="006A3732" w:rsidP="006A3732">
      <w:pPr>
        <w:pStyle w:val="Odstavecseseznamem"/>
        <w:spacing w:after="0" w:line="0" w:lineRule="atLeast"/>
        <w:ind w:left="284"/>
        <w:jc w:val="both"/>
        <w:rPr>
          <w:rFonts w:ascii="Times New Roman" w:hAnsi="Times New Roman"/>
          <w:sz w:val="24"/>
          <w:szCs w:val="24"/>
        </w:rPr>
      </w:pPr>
      <w:r w:rsidRPr="003632FE">
        <w:rPr>
          <w:rFonts w:ascii="Times New Roman" w:hAnsi="Times New Roman"/>
          <w:sz w:val="24"/>
          <w:szCs w:val="24"/>
        </w:rPr>
        <w:t>Stane-li se tak (hl. m. Prahou a Budoucím kupujícím stanoveno), oznámí písemně tuto skutečnost Budoucí kupující bez zbytečného odkladu Budoucím prodávajícím.</w:t>
      </w:r>
    </w:p>
    <w:p w:rsidR="009C18C0" w:rsidRPr="003632FE" w:rsidRDefault="005C4528" w:rsidP="006A3732">
      <w:pPr>
        <w:pStyle w:val="Odstavecseseznamem"/>
        <w:numPr>
          <w:ilvl w:val="0"/>
          <w:numId w:val="19"/>
        </w:numPr>
        <w:spacing w:after="0" w:line="0" w:lineRule="atLeast"/>
        <w:ind w:left="284" w:hanging="284"/>
        <w:jc w:val="both"/>
        <w:rPr>
          <w:rFonts w:ascii="Times New Roman" w:hAnsi="Times New Roman"/>
          <w:sz w:val="24"/>
          <w:szCs w:val="24"/>
        </w:rPr>
      </w:pPr>
      <w:r w:rsidRPr="003632FE">
        <w:rPr>
          <w:rFonts w:ascii="Times New Roman" w:hAnsi="Times New Roman"/>
          <w:sz w:val="24"/>
          <w:szCs w:val="24"/>
        </w:rPr>
        <w:t>V takovém případě se stranou Budoucí kupní smlouvy na straně kupující stane bez dalšího a přímo hl. m. Praha.</w:t>
      </w:r>
    </w:p>
    <w:p w:rsidR="009C18C0" w:rsidRPr="003632FE" w:rsidRDefault="009C18C0" w:rsidP="006A3732">
      <w:pPr>
        <w:spacing w:line="0" w:lineRule="atLeast"/>
        <w:rPr>
          <w:b/>
          <w:color w:val="0070C0"/>
        </w:rPr>
      </w:pPr>
    </w:p>
    <w:p w:rsidR="007D004C" w:rsidRPr="003632FE" w:rsidRDefault="007D004C" w:rsidP="006A3732">
      <w:pPr>
        <w:spacing w:line="0" w:lineRule="atLeast"/>
        <w:jc w:val="center"/>
        <w:rPr>
          <w:b/>
        </w:rPr>
      </w:pPr>
      <w:r w:rsidRPr="003632FE">
        <w:rPr>
          <w:b/>
        </w:rPr>
        <w:t>V.</w:t>
      </w:r>
    </w:p>
    <w:p w:rsidR="00495E93" w:rsidRPr="003632FE" w:rsidRDefault="00495E93" w:rsidP="006A3732">
      <w:pPr>
        <w:spacing w:line="0" w:lineRule="atLeast"/>
        <w:jc w:val="center"/>
        <w:rPr>
          <w:b/>
        </w:rPr>
      </w:pPr>
      <w:r w:rsidRPr="003632FE">
        <w:rPr>
          <w:b/>
        </w:rPr>
        <w:t>Rekonstrukce prodloužení ulice Veselská</w:t>
      </w:r>
    </w:p>
    <w:p w:rsidR="00495E93" w:rsidRPr="003632FE" w:rsidRDefault="00495E93" w:rsidP="00495E93">
      <w:pPr>
        <w:pStyle w:val="Odstavecseseznamem"/>
        <w:numPr>
          <w:ilvl w:val="0"/>
          <w:numId w:val="24"/>
        </w:numPr>
        <w:spacing w:after="0" w:line="0" w:lineRule="atLeast"/>
        <w:ind w:left="284" w:hanging="284"/>
        <w:contextualSpacing w:val="0"/>
        <w:jc w:val="both"/>
        <w:rPr>
          <w:rFonts w:ascii="Times New Roman" w:hAnsi="Times New Roman"/>
          <w:sz w:val="24"/>
          <w:szCs w:val="24"/>
        </w:rPr>
      </w:pPr>
      <w:r w:rsidRPr="003632FE">
        <w:rPr>
          <w:rFonts w:ascii="Times New Roman" w:hAnsi="Times New Roman"/>
          <w:sz w:val="24"/>
          <w:szCs w:val="24"/>
        </w:rPr>
        <w:t>Smluvní strany jsou si plně vědomy, že po Pozemcích je vedeno těleso pozemní komunikace (ulice Veselská), které není v dobrém stavu.</w:t>
      </w:r>
    </w:p>
    <w:p w:rsidR="00495E93" w:rsidRPr="003632FE" w:rsidRDefault="00495E93" w:rsidP="00495E93">
      <w:pPr>
        <w:pStyle w:val="Odstavecseseznamem"/>
        <w:numPr>
          <w:ilvl w:val="0"/>
          <w:numId w:val="24"/>
        </w:numPr>
        <w:spacing w:after="0" w:line="0" w:lineRule="atLeast"/>
        <w:ind w:left="284" w:hanging="284"/>
        <w:contextualSpacing w:val="0"/>
        <w:jc w:val="both"/>
        <w:rPr>
          <w:rFonts w:ascii="Times New Roman" w:hAnsi="Times New Roman"/>
          <w:sz w:val="24"/>
          <w:szCs w:val="24"/>
        </w:rPr>
      </w:pPr>
      <w:r w:rsidRPr="003632FE">
        <w:rPr>
          <w:rFonts w:ascii="Times New Roman" w:hAnsi="Times New Roman"/>
          <w:sz w:val="24"/>
          <w:szCs w:val="24"/>
        </w:rPr>
        <w:t>Smluvní strany prohlašují, že jejich společným zájmem je, aby po Pozemcích vedené těleso pozemní komunikace (ulice Veselská) bylo v řádném stavu, tj. aby proběhla rekonstrukce tohoto tělesa</w:t>
      </w:r>
      <w:r w:rsidR="00033C51" w:rsidRPr="003632FE">
        <w:rPr>
          <w:rFonts w:ascii="Times New Roman" w:hAnsi="Times New Roman"/>
          <w:sz w:val="24"/>
          <w:szCs w:val="24"/>
        </w:rPr>
        <w:t>, které kapacitně a kvalitně uspokojí dopravní potřeby lokality, kterým těleso uvedené komunikace vede</w:t>
      </w:r>
      <w:r w:rsidRPr="003632FE">
        <w:rPr>
          <w:rFonts w:ascii="Times New Roman" w:hAnsi="Times New Roman"/>
          <w:sz w:val="24"/>
          <w:szCs w:val="24"/>
        </w:rPr>
        <w:t>.</w:t>
      </w:r>
    </w:p>
    <w:p w:rsidR="00495E93" w:rsidRPr="003632FE" w:rsidRDefault="00495E93" w:rsidP="00495E93">
      <w:pPr>
        <w:pStyle w:val="Odstavecseseznamem"/>
        <w:spacing w:after="0" w:line="0" w:lineRule="atLeast"/>
        <w:ind w:left="284"/>
        <w:contextualSpacing w:val="0"/>
        <w:jc w:val="both"/>
        <w:rPr>
          <w:rFonts w:ascii="Times New Roman" w:hAnsi="Times New Roman"/>
          <w:sz w:val="24"/>
          <w:szCs w:val="24"/>
        </w:rPr>
      </w:pPr>
      <w:r w:rsidRPr="003632FE">
        <w:rPr>
          <w:rFonts w:ascii="Times New Roman" w:hAnsi="Times New Roman"/>
          <w:sz w:val="24"/>
          <w:szCs w:val="24"/>
        </w:rPr>
        <w:t>Prodávající bez dalšího souhlasí s tím, aby:</w:t>
      </w:r>
    </w:p>
    <w:p w:rsidR="00495E93" w:rsidRPr="003632FE" w:rsidRDefault="00033C51" w:rsidP="00033C51">
      <w:pPr>
        <w:pStyle w:val="Odstavecseseznamem"/>
        <w:numPr>
          <w:ilvl w:val="0"/>
          <w:numId w:val="25"/>
        </w:numPr>
        <w:spacing w:after="0" w:line="0" w:lineRule="atLeast"/>
        <w:ind w:left="568" w:hanging="284"/>
        <w:contextualSpacing w:val="0"/>
        <w:jc w:val="both"/>
        <w:rPr>
          <w:rFonts w:ascii="Times New Roman" w:hAnsi="Times New Roman"/>
          <w:sz w:val="24"/>
          <w:szCs w:val="24"/>
        </w:rPr>
      </w:pPr>
      <w:r w:rsidRPr="003632FE">
        <w:rPr>
          <w:rFonts w:ascii="Times New Roman" w:hAnsi="Times New Roman"/>
          <w:sz w:val="24"/>
          <w:szCs w:val="24"/>
        </w:rPr>
        <w:t>bylo vydáno územní rozhodnutí a stavební povolení, které rekonstrukci po Pozemcích vedeného tělesa pozemní komunikace (ulice Veselská) umožní;</w:t>
      </w:r>
    </w:p>
    <w:p w:rsidR="00033C51" w:rsidRPr="003632FE" w:rsidRDefault="00033C51" w:rsidP="00033C51">
      <w:pPr>
        <w:pStyle w:val="Odstavecseseznamem"/>
        <w:numPr>
          <w:ilvl w:val="0"/>
          <w:numId w:val="25"/>
        </w:numPr>
        <w:spacing w:after="0" w:line="0" w:lineRule="atLeast"/>
        <w:ind w:left="568" w:hanging="284"/>
        <w:contextualSpacing w:val="0"/>
        <w:jc w:val="both"/>
        <w:rPr>
          <w:rFonts w:ascii="Times New Roman" w:hAnsi="Times New Roman"/>
          <w:sz w:val="24"/>
          <w:szCs w:val="24"/>
        </w:rPr>
      </w:pPr>
      <w:r w:rsidRPr="003632FE">
        <w:rPr>
          <w:rFonts w:ascii="Times New Roman" w:hAnsi="Times New Roman"/>
          <w:sz w:val="24"/>
          <w:szCs w:val="24"/>
        </w:rPr>
        <w:t>se uskutečnily všechny projekční a přípravné činnosti, včetně výběru zhotovitele rekonstrukce po Pozemcích vedeného tělesa pozemní komunikace (ulice Veselská).</w:t>
      </w:r>
    </w:p>
    <w:p w:rsidR="00495E93" w:rsidRPr="003632FE" w:rsidRDefault="00033C51" w:rsidP="00033C51">
      <w:pPr>
        <w:pStyle w:val="Odstavecseseznamem"/>
        <w:spacing w:after="0" w:line="0" w:lineRule="atLeast"/>
        <w:ind w:left="284"/>
        <w:contextualSpacing w:val="0"/>
        <w:jc w:val="both"/>
        <w:rPr>
          <w:rFonts w:ascii="Times New Roman" w:hAnsi="Times New Roman"/>
          <w:sz w:val="24"/>
          <w:szCs w:val="24"/>
        </w:rPr>
      </w:pPr>
      <w:r w:rsidRPr="003632FE">
        <w:rPr>
          <w:rFonts w:ascii="Times New Roman" w:hAnsi="Times New Roman"/>
          <w:sz w:val="24"/>
          <w:szCs w:val="24"/>
        </w:rPr>
        <w:t xml:space="preserve">Bude-li, i přes výše sjednané, </w:t>
      </w:r>
      <w:r w:rsidR="00495E93" w:rsidRPr="003632FE">
        <w:rPr>
          <w:rFonts w:ascii="Times New Roman" w:hAnsi="Times New Roman"/>
          <w:sz w:val="24"/>
          <w:szCs w:val="24"/>
        </w:rPr>
        <w:t>potřebné vydat samosta</w:t>
      </w:r>
      <w:r w:rsidRPr="003632FE">
        <w:rPr>
          <w:rFonts w:ascii="Times New Roman" w:hAnsi="Times New Roman"/>
          <w:sz w:val="24"/>
          <w:szCs w:val="24"/>
        </w:rPr>
        <w:t>t</w:t>
      </w:r>
      <w:r w:rsidR="00495E93" w:rsidRPr="003632FE">
        <w:rPr>
          <w:rFonts w:ascii="Times New Roman" w:hAnsi="Times New Roman"/>
          <w:sz w:val="24"/>
          <w:szCs w:val="24"/>
        </w:rPr>
        <w:t>né právní jednání (</w:t>
      </w:r>
      <w:r w:rsidRPr="003632FE">
        <w:rPr>
          <w:rFonts w:ascii="Times New Roman" w:hAnsi="Times New Roman"/>
          <w:i/>
          <w:sz w:val="24"/>
          <w:szCs w:val="24"/>
        </w:rPr>
        <w:t xml:space="preserve">především </w:t>
      </w:r>
      <w:r w:rsidR="00495E93" w:rsidRPr="003632FE">
        <w:rPr>
          <w:rFonts w:ascii="Times New Roman" w:hAnsi="Times New Roman"/>
          <w:i/>
          <w:sz w:val="24"/>
          <w:szCs w:val="24"/>
        </w:rPr>
        <w:t>souhlas, svolení, stanovisko anebo vyjádření</w:t>
      </w:r>
      <w:r w:rsidR="00495E93" w:rsidRPr="003632FE">
        <w:rPr>
          <w:rFonts w:ascii="Times New Roman" w:hAnsi="Times New Roman"/>
          <w:sz w:val="24"/>
          <w:szCs w:val="24"/>
        </w:rPr>
        <w:t>)</w:t>
      </w:r>
      <w:r w:rsidRPr="003632FE">
        <w:rPr>
          <w:rFonts w:ascii="Times New Roman" w:hAnsi="Times New Roman"/>
          <w:sz w:val="24"/>
          <w:szCs w:val="24"/>
        </w:rPr>
        <w:t>,</w:t>
      </w:r>
      <w:r w:rsidR="00495E93" w:rsidRPr="003632FE">
        <w:rPr>
          <w:rFonts w:ascii="Times New Roman" w:hAnsi="Times New Roman"/>
          <w:sz w:val="24"/>
          <w:szCs w:val="24"/>
        </w:rPr>
        <w:t xml:space="preserve"> zavazují se </w:t>
      </w:r>
      <w:r w:rsidRPr="003632FE">
        <w:rPr>
          <w:rFonts w:ascii="Times New Roman" w:hAnsi="Times New Roman"/>
          <w:sz w:val="24"/>
          <w:szCs w:val="24"/>
        </w:rPr>
        <w:t xml:space="preserve">jej </w:t>
      </w:r>
      <w:r w:rsidR="00495E93" w:rsidRPr="003632FE">
        <w:rPr>
          <w:rFonts w:ascii="Times New Roman" w:hAnsi="Times New Roman"/>
          <w:sz w:val="24"/>
          <w:szCs w:val="24"/>
        </w:rPr>
        <w:t xml:space="preserve">Prodávající k výzvě Budoucího kupujícího nebo hl. m. Prahy (jeho orgánů či odborů) </w:t>
      </w:r>
      <w:r w:rsidRPr="003632FE">
        <w:rPr>
          <w:rFonts w:ascii="Times New Roman" w:hAnsi="Times New Roman"/>
          <w:sz w:val="24"/>
          <w:szCs w:val="24"/>
        </w:rPr>
        <w:t>bez zbytečného odkladu dát (vystavit)</w:t>
      </w:r>
      <w:r w:rsidR="00495E93" w:rsidRPr="003632FE">
        <w:rPr>
          <w:rFonts w:ascii="Times New Roman" w:hAnsi="Times New Roman"/>
          <w:sz w:val="24"/>
          <w:szCs w:val="24"/>
        </w:rPr>
        <w:t>.</w:t>
      </w:r>
    </w:p>
    <w:p w:rsidR="00495E93" w:rsidRPr="003632FE" w:rsidRDefault="00495E93" w:rsidP="00495E93">
      <w:pPr>
        <w:pStyle w:val="Odstavecseseznamem"/>
        <w:numPr>
          <w:ilvl w:val="0"/>
          <w:numId w:val="24"/>
        </w:numPr>
        <w:spacing w:after="0" w:line="0" w:lineRule="atLeast"/>
        <w:ind w:left="284" w:hanging="284"/>
        <w:contextualSpacing w:val="0"/>
        <w:jc w:val="both"/>
        <w:rPr>
          <w:rFonts w:ascii="Times New Roman" w:hAnsi="Times New Roman"/>
          <w:sz w:val="24"/>
          <w:szCs w:val="24"/>
        </w:rPr>
      </w:pPr>
      <w:r w:rsidRPr="003632FE">
        <w:rPr>
          <w:rFonts w:ascii="Times New Roman" w:hAnsi="Times New Roman"/>
          <w:sz w:val="24"/>
          <w:szCs w:val="24"/>
        </w:rPr>
        <w:t xml:space="preserve">Smluvní strany ujednaly, že </w:t>
      </w:r>
      <w:r w:rsidR="00033C51" w:rsidRPr="003632FE">
        <w:rPr>
          <w:rFonts w:ascii="Times New Roman" w:hAnsi="Times New Roman"/>
          <w:sz w:val="24"/>
          <w:szCs w:val="24"/>
        </w:rPr>
        <w:t xml:space="preserve">samotná </w:t>
      </w:r>
      <w:r w:rsidRPr="003632FE">
        <w:rPr>
          <w:rFonts w:ascii="Times New Roman" w:hAnsi="Times New Roman"/>
          <w:sz w:val="24"/>
          <w:szCs w:val="24"/>
        </w:rPr>
        <w:t xml:space="preserve">výstavba </w:t>
      </w:r>
      <w:r w:rsidR="00033C51" w:rsidRPr="003632FE">
        <w:rPr>
          <w:rFonts w:ascii="Times New Roman" w:hAnsi="Times New Roman"/>
          <w:sz w:val="24"/>
          <w:szCs w:val="24"/>
        </w:rPr>
        <w:t xml:space="preserve">rekonstrukce po Pozemcích vedeného tělesa pozemní komunikace (ulice Veselská) </w:t>
      </w:r>
      <w:r w:rsidRPr="003632FE">
        <w:rPr>
          <w:rFonts w:ascii="Times New Roman" w:hAnsi="Times New Roman"/>
          <w:sz w:val="24"/>
          <w:szCs w:val="24"/>
        </w:rPr>
        <w:t>ani její části</w:t>
      </w:r>
      <w:r w:rsidR="00033C51" w:rsidRPr="003632FE">
        <w:rPr>
          <w:rFonts w:ascii="Times New Roman" w:hAnsi="Times New Roman"/>
          <w:sz w:val="24"/>
          <w:szCs w:val="24"/>
        </w:rPr>
        <w:t>,</w:t>
      </w:r>
      <w:r w:rsidRPr="003632FE">
        <w:rPr>
          <w:rFonts w:ascii="Times New Roman" w:hAnsi="Times New Roman"/>
          <w:sz w:val="24"/>
          <w:szCs w:val="24"/>
        </w:rPr>
        <w:t xml:space="preserve"> nebude zahájena dříve, než se hl. m. Praha, </w:t>
      </w:r>
      <w:proofErr w:type="spellStart"/>
      <w:r w:rsidRPr="003632FE">
        <w:rPr>
          <w:rFonts w:ascii="Times New Roman" w:hAnsi="Times New Roman"/>
          <w:sz w:val="24"/>
          <w:szCs w:val="24"/>
        </w:rPr>
        <w:t>nerozhodno</w:t>
      </w:r>
      <w:proofErr w:type="spellEnd"/>
      <w:r w:rsidRPr="003632FE">
        <w:rPr>
          <w:rFonts w:ascii="Times New Roman" w:hAnsi="Times New Roman"/>
          <w:sz w:val="24"/>
          <w:szCs w:val="24"/>
        </w:rPr>
        <w:t xml:space="preserve"> zda k Pozemkům bude svěřena Budoucímu kupujícímu správa či nikoli, stane vlastníkem Pozemků.</w:t>
      </w:r>
    </w:p>
    <w:p w:rsidR="00495E93" w:rsidRPr="003632FE" w:rsidRDefault="00495E93" w:rsidP="00495E93">
      <w:pPr>
        <w:spacing w:line="0" w:lineRule="atLeast"/>
        <w:jc w:val="both"/>
      </w:pPr>
    </w:p>
    <w:p w:rsidR="000069E5" w:rsidRPr="003632FE" w:rsidRDefault="000069E5" w:rsidP="006A3732">
      <w:pPr>
        <w:spacing w:line="0" w:lineRule="atLeast"/>
        <w:jc w:val="center"/>
        <w:rPr>
          <w:b/>
        </w:rPr>
      </w:pPr>
      <w:r w:rsidRPr="003632FE">
        <w:rPr>
          <w:b/>
        </w:rPr>
        <w:t>VI.</w:t>
      </w:r>
    </w:p>
    <w:p w:rsidR="007D004C" w:rsidRPr="003632FE" w:rsidRDefault="007D004C" w:rsidP="006A3732">
      <w:pPr>
        <w:spacing w:line="0" w:lineRule="atLeast"/>
        <w:jc w:val="center"/>
        <w:rPr>
          <w:b/>
        </w:rPr>
      </w:pPr>
      <w:r w:rsidRPr="003632FE">
        <w:rPr>
          <w:b/>
        </w:rPr>
        <w:t>Základní ustanovení - budoucí smlouva</w:t>
      </w:r>
      <w:r w:rsidR="006A3732" w:rsidRPr="003632FE">
        <w:rPr>
          <w:b/>
        </w:rPr>
        <w:t xml:space="preserve"> kupní</w:t>
      </w:r>
    </w:p>
    <w:p w:rsidR="006A3732" w:rsidRPr="003632FE" w:rsidRDefault="00515C4B" w:rsidP="000B6D2B">
      <w:pPr>
        <w:pStyle w:val="Odstavecseseznamem"/>
        <w:numPr>
          <w:ilvl w:val="0"/>
          <w:numId w:val="20"/>
        </w:numPr>
        <w:spacing w:after="0" w:line="0" w:lineRule="atLeast"/>
        <w:ind w:left="284" w:hanging="284"/>
        <w:jc w:val="both"/>
        <w:rPr>
          <w:rFonts w:ascii="Times New Roman" w:eastAsiaTheme="minorHAnsi" w:hAnsi="Times New Roman"/>
          <w:sz w:val="24"/>
          <w:szCs w:val="24"/>
        </w:rPr>
      </w:pPr>
      <w:r w:rsidRPr="003632FE">
        <w:rPr>
          <w:rFonts w:ascii="Times New Roman" w:eastAsiaTheme="minorHAnsi" w:hAnsi="Times New Roman"/>
          <w:sz w:val="24"/>
          <w:szCs w:val="24"/>
        </w:rPr>
        <w:t>Touto smlouvou se Budoucí prodávající zavazují uzavřít po vyzvání v</w:t>
      </w:r>
      <w:r w:rsidR="009C18C0" w:rsidRPr="003632FE">
        <w:rPr>
          <w:rFonts w:ascii="Times New Roman" w:eastAsiaTheme="minorHAnsi" w:hAnsi="Times New Roman"/>
          <w:sz w:val="24"/>
          <w:szCs w:val="24"/>
        </w:rPr>
        <w:t>e</w:t>
      </w:r>
      <w:r w:rsidRPr="003632FE">
        <w:rPr>
          <w:rFonts w:ascii="Times New Roman" w:eastAsiaTheme="minorHAnsi" w:hAnsi="Times New Roman"/>
          <w:sz w:val="24"/>
          <w:szCs w:val="24"/>
        </w:rPr>
        <w:t xml:space="preserve"> lhůtě</w:t>
      </w:r>
      <w:r w:rsidR="009C18C0" w:rsidRPr="003632FE">
        <w:rPr>
          <w:rFonts w:ascii="Times New Roman" w:eastAsiaTheme="minorHAnsi" w:hAnsi="Times New Roman"/>
          <w:sz w:val="24"/>
          <w:szCs w:val="24"/>
        </w:rPr>
        <w:t xml:space="preserve"> ujednané v této smlouvě</w:t>
      </w:r>
      <w:r w:rsidRPr="003632FE">
        <w:rPr>
          <w:rFonts w:ascii="Times New Roman" w:eastAsiaTheme="minorHAnsi" w:hAnsi="Times New Roman"/>
          <w:sz w:val="24"/>
          <w:szCs w:val="24"/>
        </w:rPr>
        <w:t>, budoucí smlouvu</w:t>
      </w:r>
      <w:r w:rsidR="009C18C0" w:rsidRPr="003632FE">
        <w:rPr>
          <w:rFonts w:ascii="Times New Roman" w:eastAsiaTheme="minorHAnsi" w:hAnsi="Times New Roman"/>
          <w:sz w:val="24"/>
          <w:szCs w:val="24"/>
        </w:rPr>
        <w:t xml:space="preserve"> kupní</w:t>
      </w:r>
      <w:r w:rsidRPr="003632FE">
        <w:rPr>
          <w:rFonts w:ascii="Times New Roman" w:eastAsiaTheme="minorHAnsi" w:hAnsi="Times New Roman"/>
          <w:sz w:val="24"/>
          <w:szCs w:val="24"/>
        </w:rPr>
        <w:t>, její</w:t>
      </w:r>
      <w:r w:rsidR="000B6D2B" w:rsidRPr="003632FE">
        <w:rPr>
          <w:rFonts w:ascii="Times New Roman" w:eastAsiaTheme="minorHAnsi" w:hAnsi="Times New Roman"/>
          <w:sz w:val="24"/>
          <w:szCs w:val="24"/>
        </w:rPr>
        <w:t>mž předmětem bude prodej Pozemku 1, Pozemku 2, Nového pozemku 2, Zbývající části Pozemku 3 a Pozemku 4, a to za kupní cenu určenou (stanovenou) v souladu s ujednáním obsaženým v čl. II. této smlouvy</w:t>
      </w:r>
      <w:r w:rsidR="006A3732" w:rsidRPr="003632FE">
        <w:rPr>
          <w:rFonts w:ascii="Times New Roman" w:hAnsi="Times New Roman"/>
          <w:sz w:val="24"/>
          <w:szCs w:val="24"/>
        </w:rPr>
        <w:t xml:space="preserve">. </w:t>
      </w:r>
    </w:p>
    <w:p w:rsidR="006A3732" w:rsidRPr="003632FE" w:rsidRDefault="000B6D2B" w:rsidP="006A3732">
      <w:pPr>
        <w:pStyle w:val="Odstavecseseznamem"/>
        <w:numPr>
          <w:ilvl w:val="0"/>
          <w:numId w:val="20"/>
        </w:numPr>
        <w:spacing w:line="0" w:lineRule="atLeast"/>
        <w:ind w:left="284" w:hanging="284"/>
        <w:jc w:val="both"/>
        <w:rPr>
          <w:rFonts w:ascii="Times New Roman" w:eastAsiaTheme="minorHAnsi" w:hAnsi="Times New Roman"/>
          <w:sz w:val="24"/>
          <w:szCs w:val="24"/>
        </w:rPr>
      </w:pPr>
      <w:r w:rsidRPr="003632FE">
        <w:rPr>
          <w:rFonts w:ascii="Times New Roman" w:eastAsiaTheme="minorHAnsi" w:hAnsi="Times New Roman"/>
          <w:sz w:val="24"/>
          <w:szCs w:val="24"/>
        </w:rPr>
        <w:t xml:space="preserve">Obsah (text) budoucí kupní smlouvy je ujednán v čl. VII. této smlouvy, a to s tím, </w:t>
      </w:r>
      <w:r w:rsidRPr="003632FE">
        <w:rPr>
          <w:rFonts w:ascii="Times New Roman" w:hAnsi="Times New Roman"/>
          <w:sz w:val="24"/>
          <w:szCs w:val="24"/>
        </w:rPr>
        <w:t>že nevyplněné údaje v textu budoucí kupní smlouvy, ke dni uzavření této smlouvy o smlouvě budoucí kupní nejisté či neznámé, budou do textu budoucí kupní smlouvy doplněny dle aktuálního stavu ke dni uzavření kupní smlouvy</w:t>
      </w:r>
      <w:r w:rsidR="00135737" w:rsidRPr="003632FE">
        <w:rPr>
          <w:rFonts w:ascii="Times New Roman" w:hAnsi="Times New Roman"/>
          <w:sz w:val="24"/>
          <w:szCs w:val="24"/>
        </w:rPr>
        <w:t>, a to s tím, že s</w:t>
      </w:r>
      <w:r w:rsidR="006A3732" w:rsidRPr="003632FE">
        <w:rPr>
          <w:rFonts w:ascii="Times New Roman" w:hAnsi="Times New Roman"/>
          <w:sz w:val="24"/>
          <w:szCs w:val="24"/>
        </w:rPr>
        <w:t>mluvní strany prohlašují, že v čl. V</w:t>
      </w:r>
      <w:r w:rsidR="000069E5" w:rsidRPr="003632FE">
        <w:rPr>
          <w:rFonts w:ascii="Times New Roman" w:hAnsi="Times New Roman"/>
          <w:sz w:val="24"/>
          <w:szCs w:val="24"/>
        </w:rPr>
        <w:t>I</w:t>
      </w:r>
      <w:r w:rsidR="006A3732" w:rsidRPr="003632FE">
        <w:rPr>
          <w:rFonts w:ascii="Times New Roman" w:hAnsi="Times New Roman"/>
          <w:sz w:val="24"/>
          <w:szCs w:val="24"/>
        </w:rPr>
        <w:t>I. uvedený text kupní smlouvy si smluvní strany vzájemně odsouhlasily s tím, že jej nelze měnit či doplňovat s výjimkou případů, kdy se tak smluvní strany výslovně dohodnou.</w:t>
      </w:r>
    </w:p>
    <w:p w:rsidR="00CB2577" w:rsidRPr="003632FE" w:rsidRDefault="00CB2577" w:rsidP="00CB2577">
      <w:pPr>
        <w:spacing w:line="0" w:lineRule="atLeast"/>
        <w:rPr>
          <w:b/>
          <w:color w:val="0070C0"/>
        </w:rPr>
      </w:pPr>
    </w:p>
    <w:p w:rsidR="00135737" w:rsidRPr="003632FE" w:rsidRDefault="00135737" w:rsidP="00CB2577">
      <w:pPr>
        <w:spacing w:line="0" w:lineRule="atLeast"/>
        <w:rPr>
          <w:b/>
          <w:color w:val="0070C0"/>
        </w:rPr>
      </w:pPr>
    </w:p>
    <w:p w:rsidR="00CB2577" w:rsidRPr="003632FE" w:rsidRDefault="00CB2577" w:rsidP="00CB2577">
      <w:pPr>
        <w:spacing w:line="0" w:lineRule="atLeast"/>
        <w:jc w:val="center"/>
        <w:rPr>
          <w:b/>
        </w:rPr>
      </w:pPr>
      <w:r w:rsidRPr="003632FE">
        <w:rPr>
          <w:b/>
        </w:rPr>
        <w:t>V</w:t>
      </w:r>
      <w:r w:rsidR="000069E5" w:rsidRPr="003632FE">
        <w:rPr>
          <w:b/>
        </w:rPr>
        <w:t>I</w:t>
      </w:r>
      <w:r w:rsidRPr="003632FE">
        <w:rPr>
          <w:b/>
        </w:rPr>
        <w:t>I.</w:t>
      </w:r>
    </w:p>
    <w:p w:rsidR="00CB2577" w:rsidRPr="003632FE" w:rsidRDefault="00CB2577" w:rsidP="00CB2577">
      <w:pPr>
        <w:spacing w:line="0" w:lineRule="atLeast"/>
        <w:jc w:val="center"/>
        <w:rPr>
          <w:b/>
        </w:rPr>
      </w:pPr>
      <w:r w:rsidRPr="003632FE">
        <w:rPr>
          <w:b/>
        </w:rPr>
        <w:t>Budoucí smlouva kupní</w:t>
      </w:r>
    </w:p>
    <w:p w:rsidR="00CB2577" w:rsidRPr="003632FE" w:rsidRDefault="00CB2577" w:rsidP="00CB2577">
      <w:pPr>
        <w:pBdr>
          <w:bottom w:val="single" w:sz="6" w:space="1" w:color="auto"/>
        </w:pBdr>
        <w:spacing w:line="0" w:lineRule="atLeast"/>
        <w:jc w:val="both"/>
      </w:pPr>
      <w:r w:rsidRPr="003632FE">
        <w:t>Smluvní strany ujednaly toto znění budoucí smlouvy kupní</w:t>
      </w:r>
      <w:r w:rsidR="000069E5" w:rsidRPr="003632FE">
        <w:t xml:space="preserve"> (mezi čarami a kurzívou)</w:t>
      </w:r>
      <w:r w:rsidRPr="003632FE">
        <w:t>:</w:t>
      </w:r>
    </w:p>
    <w:p w:rsidR="000069E5" w:rsidRPr="003632FE" w:rsidRDefault="000069E5" w:rsidP="00CB2577">
      <w:pPr>
        <w:spacing w:line="0" w:lineRule="atLeast"/>
        <w:jc w:val="both"/>
      </w:pPr>
    </w:p>
    <w:p w:rsidR="00CB2577" w:rsidRPr="003632FE" w:rsidRDefault="00CB2577" w:rsidP="00CB2577">
      <w:pPr>
        <w:spacing w:line="240" w:lineRule="atLeast"/>
        <w:jc w:val="center"/>
        <w:rPr>
          <w:b/>
          <w:i/>
          <w:caps/>
          <w:sz w:val="32"/>
          <w:szCs w:val="32"/>
        </w:rPr>
      </w:pPr>
      <w:r w:rsidRPr="003632FE">
        <w:rPr>
          <w:b/>
          <w:i/>
          <w:caps/>
          <w:sz w:val="32"/>
          <w:szCs w:val="32"/>
        </w:rPr>
        <w:t>SMLOUVA kupní</w:t>
      </w:r>
    </w:p>
    <w:p w:rsidR="00CB2577" w:rsidRPr="003632FE" w:rsidRDefault="00CB2577" w:rsidP="00CB2577">
      <w:pPr>
        <w:spacing w:line="0" w:lineRule="atLeast"/>
        <w:rPr>
          <w:i/>
        </w:rPr>
      </w:pPr>
    </w:p>
    <w:p w:rsidR="00CB2577" w:rsidRPr="003632FE" w:rsidRDefault="00CB2577" w:rsidP="00CB2577">
      <w:pPr>
        <w:spacing w:line="0" w:lineRule="atLeast"/>
        <w:rPr>
          <w:i/>
        </w:rPr>
      </w:pPr>
      <w:r w:rsidRPr="003632FE">
        <w:rPr>
          <w:i/>
        </w:rPr>
        <w:t>Níže uvedeného dne, měsíce a roku uzavřely:</w:t>
      </w:r>
    </w:p>
    <w:p w:rsidR="00CB2577" w:rsidRPr="003632FE" w:rsidRDefault="00CB2577" w:rsidP="00CB2577">
      <w:pPr>
        <w:spacing w:line="0" w:lineRule="atLeast"/>
        <w:rPr>
          <w:i/>
          <w:sz w:val="6"/>
          <w:szCs w:val="6"/>
        </w:rPr>
      </w:pPr>
    </w:p>
    <w:p w:rsidR="00CB2577" w:rsidRPr="003632FE" w:rsidRDefault="00CB2577" w:rsidP="00CB2577">
      <w:pPr>
        <w:spacing w:line="0" w:lineRule="atLeast"/>
        <w:jc w:val="center"/>
        <w:rPr>
          <w:i/>
          <w:u w:val="single"/>
        </w:rPr>
      </w:pPr>
      <w:r w:rsidRPr="003632FE">
        <w:rPr>
          <w:i/>
          <w:u w:val="single"/>
        </w:rPr>
        <w:t>na straně jedné:</w:t>
      </w:r>
    </w:p>
    <w:tbl>
      <w:tblPr>
        <w:tblW w:w="9709" w:type="dxa"/>
        <w:tblInd w:w="-110" w:type="dxa"/>
        <w:tblLayout w:type="fixed"/>
        <w:tblCellMar>
          <w:left w:w="70" w:type="dxa"/>
          <w:right w:w="70" w:type="dxa"/>
        </w:tblCellMar>
        <w:tblLook w:val="0000" w:firstRow="0" w:lastRow="0" w:firstColumn="0" w:lastColumn="0" w:noHBand="0" w:noVBand="0"/>
      </w:tblPr>
      <w:tblGrid>
        <w:gridCol w:w="3420"/>
        <w:gridCol w:w="6289"/>
      </w:tblGrid>
      <w:tr w:rsidR="00CB2577" w:rsidRPr="003632FE" w:rsidTr="000069E5">
        <w:tc>
          <w:tcPr>
            <w:tcW w:w="3420" w:type="dxa"/>
            <w:tcBorders>
              <w:top w:val="nil"/>
              <w:left w:val="nil"/>
              <w:bottom w:val="nil"/>
            </w:tcBorders>
          </w:tcPr>
          <w:p w:rsidR="00CB2577" w:rsidRPr="003632FE" w:rsidRDefault="00CB2577" w:rsidP="000069E5">
            <w:pPr>
              <w:jc w:val="both"/>
              <w:rPr>
                <w:b/>
                <w:i/>
              </w:rPr>
            </w:pPr>
            <w:r w:rsidRPr="003632FE">
              <w:rPr>
                <w:b/>
                <w:i/>
              </w:rPr>
              <w:t>Jméno a příjmení:</w:t>
            </w:r>
          </w:p>
        </w:tc>
        <w:tc>
          <w:tcPr>
            <w:tcW w:w="6289" w:type="dxa"/>
          </w:tcPr>
          <w:p w:rsidR="00CB2577" w:rsidRPr="003632FE" w:rsidRDefault="00CB2577" w:rsidP="000069E5">
            <w:pPr>
              <w:jc w:val="both"/>
              <w:rPr>
                <w:b/>
                <w:i/>
              </w:rPr>
            </w:pPr>
            <w:r w:rsidRPr="003632FE">
              <w:rPr>
                <w:b/>
                <w:i/>
              </w:rPr>
              <w:t>Ing. Jan Dvořák</w:t>
            </w:r>
          </w:p>
        </w:tc>
      </w:tr>
      <w:tr w:rsidR="00CB2577" w:rsidRPr="003632FE" w:rsidTr="000069E5">
        <w:tc>
          <w:tcPr>
            <w:tcW w:w="3420" w:type="dxa"/>
            <w:tcBorders>
              <w:top w:val="nil"/>
              <w:left w:val="nil"/>
              <w:bottom w:val="nil"/>
            </w:tcBorders>
          </w:tcPr>
          <w:p w:rsidR="00CB2577" w:rsidRPr="003632FE" w:rsidRDefault="00CB2577" w:rsidP="000069E5">
            <w:pPr>
              <w:jc w:val="both"/>
              <w:rPr>
                <w:i/>
              </w:rPr>
            </w:pPr>
            <w:r w:rsidRPr="003632FE">
              <w:rPr>
                <w:i/>
              </w:rPr>
              <w:t xml:space="preserve">Bytem: </w:t>
            </w:r>
          </w:p>
        </w:tc>
        <w:tc>
          <w:tcPr>
            <w:tcW w:w="6289" w:type="dxa"/>
          </w:tcPr>
          <w:p w:rsidR="00CB2577" w:rsidRPr="003632FE" w:rsidRDefault="00CB2577" w:rsidP="000069E5">
            <w:pPr>
              <w:spacing w:line="276" w:lineRule="auto"/>
              <w:jc w:val="both"/>
              <w:rPr>
                <w:i/>
              </w:rPr>
            </w:pPr>
            <w:r w:rsidRPr="003632FE">
              <w:rPr>
                <w:i/>
              </w:rPr>
              <w:t>Barrandovská 158/14, 152 00 Praha 5 - Hlubočepy</w:t>
            </w:r>
          </w:p>
        </w:tc>
      </w:tr>
      <w:tr w:rsidR="00CB2577" w:rsidRPr="003632FE" w:rsidTr="000069E5">
        <w:tc>
          <w:tcPr>
            <w:tcW w:w="3420" w:type="dxa"/>
            <w:tcBorders>
              <w:top w:val="nil"/>
              <w:left w:val="nil"/>
              <w:bottom w:val="nil"/>
            </w:tcBorders>
          </w:tcPr>
          <w:p w:rsidR="00CB2577" w:rsidRPr="003632FE" w:rsidRDefault="00CB2577" w:rsidP="000069E5">
            <w:pPr>
              <w:jc w:val="both"/>
              <w:rPr>
                <w:i/>
              </w:rPr>
            </w:pPr>
            <w:r w:rsidRPr="003632FE">
              <w:rPr>
                <w:i/>
              </w:rPr>
              <w:t xml:space="preserve">Dat. nar. – </w:t>
            </w:r>
            <w:proofErr w:type="spellStart"/>
            <w:r w:rsidRPr="003632FE">
              <w:rPr>
                <w:i/>
              </w:rPr>
              <w:t>r.č</w:t>
            </w:r>
            <w:proofErr w:type="spellEnd"/>
            <w:r w:rsidRPr="003632FE">
              <w:rPr>
                <w:i/>
              </w:rPr>
              <w:t>.:</w:t>
            </w:r>
          </w:p>
        </w:tc>
        <w:tc>
          <w:tcPr>
            <w:tcW w:w="6289" w:type="dxa"/>
          </w:tcPr>
          <w:p w:rsidR="00CB2577" w:rsidRPr="003632FE" w:rsidRDefault="00CB2577" w:rsidP="000069E5">
            <w:pPr>
              <w:jc w:val="both"/>
              <w:rPr>
                <w:i/>
              </w:rPr>
            </w:pPr>
            <w:r w:rsidRPr="003632FE">
              <w:rPr>
                <w:i/>
              </w:rPr>
              <w:t>29.6.1962 - 620629/1608</w:t>
            </w:r>
          </w:p>
        </w:tc>
      </w:tr>
      <w:tr w:rsidR="00CB2577" w:rsidRPr="003632FE" w:rsidTr="000069E5">
        <w:tc>
          <w:tcPr>
            <w:tcW w:w="3420" w:type="dxa"/>
            <w:tcBorders>
              <w:top w:val="nil"/>
              <w:left w:val="nil"/>
              <w:bottom w:val="nil"/>
            </w:tcBorders>
          </w:tcPr>
          <w:p w:rsidR="00CB2577" w:rsidRPr="003632FE" w:rsidRDefault="00CB2577" w:rsidP="000069E5">
            <w:pPr>
              <w:jc w:val="both"/>
              <w:rPr>
                <w:i/>
              </w:rPr>
            </w:pPr>
            <w:r w:rsidRPr="003632FE">
              <w:rPr>
                <w:i/>
              </w:rPr>
              <w:t>Bankovní spojení - účet:</w:t>
            </w:r>
          </w:p>
        </w:tc>
        <w:tc>
          <w:tcPr>
            <w:tcW w:w="6289" w:type="dxa"/>
          </w:tcPr>
          <w:p w:rsidR="00CB2577" w:rsidRPr="003632FE" w:rsidRDefault="00CB2577" w:rsidP="000069E5">
            <w:pPr>
              <w:jc w:val="both"/>
              <w:rPr>
                <w:i/>
              </w:rPr>
            </w:pPr>
            <w:r w:rsidRPr="003632FE">
              <w:rPr>
                <w:i/>
              </w:rPr>
              <w:t xml:space="preserve">………………/…. </w:t>
            </w:r>
            <w:proofErr w:type="gramStart"/>
            <w:r w:rsidRPr="003632FE">
              <w:rPr>
                <w:i/>
              </w:rPr>
              <w:t>vedený</w:t>
            </w:r>
            <w:proofErr w:type="gramEnd"/>
            <w:r w:rsidRPr="003632FE">
              <w:rPr>
                <w:i/>
              </w:rPr>
              <w:t xml:space="preserve"> u ………., a.s.</w:t>
            </w:r>
          </w:p>
        </w:tc>
      </w:tr>
      <w:tr w:rsidR="00CB2577" w:rsidRPr="003632FE" w:rsidTr="000069E5">
        <w:tc>
          <w:tcPr>
            <w:tcW w:w="3420" w:type="dxa"/>
            <w:tcBorders>
              <w:top w:val="nil"/>
              <w:left w:val="nil"/>
              <w:bottom w:val="nil"/>
            </w:tcBorders>
          </w:tcPr>
          <w:p w:rsidR="00CB2577" w:rsidRPr="003632FE" w:rsidRDefault="00CB2577" w:rsidP="000069E5">
            <w:pPr>
              <w:jc w:val="both"/>
              <w:rPr>
                <w:i/>
              </w:rPr>
            </w:pPr>
            <w:r w:rsidRPr="003632FE">
              <w:rPr>
                <w:i/>
              </w:rPr>
              <w:t>Emailové spojení:</w:t>
            </w:r>
          </w:p>
        </w:tc>
        <w:tc>
          <w:tcPr>
            <w:tcW w:w="6289" w:type="dxa"/>
          </w:tcPr>
          <w:p w:rsidR="00CB2577" w:rsidRPr="003632FE" w:rsidRDefault="00CB2577" w:rsidP="000069E5">
            <w:pPr>
              <w:jc w:val="both"/>
              <w:rPr>
                <w:i/>
              </w:rPr>
            </w:pPr>
            <w:r w:rsidRPr="003632FE">
              <w:rPr>
                <w:i/>
              </w:rPr>
              <w:t>letnany@gmail.com</w:t>
            </w:r>
          </w:p>
        </w:tc>
      </w:tr>
      <w:tr w:rsidR="00CB2577" w:rsidRPr="003632FE" w:rsidTr="000069E5">
        <w:tc>
          <w:tcPr>
            <w:tcW w:w="3420" w:type="dxa"/>
          </w:tcPr>
          <w:p w:rsidR="00CB2577" w:rsidRPr="003632FE" w:rsidRDefault="00CB2577" w:rsidP="000069E5">
            <w:pPr>
              <w:jc w:val="both"/>
              <w:rPr>
                <w:i/>
                <w:sz w:val="6"/>
                <w:szCs w:val="6"/>
              </w:rPr>
            </w:pPr>
          </w:p>
        </w:tc>
        <w:tc>
          <w:tcPr>
            <w:tcW w:w="6289" w:type="dxa"/>
            <w:tcBorders>
              <w:left w:val="nil"/>
              <w:bottom w:val="nil"/>
              <w:right w:val="nil"/>
            </w:tcBorders>
          </w:tcPr>
          <w:p w:rsidR="00CB2577" w:rsidRPr="003632FE" w:rsidRDefault="00CB2577" w:rsidP="000069E5">
            <w:pPr>
              <w:jc w:val="both"/>
              <w:rPr>
                <w:i/>
                <w:sz w:val="6"/>
                <w:szCs w:val="6"/>
              </w:rPr>
            </w:pPr>
          </w:p>
        </w:tc>
      </w:tr>
      <w:tr w:rsidR="00CB2577" w:rsidRPr="003632FE" w:rsidTr="000069E5">
        <w:tc>
          <w:tcPr>
            <w:tcW w:w="3420" w:type="dxa"/>
          </w:tcPr>
          <w:p w:rsidR="00CB2577" w:rsidRPr="003632FE" w:rsidRDefault="00CB2577" w:rsidP="000069E5">
            <w:pPr>
              <w:jc w:val="both"/>
              <w:rPr>
                <w:i/>
              </w:rPr>
            </w:pPr>
            <w:r w:rsidRPr="003632FE">
              <w:rPr>
                <w:i/>
              </w:rPr>
              <w:t xml:space="preserve">Dále pro účely této smlouvy jen: </w:t>
            </w:r>
          </w:p>
        </w:tc>
        <w:tc>
          <w:tcPr>
            <w:tcW w:w="6289" w:type="dxa"/>
          </w:tcPr>
          <w:p w:rsidR="00CB2577" w:rsidRPr="003632FE" w:rsidRDefault="00CB2577" w:rsidP="00CB2577">
            <w:pPr>
              <w:jc w:val="both"/>
              <w:rPr>
                <w:b/>
                <w:i/>
              </w:rPr>
            </w:pPr>
            <w:r w:rsidRPr="003632FE">
              <w:rPr>
                <w:i/>
              </w:rPr>
              <w:t>„</w:t>
            </w:r>
            <w:r w:rsidRPr="003632FE">
              <w:rPr>
                <w:b/>
                <w:i/>
              </w:rPr>
              <w:t>Prodávající 1</w:t>
            </w:r>
            <w:r w:rsidRPr="003632FE">
              <w:rPr>
                <w:i/>
              </w:rPr>
              <w:t>“</w:t>
            </w:r>
          </w:p>
        </w:tc>
      </w:tr>
    </w:tbl>
    <w:p w:rsidR="00CB2577" w:rsidRPr="003632FE" w:rsidRDefault="00CB2577" w:rsidP="00CB2577">
      <w:pPr>
        <w:spacing w:line="0" w:lineRule="atLeast"/>
        <w:jc w:val="center"/>
        <w:rPr>
          <w:i/>
          <w:u w:val="single"/>
        </w:rPr>
      </w:pPr>
      <w:r w:rsidRPr="003632FE">
        <w:rPr>
          <w:i/>
          <w:u w:val="single"/>
        </w:rPr>
        <w:t>a</w:t>
      </w:r>
    </w:p>
    <w:tbl>
      <w:tblPr>
        <w:tblW w:w="9709" w:type="dxa"/>
        <w:tblInd w:w="-110" w:type="dxa"/>
        <w:tblLayout w:type="fixed"/>
        <w:tblCellMar>
          <w:left w:w="70" w:type="dxa"/>
          <w:right w:w="70" w:type="dxa"/>
        </w:tblCellMar>
        <w:tblLook w:val="0000" w:firstRow="0" w:lastRow="0" w:firstColumn="0" w:lastColumn="0" w:noHBand="0" w:noVBand="0"/>
      </w:tblPr>
      <w:tblGrid>
        <w:gridCol w:w="3420"/>
        <w:gridCol w:w="6289"/>
      </w:tblGrid>
      <w:tr w:rsidR="00CB2577" w:rsidRPr="003632FE" w:rsidTr="000069E5">
        <w:tc>
          <w:tcPr>
            <w:tcW w:w="3420" w:type="dxa"/>
            <w:tcBorders>
              <w:top w:val="nil"/>
              <w:left w:val="nil"/>
              <w:bottom w:val="nil"/>
            </w:tcBorders>
          </w:tcPr>
          <w:p w:rsidR="00CB2577" w:rsidRPr="003632FE" w:rsidRDefault="00CB2577" w:rsidP="000069E5">
            <w:pPr>
              <w:spacing w:line="0" w:lineRule="atLeast"/>
              <w:jc w:val="both"/>
              <w:rPr>
                <w:b/>
                <w:i/>
              </w:rPr>
            </w:pPr>
            <w:r w:rsidRPr="003632FE">
              <w:rPr>
                <w:b/>
                <w:i/>
              </w:rPr>
              <w:t>Jméno a příjmení:</w:t>
            </w:r>
          </w:p>
        </w:tc>
        <w:tc>
          <w:tcPr>
            <w:tcW w:w="6289" w:type="dxa"/>
          </w:tcPr>
          <w:p w:rsidR="00CB2577" w:rsidRPr="003632FE" w:rsidRDefault="00CB2577" w:rsidP="000069E5">
            <w:pPr>
              <w:spacing w:line="0" w:lineRule="atLeast"/>
              <w:jc w:val="both"/>
              <w:rPr>
                <w:b/>
                <w:i/>
              </w:rPr>
            </w:pPr>
            <w:r w:rsidRPr="003632FE">
              <w:rPr>
                <w:rFonts w:eastAsiaTheme="minorHAnsi"/>
                <w:b/>
                <w:i/>
                <w:lang w:eastAsia="en-US"/>
              </w:rPr>
              <w:t xml:space="preserve">Pavel Váňa </w:t>
            </w:r>
          </w:p>
        </w:tc>
      </w:tr>
      <w:tr w:rsidR="00CB2577" w:rsidRPr="003632FE" w:rsidTr="000069E5">
        <w:tc>
          <w:tcPr>
            <w:tcW w:w="3420" w:type="dxa"/>
            <w:tcBorders>
              <w:top w:val="nil"/>
              <w:left w:val="nil"/>
              <w:bottom w:val="nil"/>
            </w:tcBorders>
          </w:tcPr>
          <w:p w:rsidR="00CB2577" w:rsidRPr="003632FE" w:rsidRDefault="00CB2577" w:rsidP="000069E5">
            <w:pPr>
              <w:spacing w:line="0" w:lineRule="atLeast"/>
              <w:jc w:val="both"/>
              <w:rPr>
                <w:i/>
              </w:rPr>
            </w:pPr>
            <w:r w:rsidRPr="003632FE">
              <w:rPr>
                <w:i/>
              </w:rPr>
              <w:t xml:space="preserve">Bytem: </w:t>
            </w:r>
          </w:p>
        </w:tc>
        <w:tc>
          <w:tcPr>
            <w:tcW w:w="6289" w:type="dxa"/>
          </w:tcPr>
          <w:p w:rsidR="00CB2577" w:rsidRPr="003632FE" w:rsidRDefault="00CB2577" w:rsidP="000069E5">
            <w:pPr>
              <w:spacing w:line="0" w:lineRule="atLeast"/>
              <w:jc w:val="both"/>
              <w:rPr>
                <w:i/>
              </w:rPr>
            </w:pPr>
            <w:r w:rsidRPr="003632FE">
              <w:rPr>
                <w:rFonts w:eastAsiaTheme="minorHAnsi"/>
                <w:i/>
                <w:lang w:eastAsia="en-US"/>
              </w:rPr>
              <w:t>Ke Starému lisu 108, 25162 Mukařov - Žernovka</w:t>
            </w:r>
          </w:p>
        </w:tc>
      </w:tr>
      <w:tr w:rsidR="00CB2577" w:rsidRPr="003632FE" w:rsidTr="000069E5">
        <w:tc>
          <w:tcPr>
            <w:tcW w:w="3420" w:type="dxa"/>
            <w:tcBorders>
              <w:top w:val="nil"/>
              <w:left w:val="nil"/>
              <w:bottom w:val="nil"/>
            </w:tcBorders>
          </w:tcPr>
          <w:p w:rsidR="00CB2577" w:rsidRPr="003632FE" w:rsidRDefault="00CB2577" w:rsidP="000069E5">
            <w:pPr>
              <w:spacing w:line="0" w:lineRule="atLeast"/>
              <w:jc w:val="both"/>
              <w:rPr>
                <w:i/>
              </w:rPr>
            </w:pPr>
            <w:r w:rsidRPr="003632FE">
              <w:rPr>
                <w:i/>
              </w:rPr>
              <w:t xml:space="preserve">Dat. nar. – </w:t>
            </w:r>
            <w:proofErr w:type="spellStart"/>
            <w:r w:rsidRPr="003632FE">
              <w:rPr>
                <w:i/>
              </w:rPr>
              <w:t>r.č</w:t>
            </w:r>
            <w:proofErr w:type="spellEnd"/>
            <w:r w:rsidRPr="003632FE">
              <w:rPr>
                <w:i/>
              </w:rPr>
              <w:t>.:</w:t>
            </w:r>
          </w:p>
        </w:tc>
        <w:tc>
          <w:tcPr>
            <w:tcW w:w="6289" w:type="dxa"/>
          </w:tcPr>
          <w:p w:rsidR="00CB2577" w:rsidRPr="003632FE" w:rsidRDefault="00CB2577" w:rsidP="000069E5">
            <w:pPr>
              <w:spacing w:line="0" w:lineRule="atLeast"/>
              <w:jc w:val="both"/>
              <w:rPr>
                <w:i/>
              </w:rPr>
            </w:pPr>
            <w:r w:rsidRPr="003632FE">
              <w:rPr>
                <w:i/>
              </w:rPr>
              <w:t>7.7.1965 – 650707/0218</w:t>
            </w:r>
          </w:p>
        </w:tc>
      </w:tr>
      <w:tr w:rsidR="00CB2577" w:rsidRPr="003632FE" w:rsidTr="000069E5">
        <w:tc>
          <w:tcPr>
            <w:tcW w:w="3420" w:type="dxa"/>
            <w:tcBorders>
              <w:top w:val="nil"/>
              <w:left w:val="nil"/>
              <w:bottom w:val="nil"/>
            </w:tcBorders>
          </w:tcPr>
          <w:p w:rsidR="00CB2577" w:rsidRPr="003632FE" w:rsidRDefault="00CB2577" w:rsidP="000069E5">
            <w:pPr>
              <w:spacing w:line="0" w:lineRule="atLeast"/>
              <w:jc w:val="both"/>
              <w:rPr>
                <w:i/>
              </w:rPr>
            </w:pPr>
            <w:r w:rsidRPr="003632FE">
              <w:rPr>
                <w:i/>
              </w:rPr>
              <w:t>Bankovní spojení - účet:</w:t>
            </w:r>
          </w:p>
        </w:tc>
        <w:tc>
          <w:tcPr>
            <w:tcW w:w="6289" w:type="dxa"/>
          </w:tcPr>
          <w:p w:rsidR="00CB2577" w:rsidRPr="003632FE" w:rsidRDefault="00CB2577" w:rsidP="000069E5">
            <w:pPr>
              <w:spacing w:line="0" w:lineRule="atLeast"/>
              <w:jc w:val="both"/>
              <w:rPr>
                <w:i/>
              </w:rPr>
            </w:pPr>
            <w:r w:rsidRPr="003632FE">
              <w:rPr>
                <w:i/>
              </w:rPr>
              <w:t xml:space="preserve">………………/…. </w:t>
            </w:r>
            <w:proofErr w:type="gramStart"/>
            <w:r w:rsidRPr="003632FE">
              <w:rPr>
                <w:i/>
              </w:rPr>
              <w:t>vedený</w:t>
            </w:r>
            <w:proofErr w:type="gramEnd"/>
            <w:r w:rsidRPr="003632FE">
              <w:rPr>
                <w:i/>
              </w:rPr>
              <w:t xml:space="preserve"> u ………., a.s.</w:t>
            </w:r>
          </w:p>
        </w:tc>
      </w:tr>
      <w:tr w:rsidR="00CB2577" w:rsidRPr="003632FE" w:rsidTr="000069E5">
        <w:tc>
          <w:tcPr>
            <w:tcW w:w="3420" w:type="dxa"/>
            <w:tcBorders>
              <w:top w:val="nil"/>
              <w:left w:val="nil"/>
              <w:bottom w:val="nil"/>
            </w:tcBorders>
          </w:tcPr>
          <w:p w:rsidR="00CB2577" w:rsidRPr="003632FE" w:rsidRDefault="00CB2577" w:rsidP="000069E5">
            <w:pPr>
              <w:spacing w:line="0" w:lineRule="atLeast"/>
              <w:jc w:val="both"/>
              <w:rPr>
                <w:i/>
              </w:rPr>
            </w:pPr>
            <w:r w:rsidRPr="003632FE">
              <w:rPr>
                <w:i/>
              </w:rPr>
              <w:t>Emailové spojení:</w:t>
            </w:r>
          </w:p>
        </w:tc>
        <w:tc>
          <w:tcPr>
            <w:tcW w:w="6289" w:type="dxa"/>
          </w:tcPr>
          <w:p w:rsidR="00CB2577" w:rsidRPr="003632FE" w:rsidRDefault="00CB2577" w:rsidP="000069E5">
            <w:pPr>
              <w:spacing w:line="0" w:lineRule="atLeast"/>
              <w:jc w:val="both"/>
              <w:rPr>
                <w:i/>
              </w:rPr>
            </w:pPr>
            <w:r w:rsidRPr="003632FE">
              <w:rPr>
                <w:i/>
              </w:rPr>
              <w:t>……………………….</w:t>
            </w:r>
          </w:p>
        </w:tc>
      </w:tr>
      <w:tr w:rsidR="00CB2577" w:rsidRPr="003632FE" w:rsidTr="000069E5">
        <w:tc>
          <w:tcPr>
            <w:tcW w:w="3420" w:type="dxa"/>
          </w:tcPr>
          <w:p w:rsidR="00CB2577" w:rsidRPr="003632FE" w:rsidRDefault="00CB2577" w:rsidP="000069E5">
            <w:pPr>
              <w:spacing w:line="0" w:lineRule="atLeast"/>
              <w:jc w:val="both"/>
              <w:rPr>
                <w:i/>
                <w:sz w:val="6"/>
                <w:szCs w:val="6"/>
              </w:rPr>
            </w:pPr>
          </w:p>
        </w:tc>
        <w:tc>
          <w:tcPr>
            <w:tcW w:w="6289" w:type="dxa"/>
            <w:tcBorders>
              <w:left w:val="nil"/>
              <w:bottom w:val="nil"/>
              <w:right w:val="nil"/>
            </w:tcBorders>
          </w:tcPr>
          <w:p w:rsidR="00CB2577" w:rsidRPr="003632FE" w:rsidRDefault="00CB2577" w:rsidP="000069E5">
            <w:pPr>
              <w:spacing w:line="0" w:lineRule="atLeast"/>
              <w:jc w:val="both"/>
              <w:rPr>
                <w:i/>
                <w:sz w:val="6"/>
                <w:szCs w:val="6"/>
              </w:rPr>
            </w:pPr>
          </w:p>
        </w:tc>
      </w:tr>
      <w:tr w:rsidR="00CB2577" w:rsidRPr="003632FE" w:rsidTr="000069E5">
        <w:tc>
          <w:tcPr>
            <w:tcW w:w="3420" w:type="dxa"/>
          </w:tcPr>
          <w:p w:rsidR="00CB2577" w:rsidRPr="003632FE" w:rsidRDefault="00CB2577" w:rsidP="00CB2577">
            <w:pPr>
              <w:spacing w:line="0" w:lineRule="atLeast"/>
              <w:jc w:val="both"/>
              <w:rPr>
                <w:i/>
              </w:rPr>
            </w:pPr>
            <w:r w:rsidRPr="003632FE">
              <w:rPr>
                <w:i/>
              </w:rPr>
              <w:t xml:space="preserve">Dále pro účely této smlouvy jen: </w:t>
            </w:r>
          </w:p>
        </w:tc>
        <w:tc>
          <w:tcPr>
            <w:tcW w:w="6289" w:type="dxa"/>
          </w:tcPr>
          <w:p w:rsidR="00CB2577" w:rsidRPr="003632FE" w:rsidRDefault="00CB2577" w:rsidP="00CB2577">
            <w:pPr>
              <w:spacing w:line="0" w:lineRule="atLeast"/>
              <w:jc w:val="both"/>
              <w:rPr>
                <w:b/>
                <w:i/>
              </w:rPr>
            </w:pPr>
            <w:r w:rsidRPr="003632FE">
              <w:rPr>
                <w:i/>
              </w:rPr>
              <w:t>„</w:t>
            </w:r>
            <w:r w:rsidRPr="003632FE">
              <w:rPr>
                <w:b/>
                <w:i/>
              </w:rPr>
              <w:t>Prodávající 2</w:t>
            </w:r>
            <w:r w:rsidRPr="003632FE">
              <w:rPr>
                <w:i/>
              </w:rPr>
              <w:t>“</w:t>
            </w:r>
          </w:p>
        </w:tc>
      </w:tr>
    </w:tbl>
    <w:p w:rsidR="00CB2577" w:rsidRPr="003632FE" w:rsidRDefault="00CB2577" w:rsidP="00CB2577">
      <w:pPr>
        <w:spacing w:line="0" w:lineRule="atLeast"/>
        <w:jc w:val="center"/>
        <w:rPr>
          <w:i/>
          <w:sz w:val="6"/>
          <w:szCs w:val="6"/>
          <w:u w:val="single"/>
        </w:rPr>
      </w:pPr>
    </w:p>
    <w:p w:rsidR="00CB2577" w:rsidRPr="003632FE" w:rsidRDefault="00CB2577" w:rsidP="00CB2577">
      <w:pPr>
        <w:spacing w:line="0" w:lineRule="atLeast"/>
        <w:jc w:val="center"/>
        <w:rPr>
          <w:i/>
          <w:sz w:val="6"/>
          <w:szCs w:val="6"/>
          <w:u w:val="single"/>
        </w:rPr>
      </w:pPr>
    </w:p>
    <w:p w:rsidR="00CB2577" w:rsidRPr="003632FE" w:rsidRDefault="00CB2577" w:rsidP="00CB2577">
      <w:pPr>
        <w:spacing w:line="0" w:lineRule="atLeast"/>
        <w:jc w:val="center"/>
        <w:rPr>
          <w:i/>
          <w:sz w:val="6"/>
          <w:szCs w:val="6"/>
          <w:u w:val="single"/>
        </w:rPr>
      </w:pPr>
    </w:p>
    <w:tbl>
      <w:tblPr>
        <w:tblW w:w="9709" w:type="dxa"/>
        <w:tblInd w:w="-110" w:type="dxa"/>
        <w:tblLayout w:type="fixed"/>
        <w:tblCellMar>
          <w:left w:w="70" w:type="dxa"/>
          <w:right w:w="70" w:type="dxa"/>
        </w:tblCellMar>
        <w:tblLook w:val="0000" w:firstRow="0" w:lastRow="0" w:firstColumn="0" w:lastColumn="0" w:noHBand="0" w:noVBand="0"/>
      </w:tblPr>
      <w:tblGrid>
        <w:gridCol w:w="6417"/>
        <w:gridCol w:w="3292"/>
      </w:tblGrid>
      <w:tr w:rsidR="00CB2577" w:rsidRPr="003632FE" w:rsidTr="000069E5">
        <w:tc>
          <w:tcPr>
            <w:tcW w:w="6417" w:type="dxa"/>
          </w:tcPr>
          <w:p w:rsidR="00CB2577" w:rsidRPr="003632FE" w:rsidRDefault="00CB2577" w:rsidP="00CB2577">
            <w:pPr>
              <w:spacing w:line="0" w:lineRule="atLeast"/>
              <w:jc w:val="both"/>
              <w:rPr>
                <w:i/>
              </w:rPr>
            </w:pPr>
            <w:r w:rsidRPr="003632FE">
              <w:rPr>
                <w:i/>
              </w:rPr>
              <w:t xml:space="preserve">dále společně Prodávající 1 a 2 též jen: </w:t>
            </w:r>
          </w:p>
        </w:tc>
        <w:tc>
          <w:tcPr>
            <w:tcW w:w="3292" w:type="dxa"/>
          </w:tcPr>
          <w:p w:rsidR="00CB2577" w:rsidRPr="003632FE" w:rsidRDefault="00CB2577" w:rsidP="00CB2577">
            <w:pPr>
              <w:spacing w:line="0" w:lineRule="atLeast"/>
              <w:jc w:val="both"/>
              <w:rPr>
                <w:b/>
                <w:i/>
              </w:rPr>
            </w:pPr>
            <w:r w:rsidRPr="003632FE">
              <w:rPr>
                <w:i/>
              </w:rPr>
              <w:t>„</w:t>
            </w:r>
            <w:r w:rsidRPr="003632FE">
              <w:rPr>
                <w:b/>
                <w:i/>
              </w:rPr>
              <w:t>Prodávající</w:t>
            </w:r>
            <w:r w:rsidRPr="003632FE">
              <w:rPr>
                <w:i/>
              </w:rPr>
              <w:t>“</w:t>
            </w:r>
          </w:p>
        </w:tc>
      </w:tr>
    </w:tbl>
    <w:p w:rsidR="00CB2577" w:rsidRPr="003632FE" w:rsidRDefault="00CB2577" w:rsidP="00CB2577">
      <w:pPr>
        <w:spacing w:line="0" w:lineRule="atLeast"/>
        <w:jc w:val="center"/>
        <w:rPr>
          <w:i/>
          <w:sz w:val="6"/>
          <w:szCs w:val="6"/>
        </w:rPr>
      </w:pPr>
    </w:p>
    <w:p w:rsidR="00CB2577" w:rsidRPr="003632FE" w:rsidRDefault="00CB2577" w:rsidP="00CB2577">
      <w:pPr>
        <w:spacing w:line="0" w:lineRule="atLeast"/>
        <w:jc w:val="center"/>
        <w:rPr>
          <w:b/>
          <w:i/>
        </w:rPr>
      </w:pPr>
      <w:r w:rsidRPr="003632FE">
        <w:rPr>
          <w:b/>
          <w:i/>
        </w:rPr>
        <w:t>a</w:t>
      </w:r>
    </w:p>
    <w:p w:rsidR="00CB2577" w:rsidRPr="003632FE" w:rsidRDefault="00CB2577" w:rsidP="00CB2577">
      <w:pPr>
        <w:spacing w:line="0" w:lineRule="atLeast"/>
        <w:jc w:val="center"/>
        <w:rPr>
          <w:i/>
          <w:sz w:val="6"/>
          <w:szCs w:val="6"/>
        </w:rPr>
      </w:pPr>
    </w:p>
    <w:p w:rsidR="00CB2577" w:rsidRPr="003632FE" w:rsidRDefault="00CB2577" w:rsidP="00CB2577">
      <w:pPr>
        <w:spacing w:line="0" w:lineRule="atLeast"/>
        <w:jc w:val="center"/>
        <w:rPr>
          <w:i/>
          <w:u w:val="single"/>
        </w:rPr>
      </w:pPr>
      <w:r w:rsidRPr="003632FE">
        <w:rPr>
          <w:i/>
          <w:u w:val="single"/>
        </w:rPr>
        <w:t>na straně druhé:</w:t>
      </w:r>
    </w:p>
    <w:tbl>
      <w:tblPr>
        <w:tblW w:w="9709" w:type="dxa"/>
        <w:tblInd w:w="-110" w:type="dxa"/>
        <w:tblLayout w:type="fixed"/>
        <w:tblCellMar>
          <w:left w:w="70" w:type="dxa"/>
          <w:right w:w="70" w:type="dxa"/>
        </w:tblCellMar>
        <w:tblLook w:val="0000" w:firstRow="0" w:lastRow="0" w:firstColumn="0" w:lastColumn="0" w:noHBand="0" w:noVBand="0"/>
      </w:tblPr>
      <w:tblGrid>
        <w:gridCol w:w="3420"/>
        <w:gridCol w:w="6289"/>
      </w:tblGrid>
      <w:tr w:rsidR="00CB2577" w:rsidRPr="003632FE" w:rsidTr="000069E5">
        <w:tc>
          <w:tcPr>
            <w:tcW w:w="3420" w:type="dxa"/>
            <w:tcBorders>
              <w:top w:val="nil"/>
              <w:left w:val="nil"/>
              <w:bottom w:val="nil"/>
            </w:tcBorders>
          </w:tcPr>
          <w:p w:rsidR="00CB2577" w:rsidRPr="003632FE" w:rsidRDefault="00CB2577" w:rsidP="000069E5">
            <w:pPr>
              <w:spacing w:line="0" w:lineRule="atLeast"/>
              <w:jc w:val="both"/>
              <w:rPr>
                <w:b/>
                <w:i/>
              </w:rPr>
            </w:pPr>
            <w:r w:rsidRPr="003632FE">
              <w:rPr>
                <w:b/>
                <w:i/>
              </w:rPr>
              <w:t>Název:</w:t>
            </w:r>
          </w:p>
        </w:tc>
        <w:tc>
          <w:tcPr>
            <w:tcW w:w="6289" w:type="dxa"/>
          </w:tcPr>
          <w:p w:rsidR="00CB2577" w:rsidRPr="003632FE" w:rsidRDefault="00CB2577" w:rsidP="000069E5">
            <w:pPr>
              <w:spacing w:line="0" w:lineRule="atLeast"/>
              <w:jc w:val="both"/>
              <w:rPr>
                <w:b/>
                <w:i/>
              </w:rPr>
            </w:pPr>
            <w:r w:rsidRPr="003632FE">
              <w:rPr>
                <w:b/>
                <w:i/>
              </w:rPr>
              <w:t>Městská část Praha 18</w:t>
            </w:r>
          </w:p>
        </w:tc>
      </w:tr>
      <w:tr w:rsidR="00CB2577" w:rsidRPr="003632FE" w:rsidTr="000069E5">
        <w:tc>
          <w:tcPr>
            <w:tcW w:w="3420" w:type="dxa"/>
            <w:tcBorders>
              <w:top w:val="nil"/>
              <w:left w:val="nil"/>
              <w:bottom w:val="nil"/>
            </w:tcBorders>
          </w:tcPr>
          <w:p w:rsidR="00CB2577" w:rsidRPr="003632FE" w:rsidRDefault="00CB2577" w:rsidP="000069E5">
            <w:pPr>
              <w:spacing w:line="0" w:lineRule="atLeast"/>
              <w:jc w:val="both"/>
              <w:rPr>
                <w:i/>
              </w:rPr>
            </w:pPr>
            <w:r w:rsidRPr="003632FE">
              <w:rPr>
                <w:i/>
              </w:rPr>
              <w:t xml:space="preserve">Sídlem: </w:t>
            </w:r>
          </w:p>
        </w:tc>
        <w:tc>
          <w:tcPr>
            <w:tcW w:w="6289" w:type="dxa"/>
          </w:tcPr>
          <w:p w:rsidR="00CB2577" w:rsidRPr="003632FE" w:rsidRDefault="00CB2577" w:rsidP="000069E5">
            <w:pPr>
              <w:spacing w:line="0" w:lineRule="atLeast"/>
              <w:jc w:val="both"/>
              <w:rPr>
                <w:b/>
                <w:bCs/>
                <w:i/>
              </w:rPr>
            </w:pPr>
            <w:r w:rsidRPr="003632FE">
              <w:rPr>
                <w:i/>
              </w:rPr>
              <w:t>Bechyňská 639, Praha 9 Letňany</w:t>
            </w:r>
          </w:p>
        </w:tc>
      </w:tr>
      <w:tr w:rsidR="00CB2577" w:rsidRPr="003632FE" w:rsidTr="000069E5">
        <w:tc>
          <w:tcPr>
            <w:tcW w:w="3420" w:type="dxa"/>
            <w:tcBorders>
              <w:top w:val="nil"/>
              <w:left w:val="nil"/>
              <w:bottom w:val="nil"/>
            </w:tcBorders>
          </w:tcPr>
          <w:p w:rsidR="00CB2577" w:rsidRPr="003632FE" w:rsidRDefault="00CB2577" w:rsidP="000069E5">
            <w:pPr>
              <w:spacing w:line="0" w:lineRule="atLeast"/>
              <w:jc w:val="both"/>
              <w:rPr>
                <w:i/>
              </w:rPr>
            </w:pPr>
            <w:r w:rsidRPr="003632FE">
              <w:rPr>
                <w:i/>
              </w:rPr>
              <w:t>IČ:</w:t>
            </w:r>
          </w:p>
        </w:tc>
        <w:tc>
          <w:tcPr>
            <w:tcW w:w="6289" w:type="dxa"/>
          </w:tcPr>
          <w:p w:rsidR="00CB2577" w:rsidRPr="003632FE" w:rsidRDefault="00CB2577" w:rsidP="000069E5">
            <w:pPr>
              <w:spacing w:line="0" w:lineRule="atLeast"/>
              <w:jc w:val="both"/>
              <w:rPr>
                <w:i/>
              </w:rPr>
            </w:pPr>
            <w:r w:rsidRPr="003632FE">
              <w:rPr>
                <w:bCs/>
                <w:i/>
              </w:rPr>
              <w:t>00231321</w:t>
            </w:r>
          </w:p>
        </w:tc>
      </w:tr>
      <w:tr w:rsidR="00CB2577" w:rsidRPr="003632FE" w:rsidTr="000069E5">
        <w:tc>
          <w:tcPr>
            <w:tcW w:w="3420" w:type="dxa"/>
            <w:tcBorders>
              <w:top w:val="nil"/>
              <w:left w:val="nil"/>
              <w:bottom w:val="nil"/>
            </w:tcBorders>
          </w:tcPr>
          <w:p w:rsidR="00CB2577" w:rsidRPr="003632FE" w:rsidRDefault="00CB2577" w:rsidP="000069E5">
            <w:pPr>
              <w:spacing w:line="0" w:lineRule="atLeast"/>
              <w:jc w:val="both"/>
              <w:rPr>
                <w:i/>
              </w:rPr>
            </w:pPr>
            <w:r w:rsidRPr="003632FE">
              <w:rPr>
                <w:i/>
              </w:rPr>
              <w:t>Emailové spojení:</w:t>
            </w:r>
          </w:p>
        </w:tc>
        <w:tc>
          <w:tcPr>
            <w:tcW w:w="6289" w:type="dxa"/>
          </w:tcPr>
          <w:p w:rsidR="00CB2577" w:rsidRPr="003632FE" w:rsidRDefault="00CB2577" w:rsidP="000069E5">
            <w:pPr>
              <w:spacing w:line="0" w:lineRule="atLeast"/>
              <w:jc w:val="both"/>
              <w:rPr>
                <w:bCs/>
                <w:i/>
              </w:rPr>
            </w:pPr>
            <w:r w:rsidRPr="003632FE">
              <w:rPr>
                <w:bCs/>
                <w:i/>
              </w:rPr>
              <w:t>epodatelna@letnany.cz</w:t>
            </w:r>
          </w:p>
        </w:tc>
      </w:tr>
      <w:tr w:rsidR="00CB2577" w:rsidRPr="003632FE" w:rsidTr="000069E5">
        <w:tc>
          <w:tcPr>
            <w:tcW w:w="3420" w:type="dxa"/>
            <w:tcBorders>
              <w:top w:val="nil"/>
              <w:left w:val="nil"/>
              <w:bottom w:val="nil"/>
            </w:tcBorders>
          </w:tcPr>
          <w:p w:rsidR="00CB2577" w:rsidRPr="003632FE" w:rsidRDefault="00CB2577" w:rsidP="000069E5">
            <w:pPr>
              <w:spacing w:line="0" w:lineRule="atLeast"/>
              <w:jc w:val="both"/>
              <w:rPr>
                <w:i/>
              </w:rPr>
            </w:pPr>
            <w:r w:rsidRPr="003632FE">
              <w:rPr>
                <w:i/>
              </w:rPr>
              <w:t>Zastoupena:</w:t>
            </w:r>
          </w:p>
        </w:tc>
        <w:tc>
          <w:tcPr>
            <w:tcW w:w="6289" w:type="dxa"/>
          </w:tcPr>
          <w:p w:rsidR="00CB2577" w:rsidRPr="003632FE" w:rsidRDefault="00CB2577" w:rsidP="000069E5">
            <w:pPr>
              <w:spacing w:line="0" w:lineRule="atLeast"/>
              <w:jc w:val="both"/>
              <w:rPr>
                <w:i/>
              </w:rPr>
            </w:pPr>
            <w:r w:rsidRPr="003632FE">
              <w:rPr>
                <w:i/>
              </w:rPr>
              <w:t>Mgr. Zdeňkem Kučerou, MBA, starostou</w:t>
            </w:r>
          </w:p>
        </w:tc>
      </w:tr>
      <w:tr w:rsidR="00CB2577" w:rsidRPr="003632FE" w:rsidTr="000069E5">
        <w:tc>
          <w:tcPr>
            <w:tcW w:w="3420" w:type="dxa"/>
          </w:tcPr>
          <w:p w:rsidR="00CB2577" w:rsidRPr="003632FE" w:rsidRDefault="00CB2577" w:rsidP="000069E5">
            <w:pPr>
              <w:spacing w:line="0" w:lineRule="atLeast"/>
              <w:jc w:val="both"/>
              <w:rPr>
                <w:i/>
                <w:sz w:val="6"/>
                <w:szCs w:val="6"/>
              </w:rPr>
            </w:pPr>
          </w:p>
        </w:tc>
        <w:tc>
          <w:tcPr>
            <w:tcW w:w="6289" w:type="dxa"/>
            <w:tcBorders>
              <w:left w:val="nil"/>
              <w:bottom w:val="nil"/>
              <w:right w:val="nil"/>
            </w:tcBorders>
          </w:tcPr>
          <w:p w:rsidR="00CB2577" w:rsidRPr="003632FE" w:rsidRDefault="00CB2577" w:rsidP="000069E5">
            <w:pPr>
              <w:spacing w:line="0" w:lineRule="atLeast"/>
              <w:jc w:val="both"/>
              <w:rPr>
                <w:i/>
                <w:sz w:val="6"/>
                <w:szCs w:val="6"/>
              </w:rPr>
            </w:pPr>
          </w:p>
        </w:tc>
      </w:tr>
      <w:tr w:rsidR="00CB2577" w:rsidRPr="003632FE" w:rsidTr="000069E5">
        <w:tc>
          <w:tcPr>
            <w:tcW w:w="3420" w:type="dxa"/>
          </w:tcPr>
          <w:p w:rsidR="00CB2577" w:rsidRPr="003632FE" w:rsidRDefault="00CB2577" w:rsidP="000069E5">
            <w:pPr>
              <w:spacing w:line="0" w:lineRule="atLeast"/>
              <w:jc w:val="both"/>
              <w:rPr>
                <w:i/>
              </w:rPr>
            </w:pPr>
            <w:r w:rsidRPr="003632FE">
              <w:rPr>
                <w:i/>
              </w:rPr>
              <w:t xml:space="preserve">Dále pro účely této smlouvy jen: </w:t>
            </w:r>
          </w:p>
        </w:tc>
        <w:tc>
          <w:tcPr>
            <w:tcW w:w="6289" w:type="dxa"/>
          </w:tcPr>
          <w:p w:rsidR="00CB2577" w:rsidRPr="003632FE" w:rsidRDefault="00CB2577" w:rsidP="00CB2577">
            <w:pPr>
              <w:spacing w:line="0" w:lineRule="atLeast"/>
              <w:jc w:val="both"/>
              <w:rPr>
                <w:b/>
                <w:i/>
              </w:rPr>
            </w:pPr>
            <w:r w:rsidRPr="003632FE">
              <w:rPr>
                <w:i/>
              </w:rPr>
              <w:t>„</w:t>
            </w:r>
            <w:r w:rsidRPr="003632FE">
              <w:rPr>
                <w:b/>
                <w:i/>
              </w:rPr>
              <w:t>Kupující</w:t>
            </w:r>
            <w:r w:rsidRPr="003632FE">
              <w:rPr>
                <w:i/>
              </w:rPr>
              <w:t>“</w:t>
            </w:r>
          </w:p>
        </w:tc>
      </w:tr>
    </w:tbl>
    <w:p w:rsidR="00CB2577" w:rsidRPr="003632FE" w:rsidRDefault="00CB2577" w:rsidP="00CB2577">
      <w:pPr>
        <w:spacing w:line="0" w:lineRule="atLeast"/>
        <w:rPr>
          <w:i/>
          <w:sz w:val="6"/>
          <w:szCs w:val="6"/>
        </w:rPr>
      </w:pPr>
    </w:p>
    <w:p w:rsidR="00CB2577" w:rsidRPr="003632FE" w:rsidRDefault="00CB2577" w:rsidP="00CB2577">
      <w:pPr>
        <w:spacing w:line="0" w:lineRule="atLeast"/>
        <w:rPr>
          <w:i/>
        </w:rPr>
      </w:pPr>
      <w:r w:rsidRPr="003632FE">
        <w:rPr>
          <w:i/>
        </w:rPr>
        <w:t>dále též společně prodávající a kupující jako „</w:t>
      </w:r>
      <w:r w:rsidRPr="003632FE">
        <w:rPr>
          <w:b/>
          <w:i/>
        </w:rPr>
        <w:t>smluvní strany</w:t>
      </w:r>
      <w:r w:rsidRPr="003632FE">
        <w:rPr>
          <w:i/>
        </w:rPr>
        <w:t>“</w:t>
      </w:r>
    </w:p>
    <w:p w:rsidR="00CB2577" w:rsidRPr="003632FE" w:rsidRDefault="00CB2577" w:rsidP="00CB2577">
      <w:pPr>
        <w:spacing w:line="0" w:lineRule="atLeast"/>
        <w:rPr>
          <w:i/>
        </w:rPr>
      </w:pPr>
    </w:p>
    <w:p w:rsidR="00CB2577" w:rsidRPr="003632FE" w:rsidRDefault="00CB2577" w:rsidP="00CB2577">
      <w:pPr>
        <w:spacing w:line="240" w:lineRule="atLeast"/>
        <w:jc w:val="center"/>
        <w:rPr>
          <w:i/>
        </w:rPr>
      </w:pPr>
      <w:r w:rsidRPr="003632FE">
        <w:rPr>
          <w:i/>
        </w:rPr>
        <w:t xml:space="preserve">v souladu s </w:t>
      </w:r>
    </w:p>
    <w:p w:rsidR="00CB2577" w:rsidRPr="003632FE" w:rsidRDefault="00CB2577" w:rsidP="00CB2577">
      <w:pPr>
        <w:spacing w:line="240" w:lineRule="atLeast"/>
        <w:jc w:val="center"/>
        <w:rPr>
          <w:i/>
        </w:rPr>
      </w:pPr>
      <w:r w:rsidRPr="003632FE">
        <w:rPr>
          <w:i/>
        </w:rPr>
        <w:t xml:space="preserve">ustanovením § </w:t>
      </w:r>
      <w:smartTag w:uri="urn:schemas-microsoft-com:office:smarttags" w:element="metricconverter">
        <w:smartTagPr>
          <w:attr w:name="ProductID" w:val="2079 a"/>
        </w:smartTagPr>
        <w:r w:rsidRPr="003632FE">
          <w:rPr>
            <w:i/>
          </w:rPr>
          <w:t>2079 a</w:t>
        </w:r>
      </w:smartTag>
      <w:r w:rsidRPr="003632FE">
        <w:rPr>
          <w:i/>
        </w:rPr>
        <w:t xml:space="preserve"> násl. zákona č. 89/2012 Sb., občanský zákoník (dále jen „OZ“)</w:t>
      </w:r>
    </w:p>
    <w:p w:rsidR="00CB2577" w:rsidRPr="003632FE" w:rsidRDefault="00CB2577" w:rsidP="00CB2577">
      <w:pPr>
        <w:spacing w:line="240" w:lineRule="atLeast"/>
        <w:jc w:val="center"/>
        <w:rPr>
          <w:i/>
        </w:rPr>
      </w:pPr>
      <w:r w:rsidRPr="003632FE">
        <w:rPr>
          <w:i/>
        </w:rPr>
        <w:t>kupní smlouvu tohoto znění</w:t>
      </w:r>
    </w:p>
    <w:p w:rsidR="00CB2577" w:rsidRPr="003632FE" w:rsidRDefault="00CB2577" w:rsidP="00CB2577">
      <w:pPr>
        <w:spacing w:line="0" w:lineRule="atLeast"/>
        <w:jc w:val="center"/>
        <w:rPr>
          <w:i/>
          <w:color w:val="0070C0"/>
        </w:rPr>
      </w:pPr>
      <w:r w:rsidRPr="003632FE">
        <w:rPr>
          <w:i/>
        </w:rPr>
        <w:t xml:space="preserve"> </w:t>
      </w:r>
    </w:p>
    <w:p w:rsidR="00CB2577" w:rsidRPr="003632FE" w:rsidRDefault="00CB2577" w:rsidP="00CB2577">
      <w:pPr>
        <w:spacing w:line="0" w:lineRule="atLeast"/>
        <w:jc w:val="center"/>
        <w:rPr>
          <w:b/>
          <w:i/>
        </w:rPr>
      </w:pPr>
      <w:r w:rsidRPr="003632FE">
        <w:rPr>
          <w:b/>
          <w:i/>
        </w:rPr>
        <w:t xml:space="preserve">I. </w:t>
      </w:r>
    </w:p>
    <w:p w:rsidR="00CB2577" w:rsidRPr="003632FE" w:rsidRDefault="00CB2577" w:rsidP="00CB2577">
      <w:pPr>
        <w:spacing w:line="0" w:lineRule="atLeast"/>
        <w:jc w:val="center"/>
        <w:rPr>
          <w:b/>
          <w:i/>
        </w:rPr>
      </w:pPr>
      <w:r w:rsidRPr="003632FE">
        <w:rPr>
          <w:b/>
          <w:i/>
        </w:rPr>
        <w:t>Pozemky</w:t>
      </w:r>
    </w:p>
    <w:p w:rsidR="00CB2577" w:rsidRPr="003632FE" w:rsidRDefault="00CB2577" w:rsidP="00CB2577">
      <w:pPr>
        <w:pStyle w:val="Odstavecseseznamem"/>
        <w:numPr>
          <w:ilvl w:val="0"/>
          <w:numId w:val="21"/>
        </w:numPr>
        <w:spacing w:after="0" w:line="0" w:lineRule="atLeast"/>
        <w:ind w:left="284" w:hanging="284"/>
        <w:jc w:val="both"/>
        <w:rPr>
          <w:rFonts w:ascii="Times New Roman" w:hAnsi="Times New Roman"/>
          <w:i/>
          <w:sz w:val="24"/>
          <w:szCs w:val="24"/>
        </w:rPr>
      </w:pPr>
      <w:r w:rsidRPr="003632FE">
        <w:rPr>
          <w:rFonts w:ascii="Times New Roman" w:hAnsi="Times New Roman"/>
          <w:b/>
          <w:i/>
          <w:sz w:val="24"/>
          <w:szCs w:val="24"/>
        </w:rPr>
        <w:t>Prodávající 1 a 2</w:t>
      </w:r>
      <w:r w:rsidRPr="003632FE">
        <w:rPr>
          <w:rFonts w:ascii="Times New Roman" w:hAnsi="Times New Roman"/>
          <w:i/>
          <w:sz w:val="24"/>
          <w:szCs w:val="24"/>
        </w:rPr>
        <w:t xml:space="preserve"> prohlašují, že jsou vlastníky nemovitých věcí, a to:</w:t>
      </w:r>
    </w:p>
    <w:p w:rsidR="00CB2577" w:rsidRPr="003632FE" w:rsidRDefault="00CB2577" w:rsidP="00CB2577">
      <w:pPr>
        <w:pStyle w:val="Odstavecseseznamem"/>
        <w:numPr>
          <w:ilvl w:val="0"/>
          <w:numId w:val="22"/>
        </w:numPr>
        <w:spacing w:after="0" w:line="0" w:lineRule="atLeast"/>
        <w:ind w:left="568" w:hanging="284"/>
        <w:jc w:val="both"/>
        <w:rPr>
          <w:rFonts w:ascii="Times New Roman" w:hAnsi="Times New Roman"/>
          <w:i/>
          <w:sz w:val="24"/>
          <w:szCs w:val="24"/>
        </w:rPr>
      </w:pPr>
      <w:r w:rsidRPr="003632FE">
        <w:rPr>
          <w:rFonts w:ascii="Times New Roman" w:hAnsi="Times New Roman"/>
          <w:i/>
          <w:sz w:val="24"/>
          <w:szCs w:val="24"/>
        </w:rPr>
        <w:t xml:space="preserve">pozemku </w:t>
      </w:r>
      <w:r w:rsidRPr="003632FE">
        <w:rPr>
          <w:rFonts w:ascii="Times New Roman" w:hAnsi="Times New Roman"/>
          <w:b/>
          <w:i/>
          <w:sz w:val="24"/>
          <w:szCs w:val="24"/>
        </w:rPr>
        <w:t>parcelní č. 760/17</w:t>
      </w:r>
      <w:r w:rsidRPr="003632FE">
        <w:rPr>
          <w:rFonts w:ascii="Times New Roman" w:hAnsi="Times New Roman"/>
          <w:i/>
          <w:sz w:val="24"/>
          <w:szCs w:val="24"/>
        </w:rPr>
        <w:t xml:space="preserve"> o výměře </w:t>
      </w:r>
      <w:r w:rsidRPr="003632FE">
        <w:rPr>
          <w:rFonts w:ascii="Times New Roman" w:eastAsiaTheme="minorHAnsi" w:hAnsi="Times New Roman"/>
          <w:i/>
          <w:sz w:val="24"/>
          <w:szCs w:val="24"/>
        </w:rPr>
        <w:t xml:space="preserve">1.445 </w:t>
      </w:r>
      <w:r w:rsidRPr="003632FE">
        <w:rPr>
          <w:rFonts w:ascii="Times New Roman" w:hAnsi="Times New Roman"/>
          <w:i/>
          <w:sz w:val="24"/>
          <w:szCs w:val="24"/>
        </w:rPr>
        <w:t>m</w:t>
      </w:r>
      <w:r w:rsidRPr="003632FE">
        <w:rPr>
          <w:rFonts w:ascii="Times New Roman" w:hAnsi="Times New Roman"/>
          <w:i/>
          <w:sz w:val="24"/>
          <w:szCs w:val="24"/>
          <w:vertAlign w:val="superscript"/>
        </w:rPr>
        <w:t>2</w:t>
      </w:r>
      <w:r w:rsidRPr="003632FE">
        <w:rPr>
          <w:rFonts w:ascii="Times New Roman" w:hAnsi="Times New Roman"/>
          <w:i/>
          <w:sz w:val="24"/>
          <w:szCs w:val="24"/>
        </w:rPr>
        <w:t xml:space="preserve">, druh pozemku: </w:t>
      </w:r>
      <w:r w:rsidRPr="003632FE">
        <w:rPr>
          <w:rFonts w:ascii="Times New Roman" w:eastAsiaTheme="minorHAnsi" w:hAnsi="Times New Roman"/>
          <w:i/>
          <w:sz w:val="24"/>
          <w:szCs w:val="24"/>
        </w:rPr>
        <w:t>ostatní plocha</w:t>
      </w:r>
      <w:r w:rsidRPr="003632FE">
        <w:rPr>
          <w:rFonts w:ascii="Times New Roman" w:hAnsi="Times New Roman"/>
          <w:i/>
          <w:sz w:val="24"/>
          <w:szCs w:val="24"/>
        </w:rPr>
        <w:t>, ležící v katastrálním území Letňany, obci Praze (dále jen „</w:t>
      </w:r>
      <w:r w:rsidRPr="003632FE">
        <w:rPr>
          <w:rFonts w:ascii="Times New Roman" w:hAnsi="Times New Roman"/>
          <w:b/>
          <w:i/>
          <w:sz w:val="24"/>
          <w:szCs w:val="24"/>
        </w:rPr>
        <w:t>Pozemek 1</w:t>
      </w:r>
      <w:r w:rsidRPr="003632FE">
        <w:rPr>
          <w:rFonts w:ascii="Times New Roman" w:hAnsi="Times New Roman"/>
          <w:i/>
          <w:sz w:val="24"/>
          <w:szCs w:val="24"/>
        </w:rPr>
        <w:t>“);</w:t>
      </w:r>
    </w:p>
    <w:p w:rsidR="00CB2577" w:rsidRPr="003632FE" w:rsidRDefault="00CB2577" w:rsidP="00CB2577">
      <w:pPr>
        <w:pStyle w:val="Odstavecseseznamem"/>
        <w:numPr>
          <w:ilvl w:val="0"/>
          <w:numId w:val="22"/>
        </w:numPr>
        <w:spacing w:after="0" w:line="0" w:lineRule="atLeast"/>
        <w:ind w:left="568" w:hanging="284"/>
        <w:jc w:val="both"/>
        <w:rPr>
          <w:rFonts w:ascii="Times New Roman" w:hAnsi="Times New Roman"/>
          <w:i/>
          <w:sz w:val="24"/>
          <w:szCs w:val="24"/>
        </w:rPr>
      </w:pPr>
      <w:r w:rsidRPr="003632FE">
        <w:rPr>
          <w:rFonts w:ascii="Times New Roman" w:hAnsi="Times New Roman"/>
          <w:i/>
          <w:sz w:val="24"/>
          <w:szCs w:val="24"/>
        </w:rPr>
        <w:t xml:space="preserve">pozemku </w:t>
      </w:r>
      <w:r w:rsidRPr="003632FE">
        <w:rPr>
          <w:rFonts w:ascii="Times New Roman" w:hAnsi="Times New Roman"/>
          <w:b/>
          <w:i/>
          <w:sz w:val="24"/>
          <w:szCs w:val="24"/>
        </w:rPr>
        <w:t>parcelní č. 760/65</w:t>
      </w:r>
      <w:r w:rsidRPr="003632FE">
        <w:rPr>
          <w:rFonts w:ascii="Times New Roman" w:hAnsi="Times New Roman"/>
          <w:i/>
          <w:sz w:val="24"/>
          <w:szCs w:val="24"/>
        </w:rPr>
        <w:t xml:space="preserve"> o výměře </w:t>
      </w:r>
      <w:r w:rsidRPr="003632FE">
        <w:rPr>
          <w:rFonts w:ascii="Times New Roman" w:eastAsiaTheme="minorHAnsi" w:hAnsi="Times New Roman"/>
          <w:i/>
          <w:sz w:val="24"/>
          <w:szCs w:val="24"/>
        </w:rPr>
        <w:t xml:space="preserve">4.151 </w:t>
      </w:r>
      <w:r w:rsidRPr="003632FE">
        <w:rPr>
          <w:rFonts w:ascii="Times New Roman" w:hAnsi="Times New Roman"/>
          <w:i/>
          <w:sz w:val="24"/>
          <w:szCs w:val="24"/>
        </w:rPr>
        <w:t>m</w:t>
      </w:r>
      <w:r w:rsidRPr="003632FE">
        <w:rPr>
          <w:rFonts w:ascii="Times New Roman" w:hAnsi="Times New Roman"/>
          <w:i/>
          <w:sz w:val="24"/>
          <w:szCs w:val="24"/>
          <w:vertAlign w:val="superscript"/>
        </w:rPr>
        <w:t>2</w:t>
      </w:r>
      <w:r w:rsidRPr="003632FE">
        <w:rPr>
          <w:rFonts w:ascii="Times New Roman" w:hAnsi="Times New Roman"/>
          <w:i/>
          <w:sz w:val="24"/>
          <w:szCs w:val="24"/>
        </w:rPr>
        <w:t xml:space="preserve">, druh pozemku: </w:t>
      </w:r>
      <w:r w:rsidRPr="003632FE">
        <w:rPr>
          <w:rFonts w:ascii="Times New Roman" w:eastAsiaTheme="minorHAnsi" w:hAnsi="Times New Roman"/>
          <w:i/>
          <w:sz w:val="24"/>
          <w:szCs w:val="24"/>
        </w:rPr>
        <w:t>ostatní plocha</w:t>
      </w:r>
      <w:r w:rsidRPr="003632FE">
        <w:rPr>
          <w:rFonts w:ascii="Times New Roman" w:hAnsi="Times New Roman"/>
          <w:i/>
          <w:sz w:val="24"/>
          <w:szCs w:val="24"/>
        </w:rPr>
        <w:t>, ležící v katastrálním území Letňany, obci Praze (dále jen „</w:t>
      </w:r>
      <w:r w:rsidRPr="003632FE">
        <w:rPr>
          <w:rFonts w:ascii="Times New Roman" w:hAnsi="Times New Roman"/>
          <w:b/>
          <w:i/>
          <w:sz w:val="24"/>
          <w:szCs w:val="24"/>
        </w:rPr>
        <w:t>Pozemek 2</w:t>
      </w:r>
      <w:r w:rsidRPr="003632FE">
        <w:rPr>
          <w:rFonts w:ascii="Times New Roman" w:hAnsi="Times New Roman"/>
          <w:i/>
          <w:sz w:val="24"/>
          <w:szCs w:val="24"/>
        </w:rPr>
        <w:t>“);</w:t>
      </w:r>
    </w:p>
    <w:p w:rsidR="00CB2577" w:rsidRPr="003632FE" w:rsidRDefault="00CB2577" w:rsidP="00CB2577">
      <w:pPr>
        <w:pStyle w:val="Odstavecseseznamem"/>
        <w:numPr>
          <w:ilvl w:val="0"/>
          <w:numId w:val="22"/>
        </w:numPr>
        <w:spacing w:after="0" w:line="0" w:lineRule="atLeast"/>
        <w:ind w:left="568" w:hanging="284"/>
        <w:jc w:val="both"/>
        <w:rPr>
          <w:rFonts w:ascii="Times New Roman" w:hAnsi="Times New Roman"/>
          <w:i/>
          <w:sz w:val="24"/>
          <w:szCs w:val="24"/>
        </w:rPr>
      </w:pPr>
      <w:r w:rsidRPr="003632FE">
        <w:rPr>
          <w:rFonts w:ascii="Times New Roman" w:hAnsi="Times New Roman"/>
          <w:i/>
          <w:sz w:val="24"/>
          <w:szCs w:val="24"/>
        </w:rPr>
        <w:t xml:space="preserve">pozemku </w:t>
      </w:r>
      <w:r w:rsidRPr="003632FE">
        <w:rPr>
          <w:rFonts w:ascii="Times New Roman" w:hAnsi="Times New Roman"/>
          <w:b/>
          <w:i/>
          <w:sz w:val="24"/>
          <w:szCs w:val="24"/>
        </w:rPr>
        <w:t xml:space="preserve">parcelní č. </w:t>
      </w:r>
      <w:r w:rsidRPr="003632FE">
        <w:rPr>
          <w:rFonts w:ascii="Times New Roman" w:eastAsiaTheme="minorHAnsi" w:hAnsi="Times New Roman"/>
          <w:b/>
          <w:i/>
          <w:sz w:val="24"/>
          <w:szCs w:val="24"/>
        </w:rPr>
        <w:t>838/1</w:t>
      </w:r>
      <w:r w:rsidRPr="003632FE">
        <w:rPr>
          <w:rFonts w:ascii="Times New Roman" w:eastAsiaTheme="minorHAnsi" w:hAnsi="Times New Roman"/>
          <w:i/>
          <w:sz w:val="24"/>
          <w:szCs w:val="24"/>
        </w:rPr>
        <w:t xml:space="preserve"> </w:t>
      </w:r>
      <w:r w:rsidRPr="003632FE">
        <w:rPr>
          <w:rFonts w:ascii="Times New Roman" w:hAnsi="Times New Roman"/>
          <w:i/>
          <w:sz w:val="24"/>
          <w:szCs w:val="24"/>
        </w:rPr>
        <w:t xml:space="preserve">o výměře </w:t>
      </w:r>
      <w:r w:rsidR="0015682B" w:rsidRPr="003632FE">
        <w:rPr>
          <w:rFonts w:ascii="Times New Roman" w:eastAsiaTheme="minorHAnsi" w:hAnsi="Times New Roman"/>
          <w:i/>
          <w:sz w:val="24"/>
          <w:szCs w:val="24"/>
        </w:rPr>
        <w:t>3.425</w:t>
      </w:r>
      <w:r w:rsidRPr="003632FE">
        <w:rPr>
          <w:rFonts w:ascii="Times New Roman" w:eastAsiaTheme="minorHAnsi" w:hAnsi="Times New Roman"/>
          <w:i/>
          <w:sz w:val="24"/>
          <w:szCs w:val="24"/>
        </w:rPr>
        <w:t xml:space="preserve"> </w:t>
      </w:r>
      <w:r w:rsidRPr="003632FE">
        <w:rPr>
          <w:rFonts w:ascii="Times New Roman" w:hAnsi="Times New Roman"/>
          <w:i/>
          <w:sz w:val="24"/>
          <w:szCs w:val="24"/>
        </w:rPr>
        <w:t>m</w:t>
      </w:r>
      <w:r w:rsidRPr="003632FE">
        <w:rPr>
          <w:rFonts w:ascii="Times New Roman" w:hAnsi="Times New Roman"/>
          <w:i/>
          <w:sz w:val="24"/>
          <w:szCs w:val="24"/>
          <w:vertAlign w:val="superscript"/>
        </w:rPr>
        <w:t>2</w:t>
      </w:r>
      <w:r w:rsidRPr="003632FE">
        <w:rPr>
          <w:rFonts w:ascii="Times New Roman" w:hAnsi="Times New Roman"/>
          <w:i/>
          <w:sz w:val="24"/>
          <w:szCs w:val="24"/>
        </w:rPr>
        <w:t xml:space="preserve">, druh pozemku: </w:t>
      </w:r>
      <w:r w:rsidRPr="003632FE">
        <w:rPr>
          <w:rFonts w:ascii="Times New Roman" w:eastAsiaTheme="minorHAnsi" w:hAnsi="Times New Roman"/>
          <w:i/>
          <w:sz w:val="24"/>
          <w:szCs w:val="24"/>
        </w:rPr>
        <w:t>ostatní plocha</w:t>
      </w:r>
      <w:r w:rsidRPr="003632FE">
        <w:rPr>
          <w:rFonts w:ascii="Times New Roman" w:hAnsi="Times New Roman"/>
          <w:i/>
          <w:sz w:val="24"/>
          <w:szCs w:val="24"/>
        </w:rPr>
        <w:t>, ležící v katastrálním území Letňany, obci Praze (dále jen „</w:t>
      </w:r>
      <w:r w:rsidRPr="003632FE">
        <w:rPr>
          <w:rFonts w:ascii="Times New Roman" w:hAnsi="Times New Roman"/>
          <w:b/>
          <w:i/>
          <w:sz w:val="24"/>
          <w:szCs w:val="24"/>
        </w:rPr>
        <w:t>Pozemek 3</w:t>
      </w:r>
      <w:r w:rsidRPr="003632FE">
        <w:rPr>
          <w:rFonts w:ascii="Times New Roman" w:hAnsi="Times New Roman"/>
          <w:i/>
          <w:sz w:val="24"/>
          <w:szCs w:val="24"/>
        </w:rPr>
        <w:t>“);</w:t>
      </w:r>
    </w:p>
    <w:p w:rsidR="0015682B" w:rsidRPr="003632FE" w:rsidRDefault="0015682B" w:rsidP="0015682B">
      <w:pPr>
        <w:pStyle w:val="Odstavecseseznamem"/>
        <w:numPr>
          <w:ilvl w:val="0"/>
          <w:numId w:val="22"/>
        </w:numPr>
        <w:spacing w:after="0" w:line="0" w:lineRule="atLeast"/>
        <w:ind w:left="568" w:hanging="284"/>
        <w:jc w:val="both"/>
        <w:rPr>
          <w:rFonts w:ascii="Times New Roman" w:hAnsi="Times New Roman"/>
          <w:i/>
          <w:sz w:val="24"/>
          <w:szCs w:val="24"/>
        </w:rPr>
      </w:pPr>
      <w:r w:rsidRPr="003632FE">
        <w:rPr>
          <w:rFonts w:ascii="Times New Roman" w:hAnsi="Times New Roman"/>
          <w:i/>
          <w:sz w:val="24"/>
          <w:szCs w:val="24"/>
        </w:rPr>
        <w:lastRenderedPageBreak/>
        <w:t xml:space="preserve">pozemku </w:t>
      </w:r>
      <w:r w:rsidRPr="003632FE">
        <w:rPr>
          <w:rFonts w:ascii="Times New Roman" w:hAnsi="Times New Roman"/>
          <w:b/>
          <w:i/>
          <w:sz w:val="24"/>
          <w:szCs w:val="24"/>
        </w:rPr>
        <w:t xml:space="preserve">parcelní č. </w:t>
      </w:r>
      <w:r w:rsidRPr="003632FE">
        <w:rPr>
          <w:rFonts w:ascii="Times New Roman" w:eastAsiaTheme="minorHAnsi" w:hAnsi="Times New Roman"/>
          <w:b/>
          <w:i/>
          <w:sz w:val="24"/>
          <w:szCs w:val="24"/>
        </w:rPr>
        <w:t>838/6</w:t>
      </w:r>
      <w:r w:rsidRPr="003632FE">
        <w:rPr>
          <w:rFonts w:ascii="Times New Roman" w:eastAsiaTheme="minorHAnsi" w:hAnsi="Times New Roman"/>
          <w:i/>
          <w:sz w:val="24"/>
          <w:szCs w:val="24"/>
        </w:rPr>
        <w:t xml:space="preserve"> </w:t>
      </w:r>
      <w:r w:rsidRPr="003632FE">
        <w:rPr>
          <w:rFonts w:ascii="Times New Roman" w:hAnsi="Times New Roman"/>
          <w:i/>
          <w:sz w:val="24"/>
          <w:szCs w:val="24"/>
        </w:rPr>
        <w:t>o výměře 2</w:t>
      </w:r>
      <w:r w:rsidRPr="003632FE">
        <w:rPr>
          <w:rFonts w:ascii="Times New Roman" w:eastAsiaTheme="minorHAnsi" w:hAnsi="Times New Roman"/>
          <w:i/>
          <w:sz w:val="24"/>
          <w:szCs w:val="24"/>
        </w:rPr>
        <w:t xml:space="preserve">.337 </w:t>
      </w:r>
      <w:r w:rsidRPr="003632FE">
        <w:rPr>
          <w:rFonts w:ascii="Times New Roman" w:hAnsi="Times New Roman"/>
          <w:i/>
          <w:sz w:val="24"/>
          <w:szCs w:val="24"/>
        </w:rPr>
        <w:t>m</w:t>
      </w:r>
      <w:r w:rsidRPr="003632FE">
        <w:rPr>
          <w:rFonts w:ascii="Times New Roman" w:hAnsi="Times New Roman"/>
          <w:i/>
          <w:sz w:val="24"/>
          <w:szCs w:val="24"/>
          <w:vertAlign w:val="superscript"/>
        </w:rPr>
        <w:t>2</w:t>
      </w:r>
      <w:r w:rsidRPr="003632FE">
        <w:rPr>
          <w:rFonts w:ascii="Times New Roman" w:hAnsi="Times New Roman"/>
          <w:i/>
          <w:sz w:val="24"/>
          <w:szCs w:val="24"/>
        </w:rPr>
        <w:t xml:space="preserve">, druh pozemku: </w:t>
      </w:r>
      <w:r w:rsidRPr="003632FE">
        <w:rPr>
          <w:rFonts w:ascii="Times New Roman" w:eastAsiaTheme="minorHAnsi" w:hAnsi="Times New Roman"/>
          <w:i/>
          <w:sz w:val="24"/>
          <w:szCs w:val="24"/>
        </w:rPr>
        <w:t>ostatní plocha</w:t>
      </w:r>
      <w:r w:rsidRPr="003632FE">
        <w:rPr>
          <w:rFonts w:ascii="Times New Roman" w:hAnsi="Times New Roman"/>
          <w:i/>
          <w:sz w:val="24"/>
          <w:szCs w:val="24"/>
        </w:rPr>
        <w:t>, ležící v katastrálním území Letňany, obci Praze (dále jen „</w:t>
      </w:r>
      <w:r w:rsidRPr="003632FE">
        <w:rPr>
          <w:rFonts w:ascii="Times New Roman" w:hAnsi="Times New Roman"/>
          <w:b/>
          <w:i/>
          <w:sz w:val="24"/>
          <w:szCs w:val="24"/>
        </w:rPr>
        <w:t>Pozemek 4</w:t>
      </w:r>
      <w:r w:rsidRPr="003632FE">
        <w:rPr>
          <w:rFonts w:ascii="Times New Roman" w:hAnsi="Times New Roman"/>
          <w:i/>
          <w:sz w:val="24"/>
          <w:szCs w:val="24"/>
        </w:rPr>
        <w:t>“);</w:t>
      </w:r>
    </w:p>
    <w:p w:rsidR="00CB2577" w:rsidRPr="003632FE" w:rsidRDefault="00CB2577" w:rsidP="00CB2577">
      <w:pPr>
        <w:pStyle w:val="Odstavecseseznamem"/>
        <w:numPr>
          <w:ilvl w:val="0"/>
          <w:numId w:val="22"/>
        </w:numPr>
        <w:spacing w:after="0" w:line="0" w:lineRule="atLeast"/>
        <w:ind w:left="568" w:hanging="284"/>
        <w:jc w:val="both"/>
        <w:rPr>
          <w:rFonts w:ascii="Times New Roman" w:hAnsi="Times New Roman"/>
          <w:i/>
          <w:sz w:val="24"/>
          <w:szCs w:val="24"/>
        </w:rPr>
      </w:pPr>
      <w:r w:rsidRPr="003632FE">
        <w:rPr>
          <w:rFonts w:ascii="Times New Roman" w:hAnsi="Times New Roman"/>
          <w:i/>
          <w:sz w:val="24"/>
          <w:szCs w:val="24"/>
        </w:rPr>
        <w:t xml:space="preserve">pozemku </w:t>
      </w:r>
      <w:r w:rsidRPr="003632FE">
        <w:rPr>
          <w:rFonts w:ascii="Times New Roman" w:hAnsi="Times New Roman"/>
          <w:b/>
          <w:i/>
          <w:sz w:val="24"/>
          <w:szCs w:val="24"/>
        </w:rPr>
        <w:t xml:space="preserve">parcelní č. </w:t>
      </w:r>
      <w:r w:rsidRPr="003632FE">
        <w:rPr>
          <w:rFonts w:ascii="Times New Roman" w:eastAsiaTheme="minorHAnsi" w:hAnsi="Times New Roman"/>
          <w:b/>
          <w:i/>
          <w:sz w:val="24"/>
          <w:szCs w:val="24"/>
        </w:rPr>
        <w:t>838/2</w:t>
      </w:r>
      <w:r w:rsidRPr="003632FE">
        <w:rPr>
          <w:rFonts w:ascii="Times New Roman" w:eastAsiaTheme="minorHAnsi" w:hAnsi="Times New Roman"/>
          <w:i/>
          <w:sz w:val="24"/>
          <w:szCs w:val="24"/>
        </w:rPr>
        <w:t xml:space="preserve"> </w:t>
      </w:r>
      <w:r w:rsidRPr="003632FE">
        <w:rPr>
          <w:rFonts w:ascii="Times New Roman" w:hAnsi="Times New Roman"/>
          <w:i/>
          <w:sz w:val="24"/>
          <w:szCs w:val="24"/>
        </w:rPr>
        <w:t xml:space="preserve">o výměře </w:t>
      </w:r>
      <w:r w:rsidRPr="003632FE">
        <w:rPr>
          <w:rFonts w:ascii="Times New Roman" w:eastAsiaTheme="minorHAnsi" w:hAnsi="Times New Roman"/>
          <w:i/>
          <w:sz w:val="24"/>
          <w:szCs w:val="24"/>
        </w:rPr>
        <w:t xml:space="preserve">564 </w:t>
      </w:r>
      <w:r w:rsidRPr="003632FE">
        <w:rPr>
          <w:rFonts w:ascii="Times New Roman" w:hAnsi="Times New Roman"/>
          <w:i/>
          <w:sz w:val="24"/>
          <w:szCs w:val="24"/>
        </w:rPr>
        <w:t>m</w:t>
      </w:r>
      <w:r w:rsidRPr="003632FE">
        <w:rPr>
          <w:rFonts w:ascii="Times New Roman" w:hAnsi="Times New Roman"/>
          <w:i/>
          <w:sz w:val="24"/>
          <w:szCs w:val="24"/>
          <w:vertAlign w:val="superscript"/>
        </w:rPr>
        <w:t>2</w:t>
      </w:r>
      <w:r w:rsidRPr="003632FE">
        <w:rPr>
          <w:rFonts w:ascii="Times New Roman" w:hAnsi="Times New Roman"/>
          <w:i/>
          <w:sz w:val="24"/>
          <w:szCs w:val="24"/>
        </w:rPr>
        <w:t xml:space="preserve">, druh pozemku: </w:t>
      </w:r>
      <w:r w:rsidRPr="003632FE">
        <w:rPr>
          <w:rFonts w:ascii="Times New Roman" w:eastAsiaTheme="minorHAnsi" w:hAnsi="Times New Roman"/>
          <w:i/>
          <w:sz w:val="24"/>
          <w:szCs w:val="24"/>
        </w:rPr>
        <w:t>ostatní plocha</w:t>
      </w:r>
      <w:r w:rsidRPr="003632FE">
        <w:rPr>
          <w:rFonts w:ascii="Times New Roman" w:hAnsi="Times New Roman"/>
          <w:i/>
          <w:sz w:val="24"/>
          <w:szCs w:val="24"/>
        </w:rPr>
        <w:t>, ležící v katastrálním území Letňany, obci Praze (dále jen „</w:t>
      </w:r>
      <w:r w:rsidRPr="003632FE">
        <w:rPr>
          <w:rFonts w:ascii="Times New Roman" w:hAnsi="Times New Roman"/>
          <w:b/>
          <w:i/>
          <w:sz w:val="24"/>
          <w:szCs w:val="24"/>
        </w:rPr>
        <w:t xml:space="preserve">Pozemek </w:t>
      </w:r>
      <w:r w:rsidR="0015682B" w:rsidRPr="003632FE">
        <w:rPr>
          <w:rFonts w:ascii="Times New Roman" w:hAnsi="Times New Roman"/>
          <w:b/>
          <w:i/>
          <w:sz w:val="24"/>
          <w:szCs w:val="24"/>
        </w:rPr>
        <w:t>5</w:t>
      </w:r>
      <w:r w:rsidRPr="003632FE">
        <w:rPr>
          <w:rFonts w:ascii="Times New Roman" w:hAnsi="Times New Roman"/>
          <w:i/>
          <w:sz w:val="24"/>
          <w:szCs w:val="24"/>
        </w:rPr>
        <w:t>“);</w:t>
      </w:r>
    </w:p>
    <w:p w:rsidR="00CB2577" w:rsidRPr="003632FE" w:rsidRDefault="00CB2577" w:rsidP="00CB2577">
      <w:pPr>
        <w:spacing w:line="0" w:lineRule="atLeast"/>
        <w:ind w:left="284"/>
        <w:jc w:val="both"/>
        <w:rPr>
          <w:rFonts w:eastAsia="Calibri"/>
          <w:i/>
        </w:rPr>
      </w:pPr>
      <w:r w:rsidRPr="003632FE">
        <w:rPr>
          <w:rFonts w:eastAsia="Calibri"/>
          <w:i/>
        </w:rPr>
        <w:t xml:space="preserve">na kterých mají </w:t>
      </w:r>
      <w:r w:rsidRPr="003632FE">
        <w:rPr>
          <w:rFonts w:eastAsia="Calibri"/>
          <w:b/>
          <w:i/>
        </w:rPr>
        <w:t>spoluvlastnické podíly</w:t>
      </w:r>
      <w:r w:rsidRPr="003632FE">
        <w:rPr>
          <w:rFonts w:eastAsia="Calibri"/>
          <w:i/>
        </w:rPr>
        <w:t xml:space="preserve"> o velikosti (ve výši):</w:t>
      </w:r>
    </w:p>
    <w:p w:rsidR="00CB2577" w:rsidRPr="003632FE" w:rsidRDefault="00CB2577" w:rsidP="00CB2577">
      <w:pPr>
        <w:pStyle w:val="Odstavecseseznamem"/>
        <w:numPr>
          <w:ilvl w:val="0"/>
          <w:numId w:val="15"/>
        </w:numPr>
        <w:spacing w:after="0" w:line="0" w:lineRule="atLeast"/>
        <w:ind w:left="568" w:hanging="284"/>
        <w:jc w:val="both"/>
        <w:rPr>
          <w:rFonts w:ascii="Times New Roman" w:hAnsi="Times New Roman"/>
          <w:i/>
          <w:sz w:val="24"/>
          <w:szCs w:val="24"/>
        </w:rPr>
      </w:pPr>
      <w:r w:rsidRPr="003632FE">
        <w:rPr>
          <w:rFonts w:ascii="Times New Roman" w:hAnsi="Times New Roman"/>
          <w:b/>
          <w:i/>
          <w:sz w:val="24"/>
          <w:szCs w:val="24"/>
        </w:rPr>
        <w:t>64/100</w:t>
      </w:r>
      <w:r w:rsidRPr="003632FE">
        <w:rPr>
          <w:rFonts w:ascii="Times New Roman" w:hAnsi="Times New Roman"/>
          <w:i/>
          <w:sz w:val="24"/>
          <w:szCs w:val="24"/>
        </w:rPr>
        <w:t xml:space="preserve"> (slovy: šedesát čtyři setin) v případě Prodávajícího 1 a</w:t>
      </w:r>
    </w:p>
    <w:p w:rsidR="00CB2577" w:rsidRPr="003632FE" w:rsidRDefault="00CB2577" w:rsidP="00CB2577">
      <w:pPr>
        <w:pStyle w:val="Odstavecseseznamem"/>
        <w:numPr>
          <w:ilvl w:val="0"/>
          <w:numId w:val="15"/>
        </w:numPr>
        <w:spacing w:after="0" w:line="0" w:lineRule="atLeast"/>
        <w:ind w:left="568" w:hanging="284"/>
        <w:jc w:val="both"/>
        <w:rPr>
          <w:rFonts w:ascii="Times New Roman" w:hAnsi="Times New Roman"/>
          <w:i/>
          <w:sz w:val="24"/>
          <w:szCs w:val="24"/>
        </w:rPr>
      </w:pPr>
      <w:r w:rsidRPr="003632FE">
        <w:rPr>
          <w:rFonts w:ascii="Times New Roman" w:hAnsi="Times New Roman"/>
          <w:b/>
          <w:i/>
          <w:sz w:val="24"/>
          <w:szCs w:val="24"/>
        </w:rPr>
        <w:t>36/100</w:t>
      </w:r>
      <w:r w:rsidRPr="003632FE">
        <w:rPr>
          <w:rFonts w:ascii="Times New Roman" w:hAnsi="Times New Roman"/>
          <w:i/>
          <w:sz w:val="24"/>
          <w:szCs w:val="24"/>
        </w:rPr>
        <w:t xml:space="preserve"> (slovy: třicet šest setin) v případě Prodávajícího 2.</w:t>
      </w:r>
    </w:p>
    <w:p w:rsidR="00CB2577" w:rsidRPr="003632FE" w:rsidRDefault="00CB2577" w:rsidP="00CB2577">
      <w:pPr>
        <w:spacing w:line="0" w:lineRule="atLeast"/>
        <w:ind w:left="284"/>
        <w:jc w:val="both"/>
        <w:rPr>
          <w:i/>
        </w:rPr>
      </w:pPr>
      <w:r w:rsidRPr="003632FE">
        <w:rPr>
          <w:rFonts w:eastAsia="Calibri"/>
          <w:i/>
        </w:rPr>
        <w:t>Pozemek 1, Pozemek 2, Pozemek 3</w:t>
      </w:r>
      <w:r w:rsidR="0015682B" w:rsidRPr="003632FE">
        <w:rPr>
          <w:rFonts w:eastAsia="Calibri"/>
          <w:i/>
        </w:rPr>
        <w:t>,</w:t>
      </w:r>
      <w:r w:rsidRPr="003632FE">
        <w:rPr>
          <w:rFonts w:eastAsia="Calibri"/>
          <w:i/>
        </w:rPr>
        <w:t xml:space="preserve"> Pozemek 4 </w:t>
      </w:r>
      <w:r w:rsidR="0015682B" w:rsidRPr="003632FE">
        <w:rPr>
          <w:rFonts w:eastAsia="Calibri"/>
          <w:i/>
        </w:rPr>
        <w:t xml:space="preserve">a Pozemek 5 </w:t>
      </w:r>
      <w:r w:rsidRPr="003632FE">
        <w:rPr>
          <w:i/>
        </w:rPr>
        <w:t>jsou evidovány v katastru nemovitostí u Katastrálního úřadu pro hl. m. Prahu, Katastrálního pracoviště Praha a jsou zapsány na listu vlastnictví číslo 2142 pro katastrální území Letňany, obec Prahu.</w:t>
      </w:r>
    </w:p>
    <w:p w:rsidR="00CB2577" w:rsidRPr="003632FE" w:rsidRDefault="00CB2577" w:rsidP="00CB2577">
      <w:pPr>
        <w:pStyle w:val="Odstavecseseznamem"/>
        <w:numPr>
          <w:ilvl w:val="0"/>
          <w:numId w:val="21"/>
        </w:numPr>
        <w:spacing w:after="0" w:line="0" w:lineRule="atLeast"/>
        <w:ind w:left="284" w:hanging="284"/>
        <w:jc w:val="both"/>
        <w:rPr>
          <w:rFonts w:ascii="Times New Roman" w:hAnsi="Times New Roman"/>
          <w:i/>
          <w:sz w:val="24"/>
          <w:szCs w:val="24"/>
        </w:rPr>
      </w:pPr>
      <w:r w:rsidRPr="003632FE">
        <w:rPr>
          <w:rFonts w:ascii="Times New Roman" w:hAnsi="Times New Roman"/>
          <w:b/>
          <w:i/>
          <w:sz w:val="24"/>
          <w:szCs w:val="24"/>
        </w:rPr>
        <w:t>Prodávající 1</w:t>
      </w:r>
      <w:r w:rsidRPr="003632FE">
        <w:rPr>
          <w:rFonts w:ascii="Times New Roman" w:hAnsi="Times New Roman"/>
          <w:i/>
          <w:sz w:val="24"/>
          <w:szCs w:val="24"/>
        </w:rPr>
        <w:t xml:space="preserve"> prohlašuje, že je </w:t>
      </w:r>
      <w:r w:rsidRPr="003632FE">
        <w:rPr>
          <w:rFonts w:ascii="Times New Roman" w:hAnsi="Times New Roman"/>
          <w:b/>
          <w:i/>
          <w:sz w:val="24"/>
          <w:szCs w:val="24"/>
        </w:rPr>
        <w:t xml:space="preserve">výhradním </w:t>
      </w:r>
      <w:r w:rsidRPr="003632FE">
        <w:rPr>
          <w:rFonts w:ascii="Times New Roman" w:hAnsi="Times New Roman"/>
          <w:i/>
          <w:sz w:val="24"/>
          <w:szCs w:val="24"/>
        </w:rPr>
        <w:t>(výlučným)</w:t>
      </w:r>
      <w:r w:rsidRPr="003632FE">
        <w:rPr>
          <w:rFonts w:ascii="Times New Roman" w:hAnsi="Times New Roman"/>
          <w:b/>
          <w:i/>
          <w:sz w:val="24"/>
          <w:szCs w:val="24"/>
        </w:rPr>
        <w:t xml:space="preserve"> vlastníkem</w:t>
      </w:r>
      <w:r w:rsidRPr="003632FE">
        <w:rPr>
          <w:rFonts w:ascii="Times New Roman" w:hAnsi="Times New Roman"/>
          <w:i/>
          <w:sz w:val="24"/>
          <w:szCs w:val="24"/>
        </w:rPr>
        <w:t xml:space="preserve"> nemovité věci, a to:</w:t>
      </w:r>
    </w:p>
    <w:p w:rsidR="00CB2577" w:rsidRPr="003632FE" w:rsidRDefault="00CB2577" w:rsidP="00CB2577">
      <w:pPr>
        <w:pStyle w:val="Odstavecseseznamem"/>
        <w:numPr>
          <w:ilvl w:val="0"/>
          <w:numId w:val="15"/>
        </w:numPr>
        <w:spacing w:after="0" w:line="0" w:lineRule="atLeast"/>
        <w:ind w:left="568" w:hanging="284"/>
        <w:jc w:val="both"/>
        <w:rPr>
          <w:rFonts w:ascii="Times New Roman" w:hAnsi="Times New Roman"/>
          <w:i/>
          <w:sz w:val="24"/>
          <w:szCs w:val="24"/>
        </w:rPr>
      </w:pPr>
      <w:r w:rsidRPr="003632FE">
        <w:rPr>
          <w:rFonts w:ascii="Times New Roman" w:hAnsi="Times New Roman"/>
          <w:i/>
          <w:sz w:val="24"/>
          <w:szCs w:val="24"/>
        </w:rPr>
        <w:t xml:space="preserve">pozemku </w:t>
      </w:r>
      <w:r w:rsidRPr="003632FE">
        <w:rPr>
          <w:rFonts w:ascii="Times New Roman" w:hAnsi="Times New Roman"/>
          <w:b/>
          <w:i/>
          <w:sz w:val="24"/>
          <w:szCs w:val="24"/>
        </w:rPr>
        <w:t xml:space="preserve">parcelní č. </w:t>
      </w:r>
      <w:r w:rsidRPr="003632FE">
        <w:rPr>
          <w:rFonts w:ascii="Times New Roman" w:eastAsiaTheme="minorHAnsi" w:hAnsi="Times New Roman"/>
          <w:b/>
          <w:i/>
          <w:sz w:val="24"/>
          <w:szCs w:val="24"/>
        </w:rPr>
        <w:t>768/5</w:t>
      </w:r>
      <w:r w:rsidRPr="003632FE">
        <w:rPr>
          <w:rFonts w:ascii="Times New Roman" w:eastAsiaTheme="minorHAnsi" w:hAnsi="Times New Roman"/>
          <w:i/>
          <w:sz w:val="24"/>
          <w:szCs w:val="24"/>
        </w:rPr>
        <w:t xml:space="preserve"> </w:t>
      </w:r>
      <w:r w:rsidRPr="003632FE">
        <w:rPr>
          <w:rFonts w:ascii="Times New Roman" w:hAnsi="Times New Roman"/>
          <w:i/>
          <w:sz w:val="24"/>
          <w:szCs w:val="24"/>
        </w:rPr>
        <w:t xml:space="preserve">o výměře </w:t>
      </w:r>
      <w:r w:rsidRPr="003632FE">
        <w:rPr>
          <w:rFonts w:ascii="Times New Roman" w:eastAsiaTheme="minorHAnsi" w:hAnsi="Times New Roman"/>
          <w:i/>
          <w:sz w:val="24"/>
          <w:szCs w:val="24"/>
        </w:rPr>
        <w:t xml:space="preserve">259 </w:t>
      </w:r>
      <w:r w:rsidRPr="003632FE">
        <w:rPr>
          <w:rFonts w:ascii="Times New Roman" w:hAnsi="Times New Roman"/>
          <w:i/>
          <w:sz w:val="24"/>
          <w:szCs w:val="24"/>
        </w:rPr>
        <w:t>m</w:t>
      </w:r>
      <w:r w:rsidRPr="003632FE">
        <w:rPr>
          <w:rFonts w:ascii="Times New Roman" w:hAnsi="Times New Roman"/>
          <w:i/>
          <w:sz w:val="24"/>
          <w:szCs w:val="24"/>
          <w:vertAlign w:val="superscript"/>
        </w:rPr>
        <w:t>2</w:t>
      </w:r>
      <w:r w:rsidRPr="003632FE">
        <w:rPr>
          <w:rFonts w:ascii="Times New Roman" w:hAnsi="Times New Roman"/>
          <w:i/>
          <w:sz w:val="24"/>
          <w:szCs w:val="24"/>
        </w:rPr>
        <w:t xml:space="preserve">, druh pozemku: </w:t>
      </w:r>
      <w:r w:rsidRPr="003632FE">
        <w:rPr>
          <w:rFonts w:ascii="Times New Roman" w:eastAsiaTheme="minorHAnsi" w:hAnsi="Times New Roman"/>
          <w:i/>
          <w:sz w:val="24"/>
          <w:szCs w:val="24"/>
        </w:rPr>
        <w:t>ostatní plocha</w:t>
      </w:r>
      <w:r w:rsidRPr="003632FE">
        <w:rPr>
          <w:rFonts w:ascii="Times New Roman" w:hAnsi="Times New Roman"/>
          <w:i/>
          <w:sz w:val="24"/>
          <w:szCs w:val="24"/>
        </w:rPr>
        <w:t>, ležící v katastrálním území Letňany, obci Praze (dále jen „</w:t>
      </w:r>
      <w:r w:rsidRPr="003632FE">
        <w:rPr>
          <w:rFonts w:ascii="Times New Roman" w:hAnsi="Times New Roman"/>
          <w:b/>
          <w:i/>
          <w:sz w:val="24"/>
          <w:szCs w:val="24"/>
        </w:rPr>
        <w:t xml:space="preserve">Pozemek </w:t>
      </w:r>
      <w:r w:rsidR="0015682B" w:rsidRPr="003632FE">
        <w:rPr>
          <w:rFonts w:ascii="Times New Roman" w:hAnsi="Times New Roman"/>
          <w:b/>
          <w:i/>
          <w:sz w:val="24"/>
          <w:szCs w:val="24"/>
        </w:rPr>
        <w:t>6</w:t>
      </w:r>
      <w:r w:rsidRPr="003632FE">
        <w:rPr>
          <w:rFonts w:ascii="Times New Roman" w:hAnsi="Times New Roman"/>
          <w:i/>
          <w:sz w:val="24"/>
          <w:szCs w:val="24"/>
        </w:rPr>
        <w:t>“),</w:t>
      </w:r>
    </w:p>
    <w:p w:rsidR="00CB2577" w:rsidRPr="003632FE" w:rsidRDefault="00CB2577" w:rsidP="00CB2577">
      <w:pPr>
        <w:spacing w:line="0" w:lineRule="atLeast"/>
        <w:ind w:left="284"/>
        <w:jc w:val="both"/>
        <w:rPr>
          <w:rFonts w:eastAsia="Calibri"/>
          <w:i/>
        </w:rPr>
      </w:pPr>
      <w:r w:rsidRPr="003632FE">
        <w:rPr>
          <w:i/>
        </w:rPr>
        <w:t>který je evidován v katastru nemovitostí u Katastrálního úřadu pro hl. m. Prahu, Katastrálního pracoviště Praha a je zapsán na listu vlastnictví číslo 7977 pro katastrální území Letňany, obec Prahu.</w:t>
      </w:r>
    </w:p>
    <w:p w:rsidR="00CB2577" w:rsidRPr="003632FE" w:rsidRDefault="00CB2577" w:rsidP="00CB2577">
      <w:pPr>
        <w:numPr>
          <w:ilvl w:val="0"/>
          <w:numId w:val="1"/>
        </w:numPr>
        <w:spacing w:line="0" w:lineRule="atLeast"/>
        <w:ind w:left="284" w:hanging="284"/>
        <w:jc w:val="both"/>
        <w:rPr>
          <w:i/>
        </w:rPr>
      </w:pPr>
      <w:r w:rsidRPr="003632FE">
        <w:rPr>
          <w:i/>
        </w:rPr>
        <w:t xml:space="preserve">Pozemek 1 až </w:t>
      </w:r>
      <w:r w:rsidR="0015682B" w:rsidRPr="003632FE">
        <w:rPr>
          <w:i/>
        </w:rPr>
        <w:t xml:space="preserve">6 </w:t>
      </w:r>
      <w:r w:rsidRPr="003632FE">
        <w:rPr>
          <w:i/>
        </w:rPr>
        <w:t>dále společně jen „</w:t>
      </w:r>
      <w:r w:rsidRPr="003632FE">
        <w:rPr>
          <w:b/>
          <w:i/>
        </w:rPr>
        <w:t>Pozemky</w:t>
      </w:r>
      <w:r w:rsidRPr="003632FE">
        <w:rPr>
          <w:i/>
        </w:rPr>
        <w:t>“.</w:t>
      </w:r>
    </w:p>
    <w:p w:rsidR="00CB2577" w:rsidRPr="003632FE" w:rsidRDefault="00CB2577" w:rsidP="00CB2577">
      <w:pPr>
        <w:spacing w:line="0" w:lineRule="atLeast"/>
        <w:jc w:val="both"/>
        <w:rPr>
          <w:i/>
        </w:rPr>
      </w:pPr>
    </w:p>
    <w:p w:rsidR="00B1753A" w:rsidRPr="003632FE" w:rsidRDefault="00B1753A" w:rsidP="00B1753A">
      <w:pPr>
        <w:jc w:val="center"/>
        <w:rPr>
          <w:b/>
          <w:i/>
        </w:rPr>
      </w:pPr>
      <w:r w:rsidRPr="003632FE">
        <w:rPr>
          <w:b/>
          <w:i/>
        </w:rPr>
        <w:t xml:space="preserve">II. </w:t>
      </w:r>
    </w:p>
    <w:p w:rsidR="00B1753A" w:rsidRPr="003632FE" w:rsidRDefault="00B1753A" w:rsidP="00B1753A">
      <w:pPr>
        <w:jc w:val="center"/>
        <w:rPr>
          <w:b/>
          <w:i/>
        </w:rPr>
      </w:pPr>
      <w:r w:rsidRPr="003632FE">
        <w:rPr>
          <w:b/>
          <w:i/>
        </w:rPr>
        <w:t>Základní ustanovení</w:t>
      </w:r>
    </w:p>
    <w:p w:rsidR="00B1753A" w:rsidRPr="003632FE" w:rsidRDefault="00B1753A" w:rsidP="00B1753A">
      <w:pPr>
        <w:numPr>
          <w:ilvl w:val="0"/>
          <w:numId w:val="2"/>
        </w:numPr>
        <w:spacing w:line="0" w:lineRule="atLeast"/>
        <w:ind w:left="284" w:hanging="284"/>
        <w:jc w:val="both"/>
        <w:rPr>
          <w:i/>
        </w:rPr>
      </w:pPr>
      <w:r w:rsidRPr="003632FE">
        <w:rPr>
          <w:i/>
        </w:rPr>
        <w:t>Touto smlouvou:</w:t>
      </w:r>
    </w:p>
    <w:p w:rsidR="00B1753A" w:rsidRPr="003632FE" w:rsidRDefault="00CB2577" w:rsidP="00B1753A">
      <w:pPr>
        <w:pStyle w:val="Odstavecseseznamem"/>
        <w:numPr>
          <w:ilvl w:val="0"/>
          <w:numId w:val="11"/>
        </w:numPr>
        <w:spacing w:after="0" w:line="0" w:lineRule="atLeast"/>
        <w:jc w:val="both"/>
        <w:rPr>
          <w:rFonts w:ascii="Times New Roman" w:hAnsi="Times New Roman"/>
          <w:i/>
          <w:sz w:val="24"/>
          <w:szCs w:val="24"/>
        </w:rPr>
      </w:pPr>
      <w:r w:rsidRPr="003632FE">
        <w:rPr>
          <w:rFonts w:ascii="Times New Roman" w:hAnsi="Times New Roman"/>
          <w:i/>
          <w:sz w:val="24"/>
          <w:szCs w:val="24"/>
        </w:rPr>
        <w:t>P</w:t>
      </w:r>
      <w:r w:rsidR="00B1753A" w:rsidRPr="003632FE">
        <w:rPr>
          <w:rFonts w:ascii="Times New Roman" w:hAnsi="Times New Roman"/>
          <w:i/>
          <w:sz w:val="24"/>
          <w:szCs w:val="24"/>
        </w:rPr>
        <w:t xml:space="preserve">rodávající 1 a 2 prodávají </w:t>
      </w:r>
      <w:r w:rsidRPr="003632FE">
        <w:rPr>
          <w:rFonts w:ascii="Times New Roman" w:hAnsi="Times New Roman"/>
          <w:i/>
          <w:sz w:val="24"/>
          <w:szCs w:val="24"/>
        </w:rPr>
        <w:t>K</w:t>
      </w:r>
      <w:r w:rsidR="00B1753A" w:rsidRPr="003632FE">
        <w:rPr>
          <w:rFonts w:ascii="Times New Roman" w:hAnsi="Times New Roman"/>
          <w:i/>
          <w:sz w:val="24"/>
          <w:szCs w:val="24"/>
        </w:rPr>
        <w:t xml:space="preserve">upujícímu </w:t>
      </w:r>
      <w:r w:rsidRPr="003632FE">
        <w:rPr>
          <w:rFonts w:ascii="Times New Roman" w:hAnsi="Times New Roman"/>
          <w:i/>
          <w:sz w:val="24"/>
          <w:szCs w:val="24"/>
        </w:rPr>
        <w:t>P</w:t>
      </w:r>
      <w:r w:rsidR="00B1753A" w:rsidRPr="003632FE">
        <w:rPr>
          <w:rFonts w:ascii="Times New Roman" w:hAnsi="Times New Roman"/>
          <w:i/>
          <w:sz w:val="24"/>
          <w:szCs w:val="24"/>
        </w:rPr>
        <w:t>ozemek 1</w:t>
      </w:r>
      <w:r w:rsidRPr="003632FE">
        <w:rPr>
          <w:rFonts w:ascii="Times New Roman" w:hAnsi="Times New Roman"/>
          <w:i/>
          <w:sz w:val="24"/>
          <w:szCs w:val="24"/>
        </w:rPr>
        <w:t>, Pozemek 2, Pozemek 3</w:t>
      </w:r>
      <w:r w:rsidR="00C12E39" w:rsidRPr="003632FE">
        <w:rPr>
          <w:rFonts w:ascii="Times New Roman" w:hAnsi="Times New Roman"/>
          <w:i/>
          <w:sz w:val="24"/>
          <w:szCs w:val="24"/>
        </w:rPr>
        <w:t>, Pozemek 4</w:t>
      </w:r>
      <w:r w:rsidRPr="003632FE">
        <w:rPr>
          <w:rFonts w:ascii="Times New Roman" w:hAnsi="Times New Roman"/>
          <w:i/>
          <w:sz w:val="24"/>
          <w:szCs w:val="24"/>
        </w:rPr>
        <w:t xml:space="preserve"> a Pozemek </w:t>
      </w:r>
      <w:r w:rsidR="00C12E39" w:rsidRPr="003632FE">
        <w:rPr>
          <w:rFonts w:ascii="Times New Roman" w:hAnsi="Times New Roman"/>
          <w:i/>
          <w:sz w:val="24"/>
          <w:szCs w:val="24"/>
        </w:rPr>
        <w:t>5</w:t>
      </w:r>
      <w:r w:rsidR="00B1753A" w:rsidRPr="003632FE">
        <w:rPr>
          <w:rFonts w:ascii="Times New Roman" w:hAnsi="Times New Roman"/>
          <w:i/>
          <w:sz w:val="24"/>
          <w:szCs w:val="24"/>
        </w:rPr>
        <w:t>, tzn. každý z </w:t>
      </w:r>
      <w:r w:rsidRPr="003632FE">
        <w:rPr>
          <w:rFonts w:ascii="Times New Roman" w:hAnsi="Times New Roman"/>
          <w:i/>
          <w:sz w:val="24"/>
          <w:szCs w:val="24"/>
        </w:rPr>
        <w:t>P</w:t>
      </w:r>
      <w:r w:rsidR="00B1753A" w:rsidRPr="003632FE">
        <w:rPr>
          <w:rFonts w:ascii="Times New Roman" w:hAnsi="Times New Roman"/>
          <w:i/>
          <w:sz w:val="24"/>
          <w:szCs w:val="24"/>
        </w:rPr>
        <w:t xml:space="preserve">rodávajících svůj spoluvlastnický podíl na </w:t>
      </w:r>
      <w:r w:rsidRPr="003632FE">
        <w:rPr>
          <w:rFonts w:ascii="Times New Roman" w:hAnsi="Times New Roman"/>
          <w:i/>
          <w:sz w:val="24"/>
          <w:szCs w:val="24"/>
        </w:rPr>
        <w:t>P</w:t>
      </w:r>
      <w:r w:rsidR="00B1753A" w:rsidRPr="003632FE">
        <w:rPr>
          <w:rFonts w:ascii="Times New Roman" w:hAnsi="Times New Roman"/>
          <w:i/>
          <w:sz w:val="24"/>
          <w:szCs w:val="24"/>
        </w:rPr>
        <w:t>ozemku 1</w:t>
      </w:r>
      <w:r w:rsidRPr="003632FE">
        <w:rPr>
          <w:rFonts w:ascii="Times New Roman" w:hAnsi="Times New Roman"/>
          <w:i/>
          <w:sz w:val="24"/>
          <w:szCs w:val="24"/>
        </w:rPr>
        <w:t>, Pozemku 2</w:t>
      </w:r>
      <w:r w:rsidR="00B1753A" w:rsidRPr="003632FE">
        <w:rPr>
          <w:rFonts w:ascii="Times New Roman" w:hAnsi="Times New Roman"/>
          <w:i/>
          <w:sz w:val="24"/>
          <w:szCs w:val="24"/>
        </w:rPr>
        <w:t>,</w:t>
      </w:r>
      <w:r w:rsidRPr="003632FE">
        <w:rPr>
          <w:rFonts w:ascii="Times New Roman" w:hAnsi="Times New Roman"/>
          <w:i/>
          <w:sz w:val="24"/>
          <w:szCs w:val="24"/>
        </w:rPr>
        <w:t xml:space="preserve"> Pozemku 3</w:t>
      </w:r>
      <w:r w:rsidR="00C12E39" w:rsidRPr="003632FE">
        <w:rPr>
          <w:rFonts w:ascii="Times New Roman" w:hAnsi="Times New Roman"/>
          <w:i/>
          <w:sz w:val="24"/>
          <w:szCs w:val="24"/>
        </w:rPr>
        <w:t>, Pozemku 4</w:t>
      </w:r>
      <w:r w:rsidRPr="003632FE">
        <w:rPr>
          <w:rFonts w:ascii="Times New Roman" w:hAnsi="Times New Roman"/>
          <w:i/>
          <w:sz w:val="24"/>
          <w:szCs w:val="24"/>
        </w:rPr>
        <w:t xml:space="preserve"> a Pozemku </w:t>
      </w:r>
      <w:r w:rsidR="00C12E39" w:rsidRPr="003632FE">
        <w:rPr>
          <w:rFonts w:ascii="Times New Roman" w:hAnsi="Times New Roman"/>
          <w:i/>
          <w:sz w:val="24"/>
          <w:szCs w:val="24"/>
        </w:rPr>
        <w:t>5</w:t>
      </w:r>
      <w:r w:rsidRPr="003632FE">
        <w:rPr>
          <w:rFonts w:ascii="Times New Roman" w:hAnsi="Times New Roman"/>
          <w:i/>
          <w:sz w:val="24"/>
          <w:szCs w:val="24"/>
        </w:rPr>
        <w:t>, a K</w:t>
      </w:r>
      <w:r w:rsidR="00B1753A" w:rsidRPr="003632FE">
        <w:rPr>
          <w:rFonts w:ascii="Times New Roman" w:hAnsi="Times New Roman"/>
          <w:i/>
          <w:sz w:val="24"/>
          <w:szCs w:val="24"/>
        </w:rPr>
        <w:t xml:space="preserve">upující od prodávajících kupuje </w:t>
      </w:r>
      <w:r w:rsidR="007A671A" w:rsidRPr="003632FE">
        <w:rPr>
          <w:rFonts w:ascii="Times New Roman" w:hAnsi="Times New Roman"/>
          <w:i/>
          <w:sz w:val="24"/>
          <w:szCs w:val="24"/>
        </w:rPr>
        <w:t>Pozemek 1, Pozemek 2, Pozemek 3</w:t>
      </w:r>
      <w:r w:rsidR="00C12E39" w:rsidRPr="003632FE">
        <w:rPr>
          <w:rFonts w:ascii="Times New Roman" w:hAnsi="Times New Roman"/>
          <w:i/>
          <w:sz w:val="24"/>
          <w:szCs w:val="24"/>
        </w:rPr>
        <w:t>, Pozemek 4</w:t>
      </w:r>
      <w:r w:rsidR="007A671A" w:rsidRPr="003632FE">
        <w:rPr>
          <w:rFonts w:ascii="Times New Roman" w:hAnsi="Times New Roman"/>
          <w:i/>
          <w:sz w:val="24"/>
          <w:szCs w:val="24"/>
        </w:rPr>
        <w:t xml:space="preserve"> a Pozemek </w:t>
      </w:r>
      <w:r w:rsidR="00C12E39" w:rsidRPr="003632FE">
        <w:rPr>
          <w:rFonts w:ascii="Times New Roman" w:hAnsi="Times New Roman"/>
          <w:i/>
          <w:sz w:val="24"/>
          <w:szCs w:val="24"/>
        </w:rPr>
        <w:t>5</w:t>
      </w:r>
      <w:r w:rsidR="00B1753A" w:rsidRPr="003632FE">
        <w:rPr>
          <w:rFonts w:ascii="Times New Roman" w:hAnsi="Times New Roman"/>
          <w:i/>
          <w:sz w:val="24"/>
          <w:szCs w:val="24"/>
        </w:rPr>
        <w:t>, tzn. od každého z </w:t>
      </w:r>
      <w:r w:rsidR="007A671A" w:rsidRPr="003632FE">
        <w:rPr>
          <w:rFonts w:ascii="Times New Roman" w:hAnsi="Times New Roman"/>
          <w:i/>
          <w:sz w:val="24"/>
          <w:szCs w:val="24"/>
        </w:rPr>
        <w:t>P</w:t>
      </w:r>
      <w:r w:rsidR="00B1753A" w:rsidRPr="003632FE">
        <w:rPr>
          <w:rFonts w:ascii="Times New Roman" w:hAnsi="Times New Roman"/>
          <w:i/>
          <w:sz w:val="24"/>
          <w:szCs w:val="24"/>
        </w:rPr>
        <w:t xml:space="preserve">rodávajících jeho spoluvlastnický podíl na </w:t>
      </w:r>
      <w:r w:rsidR="007A671A" w:rsidRPr="003632FE">
        <w:rPr>
          <w:rFonts w:ascii="Times New Roman" w:hAnsi="Times New Roman"/>
          <w:i/>
          <w:sz w:val="24"/>
          <w:szCs w:val="24"/>
        </w:rPr>
        <w:t>Pozemku 1, Pozemku 2, Pozemku 3</w:t>
      </w:r>
      <w:r w:rsidR="00C12E39" w:rsidRPr="003632FE">
        <w:rPr>
          <w:rFonts w:ascii="Times New Roman" w:hAnsi="Times New Roman"/>
          <w:i/>
          <w:sz w:val="24"/>
          <w:szCs w:val="24"/>
        </w:rPr>
        <w:t>, Pozemku 4</w:t>
      </w:r>
      <w:r w:rsidR="007A671A" w:rsidRPr="003632FE">
        <w:rPr>
          <w:rFonts w:ascii="Times New Roman" w:hAnsi="Times New Roman"/>
          <w:i/>
          <w:sz w:val="24"/>
          <w:szCs w:val="24"/>
        </w:rPr>
        <w:t xml:space="preserve"> a Pozemku </w:t>
      </w:r>
      <w:r w:rsidR="00C12E39" w:rsidRPr="003632FE">
        <w:rPr>
          <w:rFonts w:ascii="Times New Roman" w:hAnsi="Times New Roman"/>
          <w:i/>
          <w:sz w:val="24"/>
          <w:szCs w:val="24"/>
        </w:rPr>
        <w:t>5</w:t>
      </w:r>
      <w:r w:rsidR="00B1753A" w:rsidRPr="003632FE">
        <w:rPr>
          <w:rFonts w:ascii="Times New Roman" w:hAnsi="Times New Roman"/>
          <w:i/>
          <w:sz w:val="24"/>
          <w:szCs w:val="24"/>
        </w:rPr>
        <w:t xml:space="preserve">, a zavazuje se za </w:t>
      </w:r>
      <w:r w:rsidR="007A671A" w:rsidRPr="003632FE">
        <w:rPr>
          <w:rFonts w:ascii="Times New Roman" w:hAnsi="Times New Roman"/>
          <w:i/>
          <w:sz w:val="24"/>
          <w:szCs w:val="24"/>
        </w:rPr>
        <w:t>Pozemek 1, Pozemek 2, Pozemek 3</w:t>
      </w:r>
      <w:r w:rsidR="00C12E39" w:rsidRPr="003632FE">
        <w:rPr>
          <w:rFonts w:ascii="Times New Roman" w:hAnsi="Times New Roman"/>
          <w:i/>
          <w:sz w:val="24"/>
          <w:szCs w:val="24"/>
        </w:rPr>
        <w:t>, Pozemek 4</w:t>
      </w:r>
      <w:r w:rsidR="007A671A" w:rsidRPr="003632FE">
        <w:rPr>
          <w:rFonts w:ascii="Times New Roman" w:hAnsi="Times New Roman"/>
          <w:i/>
          <w:sz w:val="24"/>
          <w:szCs w:val="24"/>
        </w:rPr>
        <w:t xml:space="preserve"> a Pozemek </w:t>
      </w:r>
      <w:r w:rsidR="00C12E39" w:rsidRPr="003632FE">
        <w:rPr>
          <w:rFonts w:ascii="Times New Roman" w:hAnsi="Times New Roman"/>
          <w:i/>
          <w:sz w:val="24"/>
          <w:szCs w:val="24"/>
        </w:rPr>
        <w:t>5</w:t>
      </w:r>
      <w:r w:rsidR="00B1753A" w:rsidRPr="003632FE">
        <w:rPr>
          <w:rFonts w:ascii="Times New Roman" w:hAnsi="Times New Roman"/>
          <w:i/>
          <w:sz w:val="24"/>
          <w:szCs w:val="24"/>
        </w:rPr>
        <w:t xml:space="preserve"> zaplatit prodávajícím kupní cenu sjednanou v čl. III. odst. 1. této smlouvy,</w:t>
      </w:r>
    </w:p>
    <w:p w:rsidR="00B1753A" w:rsidRPr="003632FE" w:rsidRDefault="007A671A" w:rsidP="00B1753A">
      <w:pPr>
        <w:pStyle w:val="Odstavecseseznamem"/>
        <w:numPr>
          <w:ilvl w:val="0"/>
          <w:numId w:val="11"/>
        </w:numPr>
        <w:spacing w:after="0" w:line="0" w:lineRule="atLeast"/>
        <w:jc w:val="both"/>
        <w:rPr>
          <w:rFonts w:ascii="Times New Roman" w:hAnsi="Times New Roman"/>
          <w:i/>
          <w:sz w:val="24"/>
          <w:szCs w:val="24"/>
        </w:rPr>
      </w:pPr>
      <w:r w:rsidRPr="003632FE">
        <w:rPr>
          <w:rFonts w:ascii="Times New Roman" w:hAnsi="Times New Roman"/>
          <w:i/>
          <w:sz w:val="24"/>
          <w:szCs w:val="24"/>
        </w:rPr>
        <w:t>P</w:t>
      </w:r>
      <w:r w:rsidR="00B1753A" w:rsidRPr="003632FE">
        <w:rPr>
          <w:rFonts w:ascii="Times New Roman" w:hAnsi="Times New Roman"/>
          <w:i/>
          <w:sz w:val="24"/>
          <w:szCs w:val="24"/>
        </w:rPr>
        <w:t xml:space="preserve">rodávající 1 prodává </w:t>
      </w:r>
      <w:r w:rsidRPr="003632FE">
        <w:rPr>
          <w:rFonts w:ascii="Times New Roman" w:hAnsi="Times New Roman"/>
          <w:i/>
          <w:sz w:val="24"/>
          <w:szCs w:val="24"/>
        </w:rPr>
        <w:t>K</w:t>
      </w:r>
      <w:r w:rsidR="00B1753A" w:rsidRPr="003632FE">
        <w:rPr>
          <w:rFonts w:ascii="Times New Roman" w:hAnsi="Times New Roman"/>
          <w:i/>
          <w:sz w:val="24"/>
          <w:szCs w:val="24"/>
        </w:rPr>
        <w:t xml:space="preserve">upujícímu pozemek </w:t>
      </w:r>
      <w:r w:rsidR="00C12E39" w:rsidRPr="003632FE">
        <w:rPr>
          <w:rFonts w:ascii="Times New Roman" w:hAnsi="Times New Roman"/>
          <w:i/>
          <w:sz w:val="24"/>
          <w:szCs w:val="24"/>
        </w:rPr>
        <w:t>6</w:t>
      </w:r>
      <w:r w:rsidR="00B1753A" w:rsidRPr="003632FE">
        <w:rPr>
          <w:rFonts w:ascii="Times New Roman" w:hAnsi="Times New Roman"/>
          <w:i/>
          <w:sz w:val="24"/>
          <w:szCs w:val="24"/>
        </w:rPr>
        <w:t xml:space="preserve"> a </w:t>
      </w:r>
      <w:r w:rsidRPr="003632FE">
        <w:rPr>
          <w:rFonts w:ascii="Times New Roman" w:hAnsi="Times New Roman"/>
          <w:i/>
          <w:sz w:val="24"/>
          <w:szCs w:val="24"/>
        </w:rPr>
        <w:t>K</w:t>
      </w:r>
      <w:r w:rsidR="00B1753A" w:rsidRPr="003632FE">
        <w:rPr>
          <w:rFonts w:ascii="Times New Roman" w:hAnsi="Times New Roman"/>
          <w:i/>
          <w:sz w:val="24"/>
          <w:szCs w:val="24"/>
        </w:rPr>
        <w:t xml:space="preserve">upující od </w:t>
      </w:r>
      <w:r w:rsidRPr="003632FE">
        <w:rPr>
          <w:rFonts w:ascii="Times New Roman" w:hAnsi="Times New Roman"/>
          <w:i/>
          <w:sz w:val="24"/>
          <w:szCs w:val="24"/>
        </w:rPr>
        <w:t>P</w:t>
      </w:r>
      <w:r w:rsidR="00B1753A" w:rsidRPr="003632FE">
        <w:rPr>
          <w:rFonts w:ascii="Times New Roman" w:hAnsi="Times New Roman"/>
          <w:i/>
          <w:sz w:val="24"/>
          <w:szCs w:val="24"/>
        </w:rPr>
        <w:t xml:space="preserve">rodávajícího 1 kupuje pozemek </w:t>
      </w:r>
      <w:r w:rsidRPr="003632FE">
        <w:rPr>
          <w:rFonts w:ascii="Times New Roman" w:hAnsi="Times New Roman"/>
          <w:i/>
          <w:sz w:val="24"/>
          <w:szCs w:val="24"/>
        </w:rPr>
        <w:t>5</w:t>
      </w:r>
      <w:r w:rsidR="00B1753A" w:rsidRPr="003632FE">
        <w:rPr>
          <w:rFonts w:ascii="Times New Roman" w:hAnsi="Times New Roman"/>
          <w:i/>
          <w:sz w:val="24"/>
          <w:szCs w:val="24"/>
        </w:rPr>
        <w:t xml:space="preserve"> a zavazuje se za pozemek </w:t>
      </w:r>
      <w:r w:rsidRPr="003632FE">
        <w:rPr>
          <w:rFonts w:ascii="Times New Roman" w:hAnsi="Times New Roman"/>
          <w:i/>
          <w:sz w:val="24"/>
          <w:szCs w:val="24"/>
        </w:rPr>
        <w:t>5</w:t>
      </w:r>
      <w:r w:rsidR="00B1753A" w:rsidRPr="003632FE">
        <w:rPr>
          <w:rFonts w:ascii="Times New Roman" w:hAnsi="Times New Roman"/>
          <w:i/>
          <w:sz w:val="24"/>
          <w:szCs w:val="24"/>
        </w:rPr>
        <w:t xml:space="preserve"> zaplatit </w:t>
      </w:r>
      <w:r w:rsidRPr="003632FE">
        <w:rPr>
          <w:rFonts w:ascii="Times New Roman" w:hAnsi="Times New Roman"/>
          <w:i/>
          <w:sz w:val="24"/>
          <w:szCs w:val="24"/>
        </w:rPr>
        <w:t>P</w:t>
      </w:r>
      <w:r w:rsidR="00B1753A" w:rsidRPr="003632FE">
        <w:rPr>
          <w:rFonts w:ascii="Times New Roman" w:hAnsi="Times New Roman"/>
          <w:i/>
          <w:sz w:val="24"/>
          <w:szCs w:val="24"/>
        </w:rPr>
        <w:t>rodávajícímu 1 kupní sjednanou v čl. III. odst. 2. této smlouvy,</w:t>
      </w:r>
    </w:p>
    <w:p w:rsidR="00B1753A" w:rsidRPr="003632FE" w:rsidRDefault="00B1753A" w:rsidP="00B1753A">
      <w:pPr>
        <w:numPr>
          <w:ilvl w:val="0"/>
          <w:numId w:val="2"/>
        </w:numPr>
        <w:spacing w:line="0" w:lineRule="atLeast"/>
        <w:ind w:left="284" w:hanging="284"/>
        <w:jc w:val="both"/>
        <w:rPr>
          <w:i/>
        </w:rPr>
      </w:pPr>
      <w:r w:rsidRPr="003632FE">
        <w:rPr>
          <w:i/>
        </w:rPr>
        <w:t>Spolu s </w:t>
      </w:r>
      <w:r w:rsidR="007A671A" w:rsidRPr="003632FE">
        <w:rPr>
          <w:i/>
        </w:rPr>
        <w:t>Pozemky</w:t>
      </w:r>
      <w:r w:rsidRPr="003632FE">
        <w:rPr>
          <w:i/>
        </w:rPr>
        <w:t xml:space="preserve"> přecházejí z </w:t>
      </w:r>
      <w:r w:rsidR="007A671A" w:rsidRPr="003632FE">
        <w:rPr>
          <w:i/>
        </w:rPr>
        <w:t>P</w:t>
      </w:r>
      <w:r w:rsidRPr="003632FE">
        <w:rPr>
          <w:i/>
        </w:rPr>
        <w:t xml:space="preserve">rodávajících na </w:t>
      </w:r>
      <w:r w:rsidR="007A671A" w:rsidRPr="003632FE">
        <w:rPr>
          <w:i/>
        </w:rPr>
        <w:t>K</w:t>
      </w:r>
      <w:r w:rsidRPr="003632FE">
        <w:rPr>
          <w:i/>
        </w:rPr>
        <w:t xml:space="preserve">upujícího i všechny součásti a příslušenství </w:t>
      </w:r>
      <w:r w:rsidR="007A671A" w:rsidRPr="003632FE">
        <w:rPr>
          <w:i/>
        </w:rPr>
        <w:t>Pozemků</w:t>
      </w:r>
      <w:r w:rsidRPr="003632FE">
        <w:rPr>
          <w:i/>
        </w:rPr>
        <w:t>.</w:t>
      </w:r>
    </w:p>
    <w:p w:rsidR="00B1753A" w:rsidRPr="003632FE" w:rsidRDefault="00B1753A" w:rsidP="00B1753A">
      <w:pPr>
        <w:numPr>
          <w:ilvl w:val="0"/>
          <w:numId w:val="2"/>
        </w:numPr>
        <w:spacing w:line="0" w:lineRule="atLeast"/>
        <w:ind w:left="284" w:hanging="284"/>
        <w:jc w:val="both"/>
        <w:rPr>
          <w:i/>
        </w:rPr>
      </w:pPr>
      <w:r w:rsidRPr="003632FE">
        <w:rPr>
          <w:i/>
        </w:rPr>
        <w:t xml:space="preserve">Touto smlouvou </w:t>
      </w:r>
      <w:r w:rsidR="007A671A" w:rsidRPr="003632FE">
        <w:rPr>
          <w:i/>
        </w:rPr>
        <w:t>jsou</w:t>
      </w:r>
      <w:r w:rsidRPr="003632FE">
        <w:rPr>
          <w:i/>
        </w:rPr>
        <w:t xml:space="preserve"> </w:t>
      </w:r>
      <w:r w:rsidR="007A671A" w:rsidRPr="003632FE">
        <w:rPr>
          <w:i/>
        </w:rPr>
        <w:t>Pozemky</w:t>
      </w:r>
      <w:r w:rsidRPr="003632FE">
        <w:rPr>
          <w:i/>
        </w:rPr>
        <w:t xml:space="preserve"> nabýván</w:t>
      </w:r>
      <w:r w:rsidR="007A671A" w:rsidRPr="003632FE">
        <w:rPr>
          <w:i/>
        </w:rPr>
        <w:t>y</w:t>
      </w:r>
      <w:r w:rsidRPr="003632FE">
        <w:rPr>
          <w:i/>
        </w:rPr>
        <w:t xml:space="preserve"> do vlastnictví hl. m. Prahy se svěřenou správou Městské části Praha 18.</w:t>
      </w:r>
    </w:p>
    <w:p w:rsidR="00B1753A" w:rsidRPr="003632FE" w:rsidRDefault="00B1753A" w:rsidP="00B1753A">
      <w:pPr>
        <w:spacing w:line="0" w:lineRule="atLeast"/>
        <w:jc w:val="both"/>
        <w:rPr>
          <w:i/>
        </w:rPr>
      </w:pPr>
    </w:p>
    <w:p w:rsidR="00B1753A" w:rsidRPr="003632FE" w:rsidRDefault="00B1753A" w:rsidP="00B1753A">
      <w:pPr>
        <w:jc w:val="center"/>
        <w:rPr>
          <w:b/>
          <w:i/>
        </w:rPr>
      </w:pPr>
      <w:r w:rsidRPr="003632FE">
        <w:rPr>
          <w:b/>
          <w:i/>
        </w:rPr>
        <w:t xml:space="preserve">III. </w:t>
      </w:r>
    </w:p>
    <w:p w:rsidR="00B1753A" w:rsidRPr="003632FE" w:rsidRDefault="00B1753A" w:rsidP="00B1753A">
      <w:pPr>
        <w:jc w:val="center"/>
        <w:rPr>
          <w:b/>
          <w:i/>
        </w:rPr>
      </w:pPr>
      <w:r w:rsidRPr="003632FE">
        <w:rPr>
          <w:b/>
          <w:i/>
        </w:rPr>
        <w:t>Kupní ceny a jejich zaplacení</w:t>
      </w:r>
    </w:p>
    <w:p w:rsidR="00B1753A" w:rsidRPr="003632FE" w:rsidRDefault="00B1753A" w:rsidP="00B1753A">
      <w:pPr>
        <w:numPr>
          <w:ilvl w:val="0"/>
          <w:numId w:val="3"/>
        </w:numPr>
        <w:ind w:left="284" w:hanging="284"/>
        <w:jc w:val="both"/>
        <w:rPr>
          <w:i/>
        </w:rPr>
      </w:pPr>
      <w:r w:rsidRPr="003632FE">
        <w:rPr>
          <w:i/>
        </w:rPr>
        <w:t xml:space="preserve">Kupní cena za </w:t>
      </w:r>
      <w:r w:rsidR="007A671A" w:rsidRPr="003632FE">
        <w:rPr>
          <w:i/>
        </w:rPr>
        <w:t>Pozemek 1, Pozemek 2, Pozemek 3</w:t>
      </w:r>
      <w:r w:rsidR="00C12E39" w:rsidRPr="003632FE">
        <w:rPr>
          <w:i/>
        </w:rPr>
        <w:t>, Pozemek 4</w:t>
      </w:r>
      <w:r w:rsidR="007A671A" w:rsidRPr="003632FE">
        <w:rPr>
          <w:i/>
        </w:rPr>
        <w:t xml:space="preserve"> a Pozemek </w:t>
      </w:r>
      <w:r w:rsidR="00C12E39" w:rsidRPr="003632FE">
        <w:rPr>
          <w:i/>
        </w:rPr>
        <w:t>5</w:t>
      </w:r>
      <w:r w:rsidRPr="003632FE">
        <w:rPr>
          <w:i/>
        </w:rPr>
        <w:t xml:space="preserve"> sjednaná smluvními stranami činí …………………,- Kč (slovy: …………………. </w:t>
      </w:r>
      <w:proofErr w:type="gramStart"/>
      <w:r w:rsidRPr="003632FE">
        <w:rPr>
          <w:i/>
        </w:rPr>
        <w:t>korun</w:t>
      </w:r>
      <w:proofErr w:type="gramEnd"/>
      <w:r w:rsidRPr="003632FE">
        <w:rPr>
          <w:i/>
        </w:rPr>
        <w:t xml:space="preserve"> českých) (pro účely této smlouvy jen „</w:t>
      </w:r>
      <w:r w:rsidR="007A671A" w:rsidRPr="003632FE">
        <w:rPr>
          <w:i/>
        </w:rPr>
        <w:t>K</w:t>
      </w:r>
      <w:r w:rsidRPr="003632FE">
        <w:rPr>
          <w:i/>
        </w:rPr>
        <w:t xml:space="preserve">upní cena za pozemek </w:t>
      </w:r>
      <w:r w:rsidR="007A671A" w:rsidRPr="003632FE">
        <w:rPr>
          <w:i/>
        </w:rPr>
        <w:t xml:space="preserve">1 až </w:t>
      </w:r>
      <w:r w:rsidR="00C12E39" w:rsidRPr="003632FE">
        <w:rPr>
          <w:i/>
        </w:rPr>
        <w:t>5</w:t>
      </w:r>
      <w:r w:rsidRPr="003632FE">
        <w:rPr>
          <w:i/>
        </w:rPr>
        <w:t xml:space="preserve">“). </w:t>
      </w:r>
    </w:p>
    <w:p w:rsidR="00B1753A" w:rsidRPr="003632FE" w:rsidRDefault="00B1753A" w:rsidP="00B1753A">
      <w:pPr>
        <w:ind w:left="284"/>
        <w:jc w:val="both"/>
        <w:rPr>
          <w:i/>
        </w:rPr>
      </w:pPr>
      <w:r w:rsidRPr="003632FE">
        <w:rPr>
          <w:i/>
        </w:rPr>
        <w:t>Z </w:t>
      </w:r>
      <w:r w:rsidR="007A671A" w:rsidRPr="003632FE">
        <w:rPr>
          <w:i/>
        </w:rPr>
        <w:t>K</w:t>
      </w:r>
      <w:r w:rsidRPr="003632FE">
        <w:rPr>
          <w:i/>
        </w:rPr>
        <w:t>upní ceny za pozemek 1</w:t>
      </w:r>
      <w:r w:rsidR="007A671A" w:rsidRPr="003632FE">
        <w:rPr>
          <w:i/>
        </w:rPr>
        <w:t xml:space="preserve"> až </w:t>
      </w:r>
      <w:r w:rsidR="00C12E39" w:rsidRPr="003632FE">
        <w:rPr>
          <w:i/>
        </w:rPr>
        <w:t>5</w:t>
      </w:r>
      <w:r w:rsidRPr="003632FE">
        <w:rPr>
          <w:i/>
        </w:rPr>
        <w:t xml:space="preserve"> náleží:</w:t>
      </w:r>
    </w:p>
    <w:p w:rsidR="00B1753A" w:rsidRPr="003632FE" w:rsidRDefault="007A671A" w:rsidP="00B1753A">
      <w:pPr>
        <w:numPr>
          <w:ilvl w:val="0"/>
          <w:numId w:val="7"/>
        </w:numPr>
        <w:ind w:left="568" w:hanging="284"/>
        <w:jc w:val="both"/>
        <w:rPr>
          <w:i/>
        </w:rPr>
      </w:pPr>
      <w:r w:rsidRPr="003632FE">
        <w:rPr>
          <w:i/>
        </w:rPr>
        <w:t>P</w:t>
      </w:r>
      <w:r w:rsidR="00B1753A" w:rsidRPr="003632FE">
        <w:rPr>
          <w:i/>
        </w:rPr>
        <w:t>rodávajícímu</w:t>
      </w:r>
      <w:r w:rsidRPr="003632FE">
        <w:rPr>
          <w:i/>
        </w:rPr>
        <w:t xml:space="preserve"> 1 podíl ve výši</w:t>
      </w:r>
      <w:r w:rsidR="00B1753A" w:rsidRPr="003632FE">
        <w:rPr>
          <w:i/>
        </w:rPr>
        <w:t xml:space="preserve"> </w:t>
      </w:r>
      <w:r w:rsidRPr="003632FE">
        <w:rPr>
          <w:i/>
        </w:rPr>
        <w:t>64/100 (slovy: šedesát čtyři setin), tzn.</w:t>
      </w:r>
      <w:r w:rsidR="00B1753A" w:rsidRPr="003632FE">
        <w:rPr>
          <w:i/>
        </w:rPr>
        <w:t xml:space="preserve"> částka …………………,- Kč (slovy: …………………. </w:t>
      </w:r>
      <w:proofErr w:type="gramStart"/>
      <w:r w:rsidR="00B1753A" w:rsidRPr="003632FE">
        <w:rPr>
          <w:i/>
        </w:rPr>
        <w:t>korun</w:t>
      </w:r>
      <w:proofErr w:type="gramEnd"/>
      <w:r w:rsidR="00B1753A" w:rsidRPr="003632FE">
        <w:rPr>
          <w:i/>
        </w:rPr>
        <w:t xml:space="preserve"> českých);</w:t>
      </w:r>
    </w:p>
    <w:p w:rsidR="00B1753A" w:rsidRPr="003632FE" w:rsidRDefault="007A671A" w:rsidP="00B1753A">
      <w:pPr>
        <w:numPr>
          <w:ilvl w:val="0"/>
          <w:numId w:val="7"/>
        </w:numPr>
        <w:ind w:left="568" w:hanging="284"/>
        <w:jc w:val="both"/>
        <w:rPr>
          <w:i/>
        </w:rPr>
      </w:pPr>
      <w:r w:rsidRPr="003632FE">
        <w:rPr>
          <w:i/>
        </w:rPr>
        <w:t>P</w:t>
      </w:r>
      <w:r w:rsidR="00B1753A" w:rsidRPr="003632FE">
        <w:rPr>
          <w:i/>
        </w:rPr>
        <w:t xml:space="preserve">rodávajícímu 2 </w:t>
      </w:r>
      <w:r w:rsidRPr="003632FE">
        <w:rPr>
          <w:i/>
        </w:rPr>
        <w:t xml:space="preserve">podíl ve výši 36/100 (slovy: třicet šest setin), tzn. </w:t>
      </w:r>
      <w:r w:rsidR="00B1753A" w:rsidRPr="003632FE">
        <w:rPr>
          <w:i/>
        </w:rPr>
        <w:t xml:space="preserve">částka …………………,- Kč (slovy: …………………. </w:t>
      </w:r>
      <w:proofErr w:type="gramStart"/>
      <w:r w:rsidR="00B1753A" w:rsidRPr="003632FE">
        <w:rPr>
          <w:i/>
        </w:rPr>
        <w:t>korun</w:t>
      </w:r>
      <w:proofErr w:type="gramEnd"/>
      <w:r w:rsidR="00B1753A" w:rsidRPr="003632FE">
        <w:rPr>
          <w:i/>
        </w:rPr>
        <w:t xml:space="preserve"> českých).</w:t>
      </w:r>
    </w:p>
    <w:p w:rsidR="00B1753A" w:rsidRPr="003632FE" w:rsidRDefault="00B1753A" w:rsidP="00B1753A">
      <w:pPr>
        <w:numPr>
          <w:ilvl w:val="0"/>
          <w:numId w:val="3"/>
        </w:numPr>
        <w:ind w:left="284" w:hanging="284"/>
        <w:jc w:val="both"/>
        <w:rPr>
          <w:i/>
        </w:rPr>
      </w:pPr>
      <w:r w:rsidRPr="003632FE">
        <w:rPr>
          <w:i/>
        </w:rPr>
        <w:t xml:space="preserve">Kupní cena za pozemek </w:t>
      </w:r>
      <w:r w:rsidR="00C12E39" w:rsidRPr="003632FE">
        <w:rPr>
          <w:i/>
        </w:rPr>
        <w:t>6</w:t>
      </w:r>
      <w:r w:rsidRPr="003632FE">
        <w:rPr>
          <w:i/>
        </w:rPr>
        <w:t xml:space="preserve"> sjednaná </w:t>
      </w:r>
      <w:r w:rsidR="007A671A" w:rsidRPr="003632FE">
        <w:rPr>
          <w:i/>
        </w:rPr>
        <w:t>P</w:t>
      </w:r>
      <w:r w:rsidRPr="003632FE">
        <w:rPr>
          <w:i/>
        </w:rPr>
        <w:t xml:space="preserve">rodávajícím 1 a </w:t>
      </w:r>
      <w:r w:rsidR="007A671A" w:rsidRPr="003632FE">
        <w:rPr>
          <w:i/>
        </w:rPr>
        <w:t>K</w:t>
      </w:r>
      <w:r w:rsidRPr="003632FE">
        <w:rPr>
          <w:i/>
        </w:rPr>
        <w:t xml:space="preserve">upujícím činí …………………,- Kč (slovy: …………………. </w:t>
      </w:r>
      <w:proofErr w:type="gramStart"/>
      <w:r w:rsidRPr="003632FE">
        <w:rPr>
          <w:i/>
        </w:rPr>
        <w:t>korun</w:t>
      </w:r>
      <w:proofErr w:type="gramEnd"/>
      <w:r w:rsidRPr="003632FE">
        <w:rPr>
          <w:i/>
        </w:rPr>
        <w:t xml:space="preserve"> českých) (pro účely této smlouvy jen „</w:t>
      </w:r>
      <w:r w:rsidR="007A671A" w:rsidRPr="003632FE">
        <w:rPr>
          <w:i/>
        </w:rPr>
        <w:t>K</w:t>
      </w:r>
      <w:r w:rsidRPr="003632FE">
        <w:rPr>
          <w:i/>
        </w:rPr>
        <w:t xml:space="preserve">upní cena za pozemek </w:t>
      </w:r>
      <w:r w:rsidR="00C12E39" w:rsidRPr="003632FE">
        <w:rPr>
          <w:i/>
        </w:rPr>
        <w:t>6</w:t>
      </w:r>
      <w:r w:rsidRPr="003632FE">
        <w:rPr>
          <w:i/>
        </w:rPr>
        <w:t>“).</w:t>
      </w:r>
    </w:p>
    <w:p w:rsidR="00C12E39" w:rsidRPr="003632FE" w:rsidRDefault="00C12E39" w:rsidP="00C12E39">
      <w:pPr>
        <w:ind w:left="284"/>
        <w:jc w:val="both"/>
        <w:rPr>
          <w:i/>
        </w:rPr>
      </w:pPr>
    </w:p>
    <w:p w:rsidR="00C12E39" w:rsidRPr="003632FE" w:rsidRDefault="00C12E39" w:rsidP="00C12E39">
      <w:pPr>
        <w:ind w:left="284"/>
        <w:jc w:val="both"/>
        <w:rPr>
          <w:i/>
        </w:rPr>
      </w:pPr>
    </w:p>
    <w:p w:rsidR="00B1753A" w:rsidRPr="003632FE" w:rsidRDefault="00B1753A" w:rsidP="00B1753A">
      <w:pPr>
        <w:numPr>
          <w:ilvl w:val="0"/>
          <w:numId w:val="3"/>
        </w:numPr>
        <w:ind w:left="284" w:hanging="284"/>
        <w:jc w:val="both"/>
        <w:rPr>
          <w:i/>
        </w:rPr>
      </w:pPr>
      <w:r w:rsidRPr="003632FE">
        <w:rPr>
          <w:i/>
        </w:rPr>
        <w:t>Kupní cena za pozemek 1</w:t>
      </w:r>
      <w:r w:rsidR="007A671A" w:rsidRPr="003632FE">
        <w:rPr>
          <w:i/>
        </w:rPr>
        <w:t xml:space="preserve"> až </w:t>
      </w:r>
      <w:r w:rsidR="00C12E39" w:rsidRPr="003632FE">
        <w:rPr>
          <w:i/>
        </w:rPr>
        <w:t>5</w:t>
      </w:r>
      <w:r w:rsidRPr="003632FE">
        <w:rPr>
          <w:i/>
        </w:rPr>
        <w:t xml:space="preserve"> a </w:t>
      </w:r>
      <w:r w:rsidR="007A671A" w:rsidRPr="003632FE">
        <w:rPr>
          <w:i/>
        </w:rPr>
        <w:t>K</w:t>
      </w:r>
      <w:r w:rsidRPr="003632FE">
        <w:rPr>
          <w:i/>
        </w:rPr>
        <w:t xml:space="preserve">upní cena za pozemek </w:t>
      </w:r>
      <w:r w:rsidR="00C12E39" w:rsidRPr="003632FE">
        <w:rPr>
          <w:i/>
        </w:rPr>
        <w:t>6</w:t>
      </w:r>
      <w:r w:rsidRPr="003632FE">
        <w:rPr>
          <w:i/>
        </w:rPr>
        <w:t xml:space="preserve"> jsou </w:t>
      </w:r>
      <w:r w:rsidR="007A671A" w:rsidRPr="003632FE">
        <w:rPr>
          <w:i/>
        </w:rPr>
        <w:t>s</w:t>
      </w:r>
      <w:r w:rsidRPr="003632FE">
        <w:rPr>
          <w:i/>
        </w:rPr>
        <w:t xml:space="preserve">platné bezhotovostním převodem na účty prodávajících uvedené v záhlaví této smlouvy, a to do </w:t>
      </w:r>
      <w:proofErr w:type="gramStart"/>
      <w:r w:rsidRPr="003632FE">
        <w:rPr>
          <w:i/>
        </w:rPr>
        <w:t>15ti</w:t>
      </w:r>
      <w:proofErr w:type="gramEnd"/>
      <w:r w:rsidRPr="003632FE">
        <w:rPr>
          <w:i/>
        </w:rPr>
        <w:t xml:space="preserve"> pracovních dnů ode dne, kdy Katastrální úřad pro hl. m. Prahu, Katastrální pracoviště Praha povolí svým rozhodnutím vklad vlastnického práva k </w:t>
      </w:r>
      <w:r w:rsidR="007A671A" w:rsidRPr="003632FE">
        <w:rPr>
          <w:i/>
        </w:rPr>
        <w:t>Pozemkům</w:t>
      </w:r>
      <w:r w:rsidRPr="003632FE">
        <w:rPr>
          <w:i/>
        </w:rPr>
        <w:t xml:space="preserve"> podle této smlouvy ve prospěch hl. m. Prahy se svěřenou správou Městské části Praha 18.</w:t>
      </w:r>
    </w:p>
    <w:p w:rsidR="00B1753A" w:rsidRPr="003632FE" w:rsidRDefault="00B1753A" w:rsidP="00B1753A">
      <w:pPr>
        <w:jc w:val="both"/>
        <w:rPr>
          <w:i/>
        </w:rPr>
      </w:pPr>
    </w:p>
    <w:p w:rsidR="00B1753A" w:rsidRPr="003632FE" w:rsidRDefault="00B1753A" w:rsidP="00B1753A">
      <w:pPr>
        <w:jc w:val="center"/>
        <w:rPr>
          <w:b/>
          <w:i/>
        </w:rPr>
      </w:pPr>
      <w:r w:rsidRPr="003632FE">
        <w:rPr>
          <w:b/>
          <w:i/>
        </w:rPr>
        <w:t xml:space="preserve">IV. </w:t>
      </w:r>
    </w:p>
    <w:p w:rsidR="00B1753A" w:rsidRPr="003632FE" w:rsidRDefault="00B1753A" w:rsidP="00B1753A">
      <w:pPr>
        <w:spacing w:line="0" w:lineRule="atLeast"/>
        <w:jc w:val="center"/>
        <w:rPr>
          <w:b/>
          <w:i/>
        </w:rPr>
      </w:pPr>
      <w:r w:rsidRPr="003632FE">
        <w:rPr>
          <w:b/>
          <w:i/>
        </w:rPr>
        <w:t>Daňové povinnosti</w:t>
      </w:r>
    </w:p>
    <w:p w:rsidR="00B1753A" w:rsidRPr="003632FE" w:rsidRDefault="00B1753A" w:rsidP="007A671A">
      <w:pPr>
        <w:spacing w:line="0" w:lineRule="atLeast"/>
        <w:jc w:val="both"/>
        <w:rPr>
          <w:i/>
        </w:rPr>
      </w:pPr>
      <w:r w:rsidRPr="003632FE">
        <w:rPr>
          <w:i/>
        </w:rPr>
        <w:t>Smluvní strany stanoví, že daň z nabytí nemovitých věcí nese (hradí) prodávající.</w:t>
      </w:r>
    </w:p>
    <w:p w:rsidR="00B1753A" w:rsidRPr="003632FE" w:rsidRDefault="00B1753A" w:rsidP="00B1753A">
      <w:pPr>
        <w:jc w:val="both"/>
        <w:rPr>
          <w:i/>
        </w:rPr>
      </w:pPr>
    </w:p>
    <w:p w:rsidR="00B1753A" w:rsidRPr="003632FE" w:rsidRDefault="007A671A" w:rsidP="00B1753A">
      <w:pPr>
        <w:jc w:val="center"/>
        <w:rPr>
          <w:b/>
          <w:i/>
        </w:rPr>
      </w:pPr>
      <w:r w:rsidRPr="003632FE">
        <w:rPr>
          <w:b/>
          <w:i/>
        </w:rPr>
        <w:t>V</w:t>
      </w:r>
      <w:r w:rsidR="00B1753A" w:rsidRPr="003632FE">
        <w:rPr>
          <w:b/>
          <w:i/>
        </w:rPr>
        <w:t>.</w:t>
      </w:r>
    </w:p>
    <w:p w:rsidR="00B1753A" w:rsidRPr="003632FE" w:rsidRDefault="00B1753A" w:rsidP="00B1753A">
      <w:pPr>
        <w:jc w:val="center"/>
        <w:rPr>
          <w:b/>
          <w:i/>
        </w:rPr>
      </w:pPr>
      <w:r w:rsidRPr="003632FE">
        <w:rPr>
          <w:b/>
          <w:i/>
        </w:rPr>
        <w:t>Prohlášení a ujištění prodávajících</w:t>
      </w:r>
    </w:p>
    <w:p w:rsidR="00B1753A" w:rsidRPr="003632FE" w:rsidRDefault="00B1753A" w:rsidP="00B1753A">
      <w:pPr>
        <w:numPr>
          <w:ilvl w:val="0"/>
          <w:numId w:val="4"/>
        </w:numPr>
        <w:ind w:left="284" w:hanging="284"/>
        <w:jc w:val="both"/>
        <w:rPr>
          <w:i/>
        </w:rPr>
      </w:pPr>
      <w:r w:rsidRPr="003632FE">
        <w:rPr>
          <w:i/>
        </w:rPr>
        <w:t xml:space="preserve">Prodávající ujišťují </w:t>
      </w:r>
      <w:r w:rsidR="007A671A" w:rsidRPr="003632FE">
        <w:rPr>
          <w:i/>
        </w:rPr>
        <w:t>K</w:t>
      </w:r>
      <w:r w:rsidRPr="003632FE">
        <w:rPr>
          <w:i/>
        </w:rPr>
        <w:t>upujícího, že:</w:t>
      </w:r>
    </w:p>
    <w:p w:rsidR="00B1753A" w:rsidRPr="003632FE" w:rsidRDefault="00B1753A" w:rsidP="00B1753A">
      <w:pPr>
        <w:ind w:left="568" w:hanging="284"/>
        <w:jc w:val="both"/>
        <w:rPr>
          <w:i/>
        </w:rPr>
      </w:pPr>
      <w:r w:rsidRPr="003632FE">
        <w:rPr>
          <w:i/>
        </w:rPr>
        <w:t>a)</w:t>
      </w:r>
      <w:r w:rsidRPr="003632FE">
        <w:rPr>
          <w:i/>
        </w:rPr>
        <w:tab/>
        <w:t>jim nic nebrání v nakládání s </w:t>
      </w:r>
      <w:r w:rsidR="007A671A" w:rsidRPr="003632FE">
        <w:rPr>
          <w:i/>
        </w:rPr>
        <w:t>Pozemky</w:t>
      </w:r>
      <w:r w:rsidRPr="003632FE">
        <w:rPr>
          <w:i/>
        </w:rPr>
        <w:t>, ani s jakýmkoli spoluvlastnickým</w:t>
      </w:r>
      <w:r w:rsidR="007A671A" w:rsidRPr="003632FE">
        <w:rPr>
          <w:i/>
        </w:rPr>
        <w:t>i</w:t>
      </w:r>
      <w:r w:rsidRPr="003632FE">
        <w:rPr>
          <w:i/>
        </w:rPr>
        <w:t xml:space="preserve"> podíl</w:t>
      </w:r>
      <w:r w:rsidR="007A671A" w:rsidRPr="003632FE">
        <w:rPr>
          <w:i/>
        </w:rPr>
        <w:t>y</w:t>
      </w:r>
      <w:r w:rsidRPr="003632FE">
        <w:rPr>
          <w:i/>
        </w:rPr>
        <w:t xml:space="preserve"> na nich; </w:t>
      </w:r>
    </w:p>
    <w:p w:rsidR="00B1753A" w:rsidRPr="003632FE" w:rsidRDefault="00B1753A" w:rsidP="00B1753A">
      <w:pPr>
        <w:ind w:left="568" w:hanging="284"/>
        <w:jc w:val="both"/>
        <w:rPr>
          <w:i/>
        </w:rPr>
      </w:pPr>
      <w:r w:rsidRPr="003632FE">
        <w:rPr>
          <w:i/>
        </w:rPr>
        <w:t>b)</w:t>
      </w:r>
      <w:r w:rsidRPr="003632FE">
        <w:rPr>
          <w:i/>
        </w:rPr>
        <w:tab/>
        <w:t xml:space="preserve">nezatížili </w:t>
      </w:r>
      <w:r w:rsidR="007A671A" w:rsidRPr="003632FE">
        <w:rPr>
          <w:i/>
        </w:rPr>
        <w:t>Pozemky</w:t>
      </w:r>
      <w:r w:rsidRPr="003632FE">
        <w:rPr>
          <w:i/>
        </w:rPr>
        <w:t xml:space="preserve"> žádným právem třetí osoby, především věcným právem, zejména zástavním, předkupním či věcným břemenem (služebností), ledaže by šlo o právo, které je ke dni uzavření této smlouvy zapsáno v katastru nemovitostí;</w:t>
      </w:r>
    </w:p>
    <w:p w:rsidR="00B1753A" w:rsidRPr="003632FE" w:rsidRDefault="00B1753A" w:rsidP="00B1753A">
      <w:pPr>
        <w:ind w:left="568" w:hanging="284"/>
        <w:jc w:val="both"/>
        <w:rPr>
          <w:i/>
        </w:rPr>
      </w:pPr>
      <w:r w:rsidRPr="003632FE">
        <w:rPr>
          <w:i/>
        </w:rPr>
        <w:t>c)</w:t>
      </w:r>
      <w:r w:rsidRPr="003632FE">
        <w:rPr>
          <w:i/>
        </w:rPr>
        <w:tab/>
        <w:t xml:space="preserve">nemají žádného věřitele, který by z důvodu porušení (zkrácení) svých práv mohl uvalit na </w:t>
      </w:r>
      <w:r w:rsidR="007A671A" w:rsidRPr="003632FE">
        <w:rPr>
          <w:i/>
        </w:rPr>
        <w:t>Pozemky</w:t>
      </w:r>
      <w:r w:rsidRPr="003632FE">
        <w:rPr>
          <w:i/>
        </w:rPr>
        <w:t xml:space="preserve"> či na kterýkoli ze spoluvlastnických podílů na něm zástavní právo nebo který by se mohl domáhat neúčinnosti této smlouvy.</w:t>
      </w:r>
    </w:p>
    <w:p w:rsidR="00B1753A" w:rsidRPr="003632FE" w:rsidRDefault="00B1753A" w:rsidP="00B1753A">
      <w:pPr>
        <w:numPr>
          <w:ilvl w:val="0"/>
          <w:numId w:val="4"/>
        </w:numPr>
        <w:ind w:left="284" w:hanging="284"/>
        <w:jc w:val="both"/>
        <w:rPr>
          <w:i/>
        </w:rPr>
      </w:pPr>
      <w:r w:rsidRPr="003632FE">
        <w:rPr>
          <w:i/>
        </w:rPr>
        <w:t>Prodávající prohlašují, že proti žádnému z nich nebylo zahájeno exekuční ani insolvenční řízení, ani jim takovéto řízení nehrozí.</w:t>
      </w:r>
    </w:p>
    <w:p w:rsidR="00B1753A" w:rsidRPr="003632FE" w:rsidRDefault="00B1753A" w:rsidP="00B1753A">
      <w:pPr>
        <w:ind w:left="284" w:hanging="284"/>
        <w:jc w:val="both"/>
        <w:rPr>
          <w:i/>
        </w:rPr>
      </w:pPr>
    </w:p>
    <w:p w:rsidR="00B1753A" w:rsidRPr="003632FE" w:rsidRDefault="00B1753A" w:rsidP="00B1753A">
      <w:pPr>
        <w:jc w:val="center"/>
        <w:rPr>
          <w:b/>
          <w:i/>
        </w:rPr>
      </w:pPr>
      <w:r w:rsidRPr="003632FE">
        <w:rPr>
          <w:b/>
          <w:i/>
        </w:rPr>
        <w:t xml:space="preserve">VI. </w:t>
      </w:r>
    </w:p>
    <w:p w:rsidR="00B1753A" w:rsidRPr="003632FE" w:rsidRDefault="00B1753A" w:rsidP="00B1753A">
      <w:pPr>
        <w:jc w:val="center"/>
        <w:rPr>
          <w:b/>
          <w:i/>
        </w:rPr>
      </w:pPr>
      <w:r w:rsidRPr="003632FE">
        <w:rPr>
          <w:b/>
          <w:i/>
        </w:rPr>
        <w:t xml:space="preserve">Návrh na vklad </w:t>
      </w:r>
    </w:p>
    <w:p w:rsidR="00B1753A" w:rsidRPr="003632FE" w:rsidRDefault="00B1753A" w:rsidP="00B1753A">
      <w:pPr>
        <w:jc w:val="center"/>
        <w:rPr>
          <w:b/>
          <w:i/>
        </w:rPr>
      </w:pPr>
      <w:r w:rsidRPr="003632FE">
        <w:rPr>
          <w:b/>
          <w:i/>
        </w:rPr>
        <w:t>a</w:t>
      </w:r>
    </w:p>
    <w:p w:rsidR="00B1753A" w:rsidRPr="003632FE" w:rsidRDefault="00B1753A" w:rsidP="00B1753A">
      <w:pPr>
        <w:jc w:val="center"/>
        <w:rPr>
          <w:b/>
          <w:i/>
        </w:rPr>
      </w:pPr>
      <w:r w:rsidRPr="003632FE">
        <w:rPr>
          <w:b/>
          <w:i/>
        </w:rPr>
        <w:t>úmluva o odstranění případných vad smlouvy bránících povolení vkladu</w:t>
      </w:r>
    </w:p>
    <w:p w:rsidR="00B1753A" w:rsidRPr="003632FE" w:rsidRDefault="00B1753A" w:rsidP="00B1753A">
      <w:pPr>
        <w:numPr>
          <w:ilvl w:val="0"/>
          <w:numId w:val="5"/>
        </w:numPr>
        <w:ind w:left="284" w:hanging="284"/>
        <w:jc w:val="both"/>
        <w:rPr>
          <w:i/>
        </w:rPr>
      </w:pPr>
      <w:r w:rsidRPr="003632FE">
        <w:rPr>
          <w:i/>
        </w:rPr>
        <w:t>Vlastnické právo k </w:t>
      </w:r>
      <w:r w:rsidR="007A671A" w:rsidRPr="003632FE">
        <w:rPr>
          <w:i/>
        </w:rPr>
        <w:t>Pozemkům</w:t>
      </w:r>
      <w:r w:rsidRPr="003632FE">
        <w:rPr>
          <w:i/>
        </w:rPr>
        <w:t xml:space="preserve"> na základě této smlouvy nabude </w:t>
      </w:r>
      <w:r w:rsidR="007A671A" w:rsidRPr="003632FE">
        <w:rPr>
          <w:i/>
        </w:rPr>
        <w:t>K</w:t>
      </w:r>
      <w:r w:rsidRPr="003632FE">
        <w:rPr>
          <w:i/>
        </w:rPr>
        <w:t xml:space="preserve">upující vkladem vlastnického práva ve prospěch </w:t>
      </w:r>
      <w:r w:rsidR="007A671A" w:rsidRPr="003632FE">
        <w:rPr>
          <w:i/>
        </w:rPr>
        <w:t>K</w:t>
      </w:r>
      <w:r w:rsidRPr="003632FE">
        <w:rPr>
          <w:i/>
        </w:rPr>
        <w:t>upujícího</w:t>
      </w:r>
      <w:r w:rsidR="007A671A" w:rsidRPr="003632FE">
        <w:rPr>
          <w:i/>
        </w:rPr>
        <w:t xml:space="preserve"> (</w:t>
      </w:r>
      <w:r w:rsidR="000069E5" w:rsidRPr="003632FE">
        <w:rPr>
          <w:i/>
        </w:rPr>
        <w:t xml:space="preserve">rozum </w:t>
      </w:r>
      <w:r w:rsidR="007A671A" w:rsidRPr="003632FE">
        <w:rPr>
          <w:i/>
        </w:rPr>
        <w:t>hl. m. Prahy se svěřenou správou Kupujícího)</w:t>
      </w:r>
      <w:r w:rsidRPr="003632FE">
        <w:rPr>
          <w:i/>
        </w:rPr>
        <w:t xml:space="preserve"> podle této kupní smlouvy do katastru nemovitostí, jehož účinky nastanou k okamžiku, kdy návrh na zápis dojde příslušnému katastrálnímu úřadu.</w:t>
      </w:r>
    </w:p>
    <w:p w:rsidR="00B1753A" w:rsidRPr="003632FE" w:rsidRDefault="00B1753A" w:rsidP="00B1753A">
      <w:pPr>
        <w:numPr>
          <w:ilvl w:val="0"/>
          <w:numId w:val="5"/>
        </w:numPr>
        <w:ind w:left="284" w:hanging="284"/>
        <w:jc w:val="both"/>
        <w:rPr>
          <w:i/>
        </w:rPr>
      </w:pPr>
      <w:r w:rsidRPr="003632FE">
        <w:rPr>
          <w:i/>
        </w:rPr>
        <w:t xml:space="preserve">Strany této smlouvy ujednaly, že návrh na vklad vlastnického práva podle této smlouvy do katastru nemovitostí podá kupující, a to bez zbytečného odkladu po schválení převodu touto smlouvou ze strany Magistrátu hlavního města Prahy. </w:t>
      </w:r>
    </w:p>
    <w:p w:rsidR="00B1753A" w:rsidRPr="003632FE" w:rsidRDefault="00B1753A" w:rsidP="00B1753A">
      <w:pPr>
        <w:numPr>
          <w:ilvl w:val="0"/>
          <w:numId w:val="5"/>
        </w:numPr>
        <w:ind w:left="284" w:hanging="284"/>
        <w:jc w:val="both"/>
        <w:rPr>
          <w:i/>
        </w:rPr>
      </w:pPr>
      <w:r w:rsidRPr="003632FE">
        <w:rPr>
          <w:i/>
        </w:rPr>
        <w:t>Zastaví-li či přeruší-li katastrální úřad řízení o povolení vkladu vlastnického práva, zavazují se obě strany odstranit ve lhůtě dané katastrálním úřadem závady bránící vkladu.</w:t>
      </w:r>
    </w:p>
    <w:p w:rsidR="00B1753A" w:rsidRPr="003632FE" w:rsidRDefault="00B1753A" w:rsidP="00B1753A">
      <w:pPr>
        <w:numPr>
          <w:ilvl w:val="0"/>
          <w:numId w:val="5"/>
        </w:numPr>
        <w:spacing w:line="0" w:lineRule="atLeast"/>
        <w:ind w:left="284" w:hanging="284"/>
        <w:jc w:val="both"/>
        <w:rPr>
          <w:i/>
        </w:rPr>
      </w:pPr>
      <w:r w:rsidRPr="003632FE">
        <w:rPr>
          <w:i/>
        </w:rPr>
        <w:t xml:space="preserve">Smluvní strany se zavazují sobě navzájem pro případ, že by katastrální úřad zamítl návrh na zápis vlastnického práva vkladem k pozemku 1 a 2 na základě této smlouvy </w:t>
      </w:r>
      <w:r w:rsidR="000069E5" w:rsidRPr="003632FE">
        <w:rPr>
          <w:i/>
        </w:rPr>
        <w:t xml:space="preserve">kupní </w:t>
      </w:r>
      <w:r w:rsidRPr="003632FE">
        <w:rPr>
          <w:i/>
        </w:rPr>
        <w:t xml:space="preserve">ve prospěch kupujícího (hl. m. Prahy se svěřenou správou </w:t>
      </w:r>
      <w:r w:rsidR="000069E5" w:rsidRPr="003632FE">
        <w:rPr>
          <w:i/>
        </w:rPr>
        <w:t>K</w:t>
      </w:r>
      <w:r w:rsidRPr="003632FE">
        <w:rPr>
          <w:i/>
        </w:rPr>
        <w:t>upujícího), že na výzvu jedné z nich, určenou druhé straně, neprodleně odstraní vadu bránící tomuto vkl</w:t>
      </w:r>
      <w:r w:rsidR="000069E5" w:rsidRPr="003632FE">
        <w:rPr>
          <w:i/>
        </w:rPr>
        <w:t xml:space="preserve">adu a/nebo uzavřou novou </w:t>
      </w:r>
      <w:proofErr w:type="spellStart"/>
      <w:r w:rsidR="000069E5" w:rsidRPr="003632FE">
        <w:rPr>
          <w:i/>
        </w:rPr>
        <w:t>vkladu</w:t>
      </w:r>
      <w:r w:rsidRPr="003632FE">
        <w:rPr>
          <w:i/>
        </w:rPr>
        <w:t>schopnou</w:t>
      </w:r>
      <w:proofErr w:type="spellEnd"/>
      <w:r w:rsidRPr="003632FE">
        <w:rPr>
          <w:i/>
        </w:rPr>
        <w:t xml:space="preserve"> (způsobilou) smlouvu</w:t>
      </w:r>
      <w:r w:rsidR="000069E5" w:rsidRPr="003632FE">
        <w:rPr>
          <w:i/>
        </w:rPr>
        <w:t xml:space="preserve"> kupní</w:t>
      </w:r>
      <w:r w:rsidRPr="003632FE">
        <w:rPr>
          <w:i/>
        </w:rPr>
        <w:t xml:space="preserve">, odpovídající svým obsahem této smlouvě, avšak bez vady, která bránila povolení vkladu. Toto ujednání považují smluvní strany za smlouvu o smlouvě budoucí. </w:t>
      </w:r>
    </w:p>
    <w:p w:rsidR="00B1753A" w:rsidRPr="003632FE" w:rsidRDefault="00B1753A" w:rsidP="00B1753A">
      <w:pPr>
        <w:spacing w:line="0" w:lineRule="atLeast"/>
        <w:jc w:val="both"/>
        <w:rPr>
          <w:i/>
        </w:rPr>
      </w:pPr>
    </w:p>
    <w:p w:rsidR="00B1753A" w:rsidRPr="003632FE" w:rsidRDefault="00B1753A" w:rsidP="00B1753A">
      <w:pPr>
        <w:spacing w:line="0" w:lineRule="atLeast"/>
        <w:jc w:val="center"/>
        <w:rPr>
          <w:b/>
          <w:i/>
        </w:rPr>
      </w:pPr>
      <w:r w:rsidRPr="003632FE">
        <w:rPr>
          <w:b/>
          <w:i/>
        </w:rPr>
        <w:t xml:space="preserve">VII. </w:t>
      </w:r>
    </w:p>
    <w:p w:rsidR="00B1753A" w:rsidRPr="003632FE" w:rsidRDefault="00B1753A" w:rsidP="00B1753A">
      <w:pPr>
        <w:spacing w:line="0" w:lineRule="atLeast"/>
        <w:jc w:val="center"/>
        <w:rPr>
          <w:b/>
          <w:i/>
        </w:rPr>
      </w:pPr>
      <w:r w:rsidRPr="003632FE">
        <w:rPr>
          <w:b/>
          <w:i/>
        </w:rPr>
        <w:t>Schválení, veřejnost, platnost a účinnost smlouvy</w:t>
      </w:r>
    </w:p>
    <w:p w:rsidR="00B1753A" w:rsidRPr="003632FE" w:rsidRDefault="00B1753A" w:rsidP="00B1753A">
      <w:pPr>
        <w:pStyle w:val="Odstavecseseznamem"/>
        <w:numPr>
          <w:ilvl w:val="0"/>
          <w:numId w:val="14"/>
        </w:numPr>
        <w:spacing w:after="0" w:line="0" w:lineRule="atLeast"/>
        <w:ind w:left="284" w:hanging="284"/>
        <w:jc w:val="both"/>
        <w:rPr>
          <w:rFonts w:ascii="Times New Roman" w:hAnsi="Times New Roman"/>
          <w:i/>
          <w:sz w:val="24"/>
          <w:szCs w:val="24"/>
        </w:rPr>
      </w:pPr>
      <w:r w:rsidRPr="003632FE">
        <w:rPr>
          <w:rFonts w:ascii="Times New Roman" w:hAnsi="Times New Roman"/>
          <w:i/>
          <w:sz w:val="24"/>
          <w:szCs w:val="24"/>
          <w:lang w:val="x-none"/>
        </w:rPr>
        <w:t xml:space="preserve">Tato </w:t>
      </w:r>
      <w:r w:rsidRPr="003632FE">
        <w:rPr>
          <w:rFonts w:ascii="Times New Roman" w:hAnsi="Times New Roman"/>
          <w:i/>
          <w:sz w:val="24"/>
          <w:szCs w:val="24"/>
        </w:rPr>
        <w:t>Smlouva</w:t>
      </w:r>
      <w:r w:rsidRPr="003632FE">
        <w:rPr>
          <w:rFonts w:ascii="Times New Roman" w:hAnsi="Times New Roman"/>
          <w:i/>
          <w:sz w:val="24"/>
          <w:szCs w:val="24"/>
          <w:lang w:val="x-none"/>
        </w:rPr>
        <w:t xml:space="preserve"> nabývá </w:t>
      </w:r>
      <w:r w:rsidRPr="003632FE">
        <w:rPr>
          <w:rFonts w:ascii="Times New Roman" w:hAnsi="Times New Roman"/>
          <w:i/>
          <w:sz w:val="24"/>
          <w:szCs w:val="24"/>
        </w:rPr>
        <w:t xml:space="preserve">platnosti a </w:t>
      </w:r>
      <w:r w:rsidRPr="003632FE">
        <w:rPr>
          <w:rFonts w:ascii="Times New Roman" w:hAnsi="Times New Roman"/>
          <w:i/>
          <w:sz w:val="24"/>
          <w:szCs w:val="24"/>
          <w:lang w:val="x-none"/>
        </w:rPr>
        <w:t xml:space="preserve">účinnosti dnem jejího </w:t>
      </w:r>
      <w:r w:rsidRPr="003632FE">
        <w:rPr>
          <w:rFonts w:ascii="Times New Roman" w:hAnsi="Times New Roman"/>
          <w:i/>
          <w:sz w:val="24"/>
          <w:szCs w:val="24"/>
        </w:rPr>
        <w:t>uzavření</w:t>
      </w:r>
      <w:r w:rsidRPr="003632FE">
        <w:rPr>
          <w:rFonts w:ascii="Times New Roman" w:hAnsi="Times New Roman"/>
          <w:i/>
          <w:sz w:val="24"/>
          <w:szCs w:val="24"/>
          <w:lang w:val="x-none"/>
        </w:rPr>
        <w:t>.</w:t>
      </w:r>
      <w:r w:rsidRPr="003632FE">
        <w:rPr>
          <w:rFonts w:ascii="Times New Roman" w:hAnsi="Times New Roman"/>
          <w:i/>
          <w:sz w:val="24"/>
          <w:szCs w:val="24"/>
        </w:rPr>
        <w:t xml:space="preserve"> </w:t>
      </w:r>
    </w:p>
    <w:p w:rsidR="00C12E39" w:rsidRPr="003632FE" w:rsidRDefault="00C12E39" w:rsidP="00B1753A">
      <w:pPr>
        <w:pStyle w:val="Odstavecseseznamem"/>
        <w:spacing w:after="0" w:line="0" w:lineRule="atLeast"/>
        <w:ind w:left="284"/>
        <w:jc w:val="both"/>
        <w:rPr>
          <w:rFonts w:ascii="Times New Roman" w:hAnsi="Times New Roman"/>
          <w:i/>
          <w:sz w:val="24"/>
          <w:szCs w:val="24"/>
        </w:rPr>
      </w:pPr>
    </w:p>
    <w:p w:rsidR="00B1753A" w:rsidRPr="003632FE" w:rsidRDefault="00B1753A" w:rsidP="00B1753A">
      <w:pPr>
        <w:pStyle w:val="Odstavecseseznamem"/>
        <w:spacing w:after="0" w:line="0" w:lineRule="atLeast"/>
        <w:ind w:left="284"/>
        <w:jc w:val="both"/>
        <w:rPr>
          <w:rFonts w:ascii="Times New Roman" w:hAnsi="Times New Roman"/>
          <w:i/>
          <w:sz w:val="24"/>
          <w:szCs w:val="24"/>
        </w:rPr>
      </w:pPr>
      <w:r w:rsidRPr="003632FE">
        <w:rPr>
          <w:rFonts w:ascii="Times New Roman" w:hAnsi="Times New Roman"/>
          <w:i/>
          <w:sz w:val="24"/>
          <w:szCs w:val="24"/>
        </w:rPr>
        <w:lastRenderedPageBreak/>
        <w:t>V případě, že vznikne povinnost tuto smlouvu zveřejnit v registru smluv, bude tato smlouva pro smluvní strany závazná dnem jejího uzavření a účinnosti nabude dnem jejího zveřejnění v registru smluv dle zákona č. 340/2015 Sb., o zvláštních podmínkách účinnosti některých smluv, uveřejňování těchto smluv a o registru smluv, ve znění pozdějších předpisů.</w:t>
      </w:r>
    </w:p>
    <w:p w:rsidR="00B1753A" w:rsidRPr="003632FE" w:rsidRDefault="00B1753A" w:rsidP="00B1753A">
      <w:pPr>
        <w:pStyle w:val="Odstavecseseznamem"/>
        <w:numPr>
          <w:ilvl w:val="0"/>
          <w:numId w:val="14"/>
        </w:numPr>
        <w:spacing w:after="0" w:line="0" w:lineRule="atLeast"/>
        <w:ind w:left="284" w:hanging="284"/>
        <w:jc w:val="both"/>
        <w:rPr>
          <w:rFonts w:ascii="Times New Roman" w:hAnsi="Times New Roman"/>
          <w:i/>
          <w:sz w:val="24"/>
          <w:szCs w:val="24"/>
        </w:rPr>
      </w:pPr>
      <w:r w:rsidRPr="003632FE">
        <w:rPr>
          <w:rFonts w:ascii="Times New Roman" w:hAnsi="Times New Roman"/>
          <w:i/>
          <w:sz w:val="24"/>
          <w:szCs w:val="24"/>
        </w:rPr>
        <w:t xml:space="preserve">Tato smlouva byla schválena rozhodnutím Zastupitelstva městské části Praha 18 ze dne ………. 2019 – usnesením č. …/…/…. </w:t>
      </w:r>
    </w:p>
    <w:p w:rsidR="00B1753A" w:rsidRPr="003632FE" w:rsidRDefault="00B1753A" w:rsidP="00B1753A">
      <w:pPr>
        <w:pStyle w:val="Odstavecseseznamem"/>
        <w:numPr>
          <w:ilvl w:val="0"/>
          <w:numId w:val="14"/>
        </w:numPr>
        <w:spacing w:after="0" w:line="0" w:lineRule="atLeast"/>
        <w:ind w:left="284" w:hanging="284"/>
        <w:jc w:val="both"/>
        <w:rPr>
          <w:rFonts w:ascii="Times New Roman" w:hAnsi="Times New Roman"/>
          <w:i/>
          <w:sz w:val="24"/>
          <w:szCs w:val="24"/>
        </w:rPr>
      </w:pPr>
      <w:r w:rsidRPr="003632FE">
        <w:rPr>
          <w:rFonts w:ascii="Times New Roman" w:hAnsi="Times New Roman"/>
          <w:i/>
          <w:sz w:val="24"/>
          <w:szCs w:val="24"/>
        </w:rPr>
        <w:t>Prodávající berou na vědomí, že kupující má povinnost na dotaz třetí osoby poskytovat informace dle zák. č. 106/1999 Sb., o svobodném přístupu k informacím, v platném znění, a souhlasí, aby veškeré informace obsažené v této smlouvě, vyjma údajů ve smyslu zák. č. 101/2000 Sb., o ochraně osobních údajů a o změně některých zákonů, v platném znění, byly poskytnuty třetím osobám na jejich vyžádání.</w:t>
      </w:r>
    </w:p>
    <w:p w:rsidR="00B1753A" w:rsidRPr="003632FE" w:rsidRDefault="00B1753A" w:rsidP="00B1753A">
      <w:pPr>
        <w:spacing w:line="0" w:lineRule="atLeast"/>
        <w:jc w:val="both"/>
        <w:rPr>
          <w:i/>
        </w:rPr>
      </w:pPr>
    </w:p>
    <w:p w:rsidR="00B1753A" w:rsidRPr="003632FE" w:rsidRDefault="000069E5" w:rsidP="00B1753A">
      <w:pPr>
        <w:spacing w:line="0" w:lineRule="atLeast"/>
        <w:jc w:val="center"/>
        <w:rPr>
          <w:b/>
          <w:i/>
        </w:rPr>
      </w:pPr>
      <w:r w:rsidRPr="003632FE">
        <w:rPr>
          <w:b/>
          <w:i/>
        </w:rPr>
        <w:t>VIII</w:t>
      </w:r>
      <w:r w:rsidR="00B1753A" w:rsidRPr="003632FE">
        <w:rPr>
          <w:b/>
          <w:i/>
        </w:rPr>
        <w:t xml:space="preserve">. </w:t>
      </w:r>
    </w:p>
    <w:p w:rsidR="00B1753A" w:rsidRPr="003632FE" w:rsidRDefault="00B1753A" w:rsidP="00B1753A">
      <w:pPr>
        <w:spacing w:line="0" w:lineRule="atLeast"/>
        <w:jc w:val="center"/>
        <w:rPr>
          <w:b/>
          <w:i/>
        </w:rPr>
      </w:pPr>
      <w:r w:rsidRPr="003632FE">
        <w:rPr>
          <w:b/>
          <w:i/>
        </w:rPr>
        <w:t>Zákaz dispozic</w:t>
      </w:r>
    </w:p>
    <w:p w:rsidR="00B1753A" w:rsidRPr="003632FE" w:rsidRDefault="00B1753A" w:rsidP="00B1753A">
      <w:pPr>
        <w:spacing w:line="0" w:lineRule="atLeast"/>
        <w:jc w:val="both"/>
        <w:rPr>
          <w:i/>
        </w:rPr>
      </w:pPr>
      <w:r w:rsidRPr="003632FE">
        <w:rPr>
          <w:i/>
        </w:rPr>
        <w:t xml:space="preserve">Obě strany jsou touto </w:t>
      </w:r>
      <w:r w:rsidR="000069E5" w:rsidRPr="003632FE">
        <w:rPr>
          <w:i/>
        </w:rPr>
        <w:t xml:space="preserve">smlouvou </w:t>
      </w:r>
      <w:r w:rsidRPr="003632FE">
        <w:rPr>
          <w:i/>
        </w:rPr>
        <w:t>kupní vázány, a proto se prodávající zavazují, že</w:t>
      </w:r>
      <w:r w:rsidRPr="003632FE">
        <w:rPr>
          <w:b/>
          <w:i/>
        </w:rPr>
        <w:t xml:space="preserve"> </w:t>
      </w:r>
      <w:r w:rsidRPr="003632FE">
        <w:rPr>
          <w:i/>
        </w:rPr>
        <w:t>ve vztahu k </w:t>
      </w:r>
      <w:r w:rsidR="000069E5" w:rsidRPr="003632FE">
        <w:rPr>
          <w:i/>
        </w:rPr>
        <w:t>Pozemkům</w:t>
      </w:r>
      <w:r w:rsidRPr="003632FE">
        <w:rPr>
          <w:i/>
        </w:rPr>
        <w:t>, resp. jakémukoli ze spoluvlastnických podílů na nich, nebudou ode dne uzavření této smlouvy činit žádné úkony (právní jednání), především pak takové, kterými by je převáděly na třetí osoby, nebo je zatěžovaly, nebo k nim zřizovaly břemena (služebnosti), pachtovní, nájemní či jakákoli jiná práva, především užívací nebo předkupní.</w:t>
      </w:r>
    </w:p>
    <w:p w:rsidR="00B1753A" w:rsidRPr="003632FE" w:rsidRDefault="00B1753A" w:rsidP="00B1753A">
      <w:pPr>
        <w:spacing w:line="0" w:lineRule="atLeast"/>
        <w:ind w:left="284" w:hanging="284"/>
        <w:jc w:val="both"/>
        <w:rPr>
          <w:i/>
        </w:rPr>
      </w:pPr>
    </w:p>
    <w:p w:rsidR="00B1753A" w:rsidRPr="003632FE" w:rsidRDefault="000069E5" w:rsidP="00B1753A">
      <w:pPr>
        <w:spacing w:line="0" w:lineRule="atLeast"/>
        <w:jc w:val="center"/>
        <w:rPr>
          <w:b/>
          <w:i/>
        </w:rPr>
      </w:pPr>
      <w:r w:rsidRPr="003632FE">
        <w:rPr>
          <w:b/>
          <w:i/>
        </w:rPr>
        <w:t>I</w:t>
      </w:r>
      <w:r w:rsidR="00B1753A" w:rsidRPr="003632FE">
        <w:rPr>
          <w:b/>
          <w:i/>
        </w:rPr>
        <w:t xml:space="preserve">X. </w:t>
      </w:r>
    </w:p>
    <w:p w:rsidR="00B1753A" w:rsidRPr="003632FE" w:rsidRDefault="00B1753A" w:rsidP="00B1753A">
      <w:pPr>
        <w:spacing w:line="0" w:lineRule="atLeast"/>
        <w:jc w:val="center"/>
        <w:rPr>
          <w:b/>
          <w:i/>
        </w:rPr>
      </w:pPr>
      <w:r w:rsidRPr="003632FE">
        <w:rPr>
          <w:b/>
          <w:i/>
        </w:rPr>
        <w:t>Závěrečná ustanovení</w:t>
      </w:r>
    </w:p>
    <w:p w:rsidR="00B1753A" w:rsidRPr="003632FE" w:rsidRDefault="00B1753A" w:rsidP="00B1753A">
      <w:pPr>
        <w:numPr>
          <w:ilvl w:val="0"/>
          <w:numId w:val="6"/>
        </w:numPr>
        <w:spacing w:line="0" w:lineRule="atLeast"/>
        <w:ind w:left="284" w:hanging="284"/>
        <w:jc w:val="both"/>
        <w:rPr>
          <w:i/>
        </w:rPr>
      </w:pPr>
      <w:r w:rsidRPr="003632FE">
        <w:rPr>
          <w:i/>
        </w:rPr>
        <w:t>Smluvní strany prohlašují, že tato kupní smlouva je výrazem jejich pravé, svobodné, vážné a určité vůle, se kterou jsou srozuměni a ztotožněni, včetně následků, které způsobí.</w:t>
      </w:r>
    </w:p>
    <w:p w:rsidR="00B1753A" w:rsidRPr="003632FE" w:rsidRDefault="00B1753A" w:rsidP="00B1753A">
      <w:pPr>
        <w:numPr>
          <w:ilvl w:val="0"/>
          <w:numId w:val="6"/>
        </w:numPr>
        <w:spacing w:line="0" w:lineRule="atLeast"/>
        <w:ind w:left="284" w:hanging="284"/>
        <w:jc w:val="both"/>
        <w:rPr>
          <w:i/>
        </w:rPr>
      </w:pPr>
      <w:r w:rsidRPr="003632FE">
        <w:rPr>
          <w:i/>
        </w:rPr>
        <w:t>Smluvní strany prohlašují, že tato kupní smlouva je prostá tísně a nevýhodných podmínek.</w:t>
      </w:r>
    </w:p>
    <w:p w:rsidR="00B1753A" w:rsidRPr="003632FE" w:rsidRDefault="00B1753A" w:rsidP="00B1753A">
      <w:pPr>
        <w:numPr>
          <w:ilvl w:val="0"/>
          <w:numId w:val="6"/>
        </w:numPr>
        <w:ind w:left="284" w:hanging="284"/>
        <w:jc w:val="both"/>
        <w:rPr>
          <w:i/>
        </w:rPr>
      </w:pPr>
      <w:r w:rsidRPr="003632FE">
        <w:rPr>
          <w:i/>
        </w:rPr>
        <w:t>Smluvní strany prohlašují, že tato kupní smlouva může být měněna, rušena a/nebo doplňována pouze písemnými právními jednáními (úkony).</w:t>
      </w:r>
    </w:p>
    <w:p w:rsidR="00B1753A" w:rsidRPr="003632FE" w:rsidRDefault="00B1753A" w:rsidP="00B1753A">
      <w:pPr>
        <w:numPr>
          <w:ilvl w:val="0"/>
          <w:numId w:val="6"/>
        </w:numPr>
        <w:ind w:left="284" w:hanging="284"/>
        <w:jc w:val="both"/>
        <w:rPr>
          <w:i/>
        </w:rPr>
      </w:pPr>
      <w:r w:rsidRPr="003632FE">
        <w:rPr>
          <w:i/>
        </w:rPr>
        <w:t>Smluvní strany prohlašují, že tato kupní smlouva je vyhotovena v pěti stejnopisech, z nichž po jednom náleží každému z prodávajících, kupujícímu náleží tři vyhotovení, z nichž jedno je určeno pro účely řízení (vkladového) vedeného před katastrálním úřadem.</w:t>
      </w:r>
    </w:p>
    <w:p w:rsidR="00B1753A" w:rsidRPr="003632FE" w:rsidRDefault="00B1753A" w:rsidP="00B1753A">
      <w:pPr>
        <w:jc w:val="both"/>
        <w:rPr>
          <w:i/>
        </w:rPr>
      </w:pPr>
    </w:p>
    <w:p w:rsidR="00B1753A" w:rsidRPr="003632FE" w:rsidRDefault="00B1753A" w:rsidP="00B1753A">
      <w:pPr>
        <w:jc w:val="both"/>
        <w:rPr>
          <w:i/>
        </w:rPr>
      </w:pPr>
      <w:r w:rsidRPr="003632FE">
        <w:rPr>
          <w:i/>
        </w:rPr>
        <w:t>V …………. dne ………….</w:t>
      </w:r>
      <w:r w:rsidRPr="003632FE">
        <w:rPr>
          <w:i/>
        </w:rPr>
        <w:tab/>
      </w:r>
      <w:r w:rsidRPr="003632FE">
        <w:rPr>
          <w:i/>
        </w:rPr>
        <w:tab/>
      </w:r>
      <w:r w:rsidRPr="003632FE">
        <w:rPr>
          <w:i/>
        </w:rPr>
        <w:tab/>
      </w:r>
      <w:r w:rsidR="000069E5" w:rsidRPr="003632FE">
        <w:rPr>
          <w:i/>
        </w:rPr>
        <w:tab/>
      </w:r>
      <w:r w:rsidRPr="003632FE">
        <w:rPr>
          <w:i/>
        </w:rPr>
        <w:t xml:space="preserve">V …………. dne …………. </w:t>
      </w:r>
    </w:p>
    <w:p w:rsidR="00B1753A" w:rsidRPr="003632FE" w:rsidRDefault="00B1753A" w:rsidP="00B1753A">
      <w:pPr>
        <w:jc w:val="both"/>
        <w:rPr>
          <w:i/>
        </w:rPr>
      </w:pPr>
      <w:r w:rsidRPr="003632FE">
        <w:rPr>
          <w:i/>
        </w:rPr>
        <w:t>Osobně prodávající:</w:t>
      </w:r>
      <w:r w:rsidRPr="003632FE">
        <w:rPr>
          <w:i/>
        </w:rPr>
        <w:tab/>
      </w:r>
      <w:r w:rsidRPr="003632FE">
        <w:rPr>
          <w:i/>
        </w:rPr>
        <w:tab/>
      </w:r>
      <w:r w:rsidRPr="003632FE">
        <w:rPr>
          <w:i/>
        </w:rPr>
        <w:tab/>
      </w:r>
      <w:r w:rsidRPr="003632FE">
        <w:rPr>
          <w:i/>
        </w:rPr>
        <w:tab/>
      </w:r>
      <w:r w:rsidRPr="003632FE">
        <w:rPr>
          <w:i/>
        </w:rPr>
        <w:tab/>
        <w:t>Za kupujícího, Městská část Praha 18:</w:t>
      </w:r>
    </w:p>
    <w:p w:rsidR="00B1753A" w:rsidRPr="003632FE" w:rsidRDefault="00B1753A" w:rsidP="00B1753A">
      <w:pPr>
        <w:jc w:val="both"/>
        <w:rPr>
          <w:i/>
        </w:rPr>
      </w:pPr>
    </w:p>
    <w:p w:rsidR="00B1753A" w:rsidRPr="003632FE" w:rsidRDefault="00B1753A" w:rsidP="00B1753A">
      <w:pPr>
        <w:jc w:val="both"/>
        <w:rPr>
          <w:i/>
        </w:rPr>
      </w:pPr>
      <w:r w:rsidRPr="003632FE">
        <w:rPr>
          <w:i/>
        </w:rPr>
        <w:t>Ing. Jan Dvořák</w:t>
      </w:r>
      <w:r w:rsidRPr="003632FE">
        <w:rPr>
          <w:i/>
        </w:rPr>
        <w:tab/>
      </w:r>
      <w:r w:rsidRPr="003632FE">
        <w:rPr>
          <w:i/>
        </w:rPr>
        <w:tab/>
      </w:r>
      <w:r w:rsidRPr="003632FE">
        <w:rPr>
          <w:i/>
        </w:rPr>
        <w:tab/>
      </w:r>
      <w:r w:rsidRPr="003632FE">
        <w:rPr>
          <w:i/>
        </w:rPr>
        <w:tab/>
      </w:r>
      <w:r w:rsidRPr="003632FE">
        <w:rPr>
          <w:i/>
        </w:rPr>
        <w:tab/>
        <w:t>Mgr. Zdeněk Kučera, MBA</w:t>
      </w:r>
    </w:p>
    <w:p w:rsidR="00B1753A" w:rsidRPr="003632FE" w:rsidRDefault="00B1753A" w:rsidP="00B1753A">
      <w:pPr>
        <w:jc w:val="both"/>
        <w:rPr>
          <w:i/>
        </w:rPr>
      </w:pPr>
    </w:p>
    <w:p w:rsidR="00B1753A" w:rsidRPr="003632FE" w:rsidRDefault="00B1753A" w:rsidP="00B1753A">
      <w:pPr>
        <w:jc w:val="both"/>
        <w:rPr>
          <w:i/>
        </w:rPr>
      </w:pPr>
      <w:r w:rsidRPr="003632FE">
        <w:rPr>
          <w:i/>
        </w:rPr>
        <w:t xml:space="preserve">Pavel </w:t>
      </w:r>
      <w:r w:rsidR="000069E5" w:rsidRPr="003632FE">
        <w:rPr>
          <w:i/>
        </w:rPr>
        <w:t>Váňa</w:t>
      </w:r>
    </w:p>
    <w:p w:rsidR="000069E5" w:rsidRPr="003632FE" w:rsidRDefault="000069E5">
      <w:pPr>
        <w:pBdr>
          <w:bottom w:val="single" w:sz="6" w:space="1" w:color="auto"/>
        </w:pBdr>
      </w:pPr>
    </w:p>
    <w:p w:rsidR="000069E5" w:rsidRPr="003632FE" w:rsidRDefault="000069E5"/>
    <w:p w:rsidR="000069E5" w:rsidRPr="003632FE" w:rsidRDefault="000069E5" w:rsidP="00436EFE">
      <w:pPr>
        <w:spacing w:line="0" w:lineRule="atLeast"/>
      </w:pPr>
    </w:p>
    <w:p w:rsidR="000069E5" w:rsidRPr="003632FE" w:rsidRDefault="000069E5" w:rsidP="00436EFE">
      <w:pPr>
        <w:spacing w:line="0" w:lineRule="atLeast"/>
        <w:jc w:val="center"/>
        <w:rPr>
          <w:b/>
        </w:rPr>
      </w:pPr>
      <w:r w:rsidRPr="003632FE">
        <w:rPr>
          <w:b/>
        </w:rPr>
        <w:t>VIII.</w:t>
      </w:r>
    </w:p>
    <w:p w:rsidR="00033C51" w:rsidRPr="003632FE" w:rsidRDefault="00033C51" w:rsidP="00436EFE">
      <w:pPr>
        <w:spacing w:line="0" w:lineRule="atLeast"/>
        <w:jc w:val="center"/>
        <w:rPr>
          <w:b/>
        </w:rPr>
      </w:pPr>
      <w:r w:rsidRPr="003632FE">
        <w:rPr>
          <w:b/>
        </w:rPr>
        <w:t>Schválení, veřejnost, platnost a účinnost smlouvy</w:t>
      </w:r>
    </w:p>
    <w:p w:rsidR="00033C51" w:rsidRPr="003632FE" w:rsidRDefault="00033C51" w:rsidP="00436EFE">
      <w:pPr>
        <w:pStyle w:val="Odstavecseseznamem"/>
        <w:numPr>
          <w:ilvl w:val="0"/>
          <w:numId w:val="26"/>
        </w:numPr>
        <w:spacing w:after="0" w:line="0" w:lineRule="atLeast"/>
        <w:ind w:left="284" w:hanging="284"/>
        <w:jc w:val="both"/>
        <w:rPr>
          <w:rFonts w:ascii="Times New Roman" w:hAnsi="Times New Roman"/>
          <w:sz w:val="24"/>
          <w:szCs w:val="24"/>
        </w:rPr>
      </w:pPr>
      <w:r w:rsidRPr="003632FE">
        <w:rPr>
          <w:rFonts w:ascii="Times New Roman" w:hAnsi="Times New Roman"/>
          <w:sz w:val="24"/>
          <w:szCs w:val="24"/>
          <w:lang w:val="x-none"/>
        </w:rPr>
        <w:t xml:space="preserve">Tato </w:t>
      </w:r>
      <w:r w:rsidRPr="003632FE">
        <w:rPr>
          <w:rFonts w:ascii="Times New Roman" w:hAnsi="Times New Roman"/>
          <w:sz w:val="24"/>
          <w:szCs w:val="24"/>
        </w:rPr>
        <w:t>smlouva</w:t>
      </w:r>
      <w:r w:rsidRPr="003632FE">
        <w:rPr>
          <w:rFonts w:ascii="Times New Roman" w:hAnsi="Times New Roman"/>
          <w:sz w:val="24"/>
          <w:szCs w:val="24"/>
          <w:lang w:val="x-none"/>
        </w:rPr>
        <w:t xml:space="preserve"> nabývá </w:t>
      </w:r>
      <w:r w:rsidRPr="003632FE">
        <w:rPr>
          <w:rFonts w:ascii="Times New Roman" w:hAnsi="Times New Roman"/>
          <w:sz w:val="24"/>
          <w:szCs w:val="24"/>
        </w:rPr>
        <w:t xml:space="preserve">platnosti a </w:t>
      </w:r>
      <w:r w:rsidRPr="003632FE">
        <w:rPr>
          <w:rFonts w:ascii="Times New Roman" w:hAnsi="Times New Roman"/>
          <w:sz w:val="24"/>
          <w:szCs w:val="24"/>
          <w:lang w:val="x-none"/>
        </w:rPr>
        <w:t xml:space="preserve">účinnosti dnem jejího </w:t>
      </w:r>
      <w:r w:rsidRPr="003632FE">
        <w:rPr>
          <w:rFonts w:ascii="Times New Roman" w:hAnsi="Times New Roman"/>
          <w:sz w:val="24"/>
          <w:szCs w:val="24"/>
        </w:rPr>
        <w:t>uzavření</w:t>
      </w:r>
      <w:r w:rsidRPr="003632FE">
        <w:rPr>
          <w:rFonts w:ascii="Times New Roman" w:hAnsi="Times New Roman"/>
          <w:sz w:val="24"/>
          <w:szCs w:val="24"/>
          <w:lang w:val="x-none"/>
        </w:rPr>
        <w:t>.</w:t>
      </w:r>
      <w:r w:rsidRPr="003632FE">
        <w:rPr>
          <w:rFonts w:ascii="Times New Roman" w:hAnsi="Times New Roman"/>
          <w:sz w:val="24"/>
          <w:szCs w:val="24"/>
        </w:rPr>
        <w:t xml:space="preserve"> </w:t>
      </w:r>
    </w:p>
    <w:p w:rsidR="00033C51" w:rsidRPr="003632FE" w:rsidRDefault="00033C51" w:rsidP="00436EFE">
      <w:pPr>
        <w:pStyle w:val="Odstavecseseznamem"/>
        <w:spacing w:after="0" w:line="0" w:lineRule="atLeast"/>
        <w:ind w:left="284"/>
        <w:jc w:val="both"/>
        <w:rPr>
          <w:rFonts w:ascii="Times New Roman" w:hAnsi="Times New Roman"/>
          <w:sz w:val="24"/>
          <w:szCs w:val="24"/>
        </w:rPr>
      </w:pPr>
      <w:r w:rsidRPr="003632FE">
        <w:rPr>
          <w:rFonts w:ascii="Times New Roman" w:hAnsi="Times New Roman"/>
          <w:sz w:val="24"/>
          <w:szCs w:val="24"/>
        </w:rPr>
        <w:t>V případě, že vznikne povinnost tuto smlouvu zveřejnit v registru smluv, bude tato smlouva pro smluvní strany závazná dnem jejího uzavření a účinnosti nabude dnem jejího zveřejnění v registru smluv dle zákona č. 340/2015 Sb., o zvláštních podmínkách účinnosti některých smluv, uveřejňování těchto smluv a o registru smluv, ve znění pozdějších předpisů.</w:t>
      </w:r>
    </w:p>
    <w:p w:rsidR="00033C51" w:rsidRPr="003632FE" w:rsidRDefault="00033C51" w:rsidP="00436EFE">
      <w:pPr>
        <w:pStyle w:val="Odstavecseseznamem"/>
        <w:numPr>
          <w:ilvl w:val="0"/>
          <w:numId w:val="26"/>
        </w:numPr>
        <w:spacing w:after="0" w:line="0" w:lineRule="atLeast"/>
        <w:ind w:left="284" w:hanging="284"/>
        <w:jc w:val="both"/>
        <w:rPr>
          <w:rFonts w:ascii="Times New Roman" w:hAnsi="Times New Roman"/>
          <w:sz w:val="24"/>
          <w:szCs w:val="24"/>
        </w:rPr>
      </w:pPr>
      <w:r w:rsidRPr="003632FE">
        <w:rPr>
          <w:rFonts w:ascii="Times New Roman" w:hAnsi="Times New Roman"/>
          <w:sz w:val="24"/>
          <w:szCs w:val="24"/>
        </w:rPr>
        <w:t xml:space="preserve">Tato smlouva byla schválena rozhodnutím Zastupitelstva městské části Praha 18 ze dne ………. 2019 – usnesením č. …/…/…. </w:t>
      </w:r>
    </w:p>
    <w:p w:rsidR="00033C51" w:rsidRPr="003632FE" w:rsidRDefault="00436EFE" w:rsidP="00436EFE">
      <w:pPr>
        <w:pStyle w:val="Odstavecseseznamem"/>
        <w:numPr>
          <w:ilvl w:val="0"/>
          <w:numId w:val="26"/>
        </w:numPr>
        <w:spacing w:after="0" w:line="0" w:lineRule="atLeast"/>
        <w:ind w:left="284" w:hanging="284"/>
        <w:jc w:val="both"/>
        <w:rPr>
          <w:rFonts w:ascii="Times New Roman" w:hAnsi="Times New Roman"/>
          <w:sz w:val="24"/>
          <w:szCs w:val="24"/>
        </w:rPr>
      </w:pPr>
      <w:r w:rsidRPr="003632FE">
        <w:rPr>
          <w:rFonts w:ascii="Times New Roman" w:hAnsi="Times New Roman"/>
          <w:sz w:val="24"/>
          <w:szCs w:val="24"/>
        </w:rPr>
        <w:lastRenderedPageBreak/>
        <w:t>Budoucí p</w:t>
      </w:r>
      <w:r w:rsidR="00033C51" w:rsidRPr="003632FE">
        <w:rPr>
          <w:rFonts w:ascii="Times New Roman" w:hAnsi="Times New Roman"/>
          <w:sz w:val="24"/>
          <w:szCs w:val="24"/>
        </w:rPr>
        <w:t xml:space="preserve">rodávající berou na vědomí, že </w:t>
      </w:r>
      <w:r w:rsidRPr="003632FE">
        <w:rPr>
          <w:rFonts w:ascii="Times New Roman" w:hAnsi="Times New Roman"/>
          <w:sz w:val="24"/>
          <w:szCs w:val="24"/>
        </w:rPr>
        <w:t xml:space="preserve">Budoucí </w:t>
      </w:r>
      <w:r w:rsidR="00033C51" w:rsidRPr="003632FE">
        <w:rPr>
          <w:rFonts w:ascii="Times New Roman" w:hAnsi="Times New Roman"/>
          <w:sz w:val="24"/>
          <w:szCs w:val="24"/>
        </w:rPr>
        <w:t>kupující má povinnost na dotaz třetí osoby poskytovat informace dle zák. č. 106/1999 Sb., o svobodném přístupu k informacím, v platném znění, a souhlasí, aby veškeré informace obsažené v této smlouvě, vyjma údajů ve smyslu zák. č. 101/2000 Sb., o ochraně osobních údajů a o změně některých zákonů, v platném znění, byly poskytnuty třetím osobám na jejich vyžádání.</w:t>
      </w:r>
    </w:p>
    <w:p w:rsidR="002C5238" w:rsidRPr="003632FE" w:rsidRDefault="002C5238" w:rsidP="00436EFE">
      <w:pPr>
        <w:pStyle w:val="Odstavecseseznamem"/>
        <w:numPr>
          <w:ilvl w:val="0"/>
          <w:numId w:val="26"/>
        </w:numPr>
        <w:spacing w:after="0" w:line="0" w:lineRule="atLeast"/>
        <w:ind w:left="284" w:hanging="284"/>
        <w:jc w:val="both"/>
        <w:rPr>
          <w:rFonts w:ascii="Times New Roman" w:hAnsi="Times New Roman"/>
          <w:sz w:val="24"/>
          <w:szCs w:val="24"/>
        </w:rPr>
      </w:pPr>
      <w:r w:rsidRPr="003632FE">
        <w:rPr>
          <w:rFonts w:ascii="Times New Roman" w:hAnsi="Times New Roman"/>
          <w:sz w:val="24"/>
          <w:szCs w:val="24"/>
        </w:rPr>
        <w:t xml:space="preserve">Tato smlouva </w:t>
      </w:r>
      <w:r w:rsidR="00BC798F" w:rsidRPr="003632FE">
        <w:rPr>
          <w:rFonts w:ascii="Times New Roman" w:hAnsi="Times New Roman"/>
          <w:sz w:val="24"/>
          <w:szCs w:val="24"/>
        </w:rPr>
        <w:t xml:space="preserve">je uzavřena s rozvazovací podmínkou, kterou je neučinění výzvy k uzavření Budoucí kupní smlouvy ze strany Budoucího kupujícího </w:t>
      </w:r>
      <w:r w:rsidRPr="003632FE">
        <w:rPr>
          <w:rFonts w:ascii="Times New Roman" w:hAnsi="Times New Roman"/>
          <w:sz w:val="24"/>
          <w:szCs w:val="24"/>
        </w:rPr>
        <w:t xml:space="preserve">do </w:t>
      </w:r>
      <w:proofErr w:type="gramStart"/>
      <w:r w:rsidR="0015682B" w:rsidRPr="003632FE">
        <w:rPr>
          <w:rFonts w:ascii="Times New Roman" w:hAnsi="Times New Roman"/>
          <w:sz w:val="24"/>
          <w:szCs w:val="24"/>
        </w:rPr>
        <w:t>3</w:t>
      </w:r>
      <w:r w:rsidRPr="003632FE">
        <w:rPr>
          <w:rFonts w:ascii="Times New Roman" w:hAnsi="Times New Roman"/>
          <w:sz w:val="24"/>
          <w:szCs w:val="24"/>
        </w:rPr>
        <w:t>1.</w:t>
      </w:r>
      <w:r w:rsidR="0015682B" w:rsidRPr="003632FE">
        <w:rPr>
          <w:rFonts w:ascii="Times New Roman" w:hAnsi="Times New Roman"/>
          <w:sz w:val="24"/>
          <w:szCs w:val="24"/>
        </w:rPr>
        <w:t>12</w:t>
      </w:r>
      <w:r w:rsidRPr="003632FE">
        <w:rPr>
          <w:rFonts w:ascii="Times New Roman" w:hAnsi="Times New Roman"/>
          <w:sz w:val="24"/>
          <w:szCs w:val="24"/>
        </w:rPr>
        <w:t>.202</w:t>
      </w:r>
      <w:r w:rsidR="0015682B" w:rsidRPr="003632FE">
        <w:rPr>
          <w:rFonts w:ascii="Times New Roman" w:hAnsi="Times New Roman"/>
          <w:sz w:val="24"/>
          <w:szCs w:val="24"/>
        </w:rPr>
        <w:t>1</w:t>
      </w:r>
      <w:proofErr w:type="gramEnd"/>
      <w:r w:rsidR="00BC798F" w:rsidRPr="003632FE">
        <w:rPr>
          <w:rFonts w:ascii="Times New Roman" w:hAnsi="Times New Roman"/>
          <w:sz w:val="24"/>
          <w:szCs w:val="24"/>
        </w:rPr>
        <w:t>.</w:t>
      </w:r>
    </w:p>
    <w:p w:rsidR="00436EFE" w:rsidRPr="003632FE" w:rsidRDefault="00436EFE" w:rsidP="00436EFE">
      <w:pPr>
        <w:spacing w:line="0" w:lineRule="atLeast"/>
        <w:jc w:val="both"/>
      </w:pPr>
    </w:p>
    <w:p w:rsidR="00033C51" w:rsidRPr="003632FE" w:rsidRDefault="00033C51" w:rsidP="00436EFE">
      <w:pPr>
        <w:spacing w:line="0" w:lineRule="atLeast"/>
        <w:jc w:val="center"/>
        <w:rPr>
          <w:b/>
        </w:rPr>
      </w:pPr>
      <w:r w:rsidRPr="003632FE">
        <w:rPr>
          <w:b/>
        </w:rPr>
        <w:t xml:space="preserve">IX. </w:t>
      </w:r>
    </w:p>
    <w:p w:rsidR="00033C51" w:rsidRPr="003632FE" w:rsidRDefault="00033C51" w:rsidP="00436EFE">
      <w:pPr>
        <w:spacing w:line="0" w:lineRule="atLeast"/>
        <w:jc w:val="center"/>
        <w:rPr>
          <w:b/>
        </w:rPr>
      </w:pPr>
      <w:r w:rsidRPr="003632FE">
        <w:rPr>
          <w:b/>
        </w:rPr>
        <w:t>Zákaz dispozic</w:t>
      </w:r>
    </w:p>
    <w:p w:rsidR="00033C51" w:rsidRPr="003632FE" w:rsidRDefault="00033C51" w:rsidP="00436EFE">
      <w:pPr>
        <w:spacing w:line="0" w:lineRule="atLeast"/>
        <w:jc w:val="both"/>
      </w:pPr>
      <w:r w:rsidRPr="003632FE">
        <w:t xml:space="preserve">Obě strany jsou touto smlouvou vázány, a proto se </w:t>
      </w:r>
      <w:r w:rsidR="00436EFE" w:rsidRPr="003632FE">
        <w:t xml:space="preserve">Budoucí </w:t>
      </w:r>
      <w:r w:rsidRPr="003632FE">
        <w:t>prodávající zavazují, že</w:t>
      </w:r>
      <w:r w:rsidRPr="003632FE">
        <w:rPr>
          <w:b/>
        </w:rPr>
        <w:t xml:space="preserve"> </w:t>
      </w:r>
      <w:r w:rsidRPr="003632FE">
        <w:t>ve vztahu k Pozemkům, resp. jakémukoli ze spoluvlastnických podílů na nich, nebudou ode dne uzavření této smlouvy činit žádné úkony (právní jednání), především pak takové, kterými by je převáděly na třetí osoby, nebo je zatěžovaly, nebo k nim zřizovaly břemena (služebnosti), pachtovní, nájemní či jakákoli jiná práva, především užívací nebo předkupní.</w:t>
      </w:r>
    </w:p>
    <w:p w:rsidR="00033C51" w:rsidRPr="003632FE" w:rsidRDefault="00033C51" w:rsidP="00436EFE">
      <w:pPr>
        <w:spacing w:line="0" w:lineRule="atLeast"/>
        <w:ind w:left="284" w:hanging="284"/>
        <w:jc w:val="both"/>
      </w:pPr>
    </w:p>
    <w:p w:rsidR="00033C51" w:rsidRPr="003632FE" w:rsidRDefault="00033C51" w:rsidP="00436EFE">
      <w:pPr>
        <w:spacing w:line="0" w:lineRule="atLeast"/>
        <w:jc w:val="center"/>
        <w:rPr>
          <w:b/>
        </w:rPr>
      </w:pPr>
      <w:r w:rsidRPr="003632FE">
        <w:rPr>
          <w:b/>
        </w:rPr>
        <w:t xml:space="preserve">X. </w:t>
      </w:r>
    </w:p>
    <w:p w:rsidR="00033C51" w:rsidRPr="003632FE" w:rsidRDefault="00033C51" w:rsidP="00436EFE">
      <w:pPr>
        <w:spacing w:line="0" w:lineRule="atLeast"/>
        <w:jc w:val="center"/>
        <w:rPr>
          <w:b/>
        </w:rPr>
      </w:pPr>
      <w:r w:rsidRPr="003632FE">
        <w:rPr>
          <w:b/>
        </w:rPr>
        <w:t>Závěrečná ustanovení</w:t>
      </w:r>
    </w:p>
    <w:p w:rsidR="007C364C" w:rsidRPr="003632FE" w:rsidRDefault="00033C51" w:rsidP="007C364C">
      <w:pPr>
        <w:pStyle w:val="Odstavecseseznamem"/>
        <w:numPr>
          <w:ilvl w:val="0"/>
          <w:numId w:val="27"/>
        </w:numPr>
        <w:spacing w:after="0" w:line="0" w:lineRule="atLeast"/>
        <w:ind w:left="284" w:hanging="284"/>
        <w:jc w:val="both"/>
        <w:rPr>
          <w:rFonts w:ascii="Times New Roman" w:hAnsi="Times New Roman"/>
          <w:sz w:val="24"/>
          <w:szCs w:val="24"/>
        </w:rPr>
      </w:pPr>
      <w:r w:rsidRPr="003632FE">
        <w:rPr>
          <w:rFonts w:ascii="Times New Roman" w:hAnsi="Times New Roman"/>
          <w:sz w:val="24"/>
          <w:szCs w:val="24"/>
        </w:rPr>
        <w:t>Smluvní strany prohlašují, že tato smlouva je výrazem jejich pravé, svobodné, vážné a určité vůle, se kterou jsou srozuměni a ztotožněni, včetně následků, které způsobí.</w:t>
      </w:r>
    </w:p>
    <w:p w:rsidR="007C364C" w:rsidRPr="003632FE" w:rsidRDefault="00033C51" w:rsidP="007C364C">
      <w:pPr>
        <w:pStyle w:val="Odstavecseseznamem"/>
        <w:numPr>
          <w:ilvl w:val="0"/>
          <w:numId w:val="27"/>
        </w:numPr>
        <w:spacing w:after="0" w:line="0" w:lineRule="atLeast"/>
        <w:ind w:left="284" w:hanging="284"/>
        <w:jc w:val="both"/>
        <w:rPr>
          <w:rFonts w:ascii="Times New Roman" w:hAnsi="Times New Roman"/>
          <w:sz w:val="24"/>
          <w:szCs w:val="24"/>
        </w:rPr>
      </w:pPr>
      <w:r w:rsidRPr="003632FE">
        <w:rPr>
          <w:rFonts w:ascii="Times New Roman" w:hAnsi="Times New Roman"/>
          <w:sz w:val="24"/>
          <w:szCs w:val="24"/>
        </w:rPr>
        <w:t>Smluvní strany prohlašují, že tato smlouva je prostá tísně a nevýhodných podmínek.</w:t>
      </w:r>
    </w:p>
    <w:p w:rsidR="007C364C" w:rsidRPr="003632FE" w:rsidRDefault="00033C51" w:rsidP="007C364C">
      <w:pPr>
        <w:pStyle w:val="Odstavecseseznamem"/>
        <w:numPr>
          <w:ilvl w:val="0"/>
          <w:numId w:val="27"/>
        </w:numPr>
        <w:spacing w:after="0" w:line="0" w:lineRule="atLeast"/>
        <w:ind w:left="284" w:hanging="284"/>
        <w:jc w:val="both"/>
        <w:rPr>
          <w:rFonts w:ascii="Times New Roman" w:hAnsi="Times New Roman"/>
          <w:sz w:val="24"/>
          <w:szCs w:val="24"/>
        </w:rPr>
      </w:pPr>
      <w:r w:rsidRPr="003632FE">
        <w:rPr>
          <w:rFonts w:ascii="Times New Roman" w:hAnsi="Times New Roman"/>
          <w:sz w:val="24"/>
          <w:szCs w:val="24"/>
        </w:rPr>
        <w:t>Smluvní strany prohlašují, že tato smlouva může být měněna, rušena a/nebo doplňována pouze písemnými právními jednáními (úkony).</w:t>
      </w:r>
    </w:p>
    <w:p w:rsidR="007C364C" w:rsidRPr="003632FE" w:rsidRDefault="00033C51" w:rsidP="007C364C">
      <w:pPr>
        <w:pStyle w:val="Odstavecseseznamem"/>
        <w:numPr>
          <w:ilvl w:val="0"/>
          <w:numId w:val="27"/>
        </w:numPr>
        <w:spacing w:after="0" w:line="0" w:lineRule="atLeast"/>
        <w:ind w:left="284" w:hanging="284"/>
        <w:jc w:val="both"/>
        <w:rPr>
          <w:rFonts w:ascii="Times New Roman" w:hAnsi="Times New Roman"/>
          <w:sz w:val="24"/>
          <w:szCs w:val="24"/>
        </w:rPr>
      </w:pPr>
      <w:r w:rsidRPr="003632FE">
        <w:rPr>
          <w:rFonts w:ascii="Times New Roman" w:hAnsi="Times New Roman"/>
          <w:sz w:val="24"/>
          <w:szCs w:val="24"/>
        </w:rPr>
        <w:t>Smluvní strany prohlašují, že tato smlouva je vyhotovena v pěti stejnopisech, z nichž po jednom náleží každému z</w:t>
      </w:r>
      <w:r w:rsidR="007C364C" w:rsidRPr="003632FE">
        <w:rPr>
          <w:rFonts w:ascii="Times New Roman" w:hAnsi="Times New Roman"/>
          <w:sz w:val="24"/>
          <w:szCs w:val="24"/>
        </w:rPr>
        <w:t xml:space="preserve"> Budoucích </w:t>
      </w:r>
      <w:r w:rsidRPr="003632FE">
        <w:rPr>
          <w:rFonts w:ascii="Times New Roman" w:hAnsi="Times New Roman"/>
          <w:sz w:val="24"/>
          <w:szCs w:val="24"/>
        </w:rPr>
        <w:t xml:space="preserve">prodávajících, </w:t>
      </w:r>
      <w:r w:rsidR="007C364C" w:rsidRPr="003632FE">
        <w:rPr>
          <w:rFonts w:ascii="Times New Roman" w:hAnsi="Times New Roman"/>
          <w:sz w:val="24"/>
          <w:szCs w:val="24"/>
        </w:rPr>
        <w:t xml:space="preserve">Budoucímu </w:t>
      </w:r>
      <w:r w:rsidRPr="003632FE">
        <w:rPr>
          <w:rFonts w:ascii="Times New Roman" w:hAnsi="Times New Roman"/>
          <w:sz w:val="24"/>
          <w:szCs w:val="24"/>
        </w:rPr>
        <w:t xml:space="preserve">kupujícímu náleží tři vyhotovení, z nichž jedno je určeno pro účely </w:t>
      </w:r>
      <w:r w:rsidR="007C364C" w:rsidRPr="003632FE">
        <w:rPr>
          <w:rFonts w:ascii="Times New Roman" w:hAnsi="Times New Roman"/>
          <w:sz w:val="24"/>
          <w:szCs w:val="24"/>
        </w:rPr>
        <w:t>jednání s hl. m. Prahou a jeho orgány.</w:t>
      </w:r>
    </w:p>
    <w:p w:rsidR="00033C51" w:rsidRPr="003632FE" w:rsidRDefault="00033C51" w:rsidP="00436EFE">
      <w:pPr>
        <w:spacing w:line="0" w:lineRule="atLeast"/>
        <w:jc w:val="both"/>
      </w:pPr>
    </w:p>
    <w:p w:rsidR="007C364C" w:rsidRPr="003632FE" w:rsidRDefault="007C364C" w:rsidP="00436EFE">
      <w:pPr>
        <w:spacing w:line="0" w:lineRule="atLeast"/>
        <w:jc w:val="both"/>
      </w:pPr>
    </w:p>
    <w:p w:rsidR="00033C51" w:rsidRPr="003632FE" w:rsidRDefault="00033C51" w:rsidP="00436EFE">
      <w:pPr>
        <w:spacing w:line="0" w:lineRule="atLeast"/>
        <w:jc w:val="both"/>
      </w:pPr>
      <w:r w:rsidRPr="003632FE">
        <w:t>V …………. dne ………….</w:t>
      </w:r>
      <w:r w:rsidRPr="003632FE">
        <w:tab/>
      </w:r>
      <w:r w:rsidRPr="003632FE">
        <w:tab/>
      </w:r>
      <w:r w:rsidRPr="003632FE">
        <w:tab/>
        <w:t xml:space="preserve">V …………. dne …………. </w:t>
      </w:r>
    </w:p>
    <w:p w:rsidR="00033C51" w:rsidRPr="003632FE" w:rsidRDefault="00033C51" w:rsidP="00436EFE">
      <w:pPr>
        <w:spacing w:line="0" w:lineRule="atLeast"/>
        <w:jc w:val="both"/>
      </w:pPr>
      <w:r w:rsidRPr="003632FE">
        <w:t xml:space="preserve">Osobně </w:t>
      </w:r>
      <w:r w:rsidR="007C364C" w:rsidRPr="003632FE">
        <w:t xml:space="preserve">Budoucí </w:t>
      </w:r>
      <w:r w:rsidRPr="003632FE">
        <w:t>prodávající:</w:t>
      </w:r>
      <w:r w:rsidRPr="003632FE">
        <w:tab/>
      </w:r>
      <w:r w:rsidRPr="003632FE">
        <w:tab/>
      </w:r>
      <w:r w:rsidRPr="003632FE">
        <w:tab/>
        <w:t xml:space="preserve">Za </w:t>
      </w:r>
      <w:r w:rsidR="007C364C" w:rsidRPr="003632FE">
        <w:t xml:space="preserve">budoucího </w:t>
      </w:r>
      <w:r w:rsidRPr="003632FE">
        <w:t>kupujícího, Městská část Praha 18:</w:t>
      </w:r>
    </w:p>
    <w:p w:rsidR="00033C51" w:rsidRPr="003632FE" w:rsidRDefault="00033C51" w:rsidP="00436EFE">
      <w:pPr>
        <w:spacing w:line="0" w:lineRule="atLeast"/>
        <w:jc w:val="both"/>
      </w:pPr>
    </w:p>
    <w:p w:rsidR="007C364C" w:rsidRPr="003632FE" w:rsidRDefault="007C364C" w:rsidP="00436EFE">
      <w:pPr>
        <w:spacing w:line="0" w:lineRule="atLeast"/>
        <w:jc w:val="both"/>
      </w:pPr>
    </w:p>
    <w:p w:rsidR="00033C51" w:rsidRPr="003632FE" w:rsidRDefault="00033C51" w:rsidP="00436EFE">
      <w:pPr>
        <w:spacing w:line="0" w:lineRule="atLeast"/>
        <w:jc w:val="both"/>
      </w:pPr>
      <w:r w:rsidRPr="003632FE">
        <w:t>Ing. Jan Dvořák</w:t>
      </w:r>
      <w:r w:rsidRPr="003632FE">
        <w:tab/>
      </w:r>
      <w:r w:rsidRPr="003632FE">
        <w:tab/>
      </w:r>
      <w:r w:rsidRPr="003632FE">
        <w:tab/>
      </w:r>
      <w:r w:rsidRPr="003632FE">
        <w:tab/>
        <w:t>Mgr. Zdeněk Kučera, MBA</w:t>
      </w:r>
    </w:p>
    <w:p w:rsidR="00033C51" w:rsidRPr="003632FE" w:rsidRDefault="00033C51" w:rsidP="00436EFE">
      <w:pPr>
        <w:spacing w:line="0" w:lineRule="atLeast"/>
        <w:jc w:val="both"/>
      </w:pPr>
    </w:p>
    <w:p w:rsidR="007C364C" w:rsidRPr="003632FE" w:rsidRDefault="007C364C" w:rsidP="00436EFE">
      <w:pPr>
        <w:spacing w:line="0" w:lineRule="atLeast"/>
        <w:jc w:val="both"/>
      </w:pPr>
    </w:p>
    <w:p w:rsidR="00A1563C" w:rsidRPr="003632FE" w:rsidRDefault="00033C51" w:rsidP="00436EFE">
      <w:pPr>
        <w:spacing w:line="0" w:lineRule="atLeast"/>
      </w:pPr>
      <w:r w:rsidRPr="003632FE">
        <w:t>Pavel Váňa</w:t>
      </w:r>
    </w:p>
    <w:p w:rsidR="00A1563C" w:rsidRPr="003632FE" w:rsidRDefault="00A1563C" w:rsidP="00436EFE">
      <w:pPr>
        <w:spacing w:line="0" w:lineRule="atLeast"/>
      </w:pPr>
      <w:bookmarkStart w:id="0" w:name="_GoBack"/>
      <w:bookmarkEnd w:id="0"/>
    </w:p>
    <w:sectPr w:rsidR="00A1563C" w:rsidRPr="003632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10196"/>
    <w:multiLevelType w:val="hybridMultilevel"/>
    <w:tmpl w:val="FE548A32"/>
    <w:lvl w:ilvl="0" w:tplc="2D6E6326">
      <w:numFmt w:val="bullet"/>
      <w:lvlText w:val="-"/>
      <w:lvlJc w:val="left"/>
      <w:pPr>
        <w:ind w:left="928" w:hanging="360"/>
      </w:pPr>
      <w:rPr>
        <w:rFonts w:ascii="Times New Roman" w:eastAsia="Calibri" w:hAnsi="Times New Roman" w:cs="Times New Roman"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 w15:restartNumberingAfterBreak="0">
    <w:nsid w:val="0C414EE0"/>
    <w:multiLevelType w:val="hybridMultilevel"/>
    <w:tmpl w:val="AA5C39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B16B1B"/>
    <w:multiLevelType w:val="hybridMultilevel"/>
    <w:tmpl w:val="5754BC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664811"/>
    <w:multiLevelType w:val="hybridMultilevel"/>
    <w:tmpl w:val="7CE278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9F0B17"/>
    <w:multiLevelType w:val="hybridMultilevel"/>
    <w:tmpl w:val="E45E6D98"/>
    <w:lvl w:ilvl="0" w:tplc="F43A1322">
      <w:start w:val="1"/>
      <w:numFmt w:val="decimal"/>
      <w:lvlText w:val="%1."/>
      <w:lvlJc w:val="left"/>
      <w:pPr>
        <w:ind w:left="72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A9396C"/>
    <w:multiLevelType w:val="hybridMultilevel"/>
    <w:tmpl w:val="3782E6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18336B"/>
    <w:multiLevelType w:val="hybridMultilevel"/>
    <w:tmpl w:val="D6A8A942"/>
    <w:lvl w:ilvl="0" w:tplc="F3BC25C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FB37C3"/>
    <w:multiLevelType w:val="hybridMultilevel"/>
    <w:tmpl w:val="EB06FEF2"/>
    <w:lvl w:ilvl="0" w:tplc="C8BED3F4">
      <w:start w:val="1"/>
      <w:numFmt w:val="bullet"/>
      <w:lvlText w:val="-"/>
      <w:lvlJc w:val="left"/>
      <w:pPr>
        <w:ind w:left="644" w:hanging="360"/>
      </w:pPr>
      <w:rPr>
        <w:rFonts w:ascii="Times New Roman" w:eastAsia="Calibr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15:restartNumberingAfterBreak="0">
    <w:nsid w:val="2EF77C75"/>
    <w:multiLevelType w:val="hybridMultilevel"/>
    <w:tmpl w:val="771E50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542B30"/>
    <w:multiLevelType w:val="hybridMultilevel"/>
    <w:tmpl w:val="E7320E7A"/>
    <w:lvl w:ilvl="0" w:tplc="B45E2B7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34F55494"/>
    <w:multiLevelType w:val="hybridMultilevel"/>
    <w:tmpl w:val="535A39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483821"/>
    <w:multiLevelType w:val="hybridMultilevel"/>
    <w:tmpl w:val="71C40CFC"/>
    <w:lvl w:ilvl="0" w:tplc="466880F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3D6172F5"/>
    <w:multiLevelType w:val="hybridMultilevel"/>
    <w:tmpl w:val="EA3477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922816"/>
    <w:multiLevelType w:val="hybridMultilevel"/>
    <w:tmpl w:val="DB8AC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6B05CB"/>
    <w:multiLevelType w:val="hybridMultilevel"/>
    <w:tmpl w:val="D25EE1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ED0E90"/>
    <w:multiLevelType w:val="hybridMultilevel"/>
    <w:tmpl w:val="A2FAC49A"/>
    <w:lvl w:ilvl="0" w:tplc="BD46A006">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EA4DD4"/>
    <w:multiLevelType w:val="hybridMultilevel"/>
    <w:tmpl w:val="0C4C02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FA2EF7"/>
    <w:multiLevelType w:val="hybridMultilevel"/>
    <w:tmpl w:val="A8B48F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757A21"/>
    <w:multiLevelType w:val="hybridMultilevel"/>
    <w:tmpl w:val="4CAE1D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5F07D5"/>
    <w:multiLevelType w:val="hybridMultilevel"/>
    <w:tmpl w:val="35C074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994DAC"/>
    <w:multiLevelType w:val="hybridMultilevel"/>
    <w:tmpl w:val="0C4866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447FAA"/>
    <w:multiLevelType w:val="hybridMultilevel"/>
    <w:tmpl w:val="59D496D8"/>
    <w:lvl w:ilvl="0" w:tplc="7F6E0CF0">
      <w:start w:val="1"/>
      <w:numFmt w:val="lowerLetter"/>
      <w:lvlText w:val="%1)"/>
      <w:lvlJc w:val="left"/>
      <w:pPr>
        <w:ind w:left="644" w:hanging="360"/>
      </w:pPr>
      <w:rPr>
        <w:rFonts w:ascii="Times New Roman" w:hAnsi="Times New Roman" w:cs="Times New Roman" w:hint="default"/>
        <w:sz w:val="24"/>
        <w:szCs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63AE5ACD"/>
    <w:multiLevelType w:val="hybridMultilevel"/>
    <w:tmpl w:val="7C5C36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2B1F8B"/>
    <w:multiLevelType w:val="hybridMultilevel"/>
    <w:tmpl w:val="6A98C7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5B54FC"/>
    <w:multiLevelType w:val="hybridMultilevel"/>
    <w:tmpl w:val="B00A0A3E"/>
    <w:lvl w:ilvl="0" w:tplc="0405000F">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6DEF444D"/>
    <w:multiLevelType w:val="hybridMultilevel"/>
    <w:tmpl w:val="8146F12A"/>
    <w:lvl w:ilvl="0" w:tplc="8A9ADDB8">
      <w:start w:val="1"/>
      <w:numFmt w:val="decimal"/>
      <w:lvlText w:val="%1."/>
      <w:lvlJc w:val="left"/>
      <w:pPr>
        <w:ind w:left="72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FE0C41"/>
    <w:multiLevelType w:val="hybridMultilevel"/>
    <w:tmpl w:val="4FAAC20E"/>
    <w:lvl w:ilvl="0" w:tplc="C4D24A4A">
      <w:start w:val="1"/>
      <w:numFmt w:val="bullet"/>
      <w:lvlText w:val="-"/>
      <w:lvlJc w:val="left"/>
      <w:pPr>
        <w:ind w:left="928" w:hanging="360"/>
      </w:pPr>
      <w:rPr>
        <w:rFonts w:ascii="Times New Roman" w:eastAsia="Calibri" w:hAnsi="Times New Roman" w:cs="Times New Roman"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27" w15:restartNumberingAfterBreak="0">
    <w:nsid w:val="7CEE11DF"/>
    <w:multiLevelType w:val="hybridMultilevel"/>
    <w:tmpl w:val="C6367FD2"/>
    <w:lvl w:ilvl="0" w:tplc="C506FD3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24"/>
  </w:num>
  <w:num w:numId="2">
    <w:abstractNumId w:val="14"/>
  </w:num>
  <w:num w:numId="3">
    <w:abstractNumId w:val="19"/>
  </w:num>
  <w:num w:numId="4">
    <w:abstractNumId w:val="3"/>
  </w:num>
  <w:num w:numId="5">
    <w:abstractNumId w:val="8"/>
  </w:num>
  <w:num w:numId="6">
    <w:abstractNumId w:val="12"/>
  </w:num>
  <w:num w:numId="7">
    <w:abstractNumId w:val="11"/>
  </w:num>
  <w:num w:numId="8">
    <w:abstractNumId w:val="21"/>
  </w:num>
  <w:num w:numId="9">
    <w:abstractNumId w:val="26"/>
  </w:num>
  <w:num w:numId="10">
    <w:abstractNumId w:val="20"/>
  </w:num>
  <w:num w:numId="11">
    <w:abstractNumId w:val="27"/>
  </w:num>
  <w:num w:numId="12">
    <w:abstractNumId w:val="25"/>
  </w:num>
  <w:num w:numId="13">
    <w:abstractNumId w:val="18"/>
  </w:num>
  <w:num w:numId="14">
    <w:abstractNumId w:val="15"/>
  </w:num>
  <w:num w:numId="15">
    <w:abstractNumId w:val="7"/>
  </w:num>
  <w:num w:numId="16">
    <w:abstractNumId w:val="23"/>
  </w:num>
  <w:num w:numId="17">
    <w:abstractNumId w:val="4"/>
  </w:num>
  <w:num w:numId="18">
    <w:abstractNumId w:val="10"/>
  </w:num>
  <w:num w:numId="19">
    <w:abstractNumId w:val="17"/>
  </w:num>
  <w:num w:numId="20">
    <w:abstractNumId w:val="22"/>
  </w:num>
  <w:num w:numId="21">
    <w:abstractNumId w:val="6"/>
  </w:num>
  <w:num w:numId="22">
    <w:abstractNumId w:val="16"/>
  </w:num>
  <w:num w:numId="23">
    <w:abstractNumId w:val="2"/>
  </w:num>
  <w:num w:numId="24">
    <w:abstractNumId w:val="1"/>
  </w:num>
  <w:num w:numId="25">
    <w:abstractNumId w:val="9"/>
  </w:num>
  <w:num w:numId="26">
    <w:abstractNumId w:val="5"/>
  </w:num>
  <w:num w:numId="27">
    <w:abstractNumId w:val="1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53A"/>
    <w:rsid w:val="000069E5"/>
    <w:rsid w:val="00033C51"/>
    <w:rsid w:val="00047BF2"/>
    <w:rsid w:val="0007330A"/>
    <w:rsid w:val="000B6D2B"/>
    <w:rsid w:val="000F4573"/>
    <w:rsid w:val="00115FD4"/>
    <w:rsid w:val="00135737"/>
    <w:rsid w:val="0015682B"/>
    <w:rsid w:val="00164502"/>
    <w:rsid w:val="00235EBC"/>
    <w:rsid w:val="002811CB"/>
    <w:rsid w:val="002C049E"/>
    <w:rsid w:val="002C5238"/>
    <w:rsid w:val="003632FE"/>
    <w:rsid w:val="00390E5A"/>
    <w:rsid w:val="00436EFE"/>
    <w:rsid w:val="00465E45"/>
    <w:rsid w:val="00495E93"/>
    <w:rsid w:val="004C14ED"/>
    <w:rsid w:val="0051255D"/>
    <w:rsid w:val="00515C4B"/>
    <w:rsid w:val="005A7946"/>
    <w:rsid w:val="005C4528"/>
    <w:rsid w:val="006A3732"/>
    <w:rsid w:val="006C2139"/>
    <w:rsid w:val="006D4009"/>
    <w:rsid w:val="00712D00"/>
    <w:rsid w:val="0072480C"/>
    <w:rsid w:val="007401EF"/>
    <w:rsid w:val="007A671A"/>
    <w:rsid w:val="007C2AC0"/>
    <w:rsid w:val="007C364C"/>
    <w:rsid w:val="007D004C"/>
    <w:rsid w:val="00817303"/>
    <w:rsid w:val="009645A4"/>
    <w:rsid w:val="009B2907"/>
    <w:rsid w:val="009C18C0"/>
    <w:rsid w:val="00A1563C"/>
    <w:rsid w:val="00AA101F"/>
    <w:rsid w:val="00AD480D"/>
    <w:rsid w:val="00AD70E6"/>
    <w:rsid w:val="00AE2A21"/>
    <w:rsid w:val="00AF30CF"/>
    <w:rsid w:val="00B1753A"/>
    <w:rsid w:val="00B17A3B"/>
    <w:rsid w:val="00B36C05"/>
    <w:rsid w:val="00B37DEB"/>
    <w:rsid w:val="00B704D7"/>
    <w:rsid w:val="00BC798F"/>
    <w:rsid w:val="00C12E39"/>
    <w:rsid w:val="00C216FB"/>
    <w:rsid w:val="00C60598"/>
    <w:rsid w:val="00CB0C98"/>
    <w:rsid w:val="00CB2577"/>
    <w:rsid w:val="00D36E32"/>
    <w:rsid w:val="00D53269"/>
    <w:rsid w:val="00D73B5D"/>
    <w:rsid w:val="00DA51C3"/>
    <w:rsid w:val="00E33F4D"/>
    <w:rsid w:val="00E64721"/>
    <w:rsid w:val="00F61D08"/>
    <w:rsid w:val="00F90E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16B0345-E693-45ED-B34E-9709CF04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1753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1753A"/>
    <w:pPr>
      <w:spacing w:after="160" w:line="259" w:lineRule="auto"/>
      <w:ind w:left="720"/>
      <w:contextualSpacing/>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B36C0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6C0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90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35F08-FDBB-48EA-911D-200CAC9A5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2968</Words>
  <Characters>17512</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Lněnička</dc:creator>
  <cp:keywords/>
  <dc:description/>
  <cp:lastModifiedBy>Zuzana Gladišová</cp:lastModifiedBy>
  <cp:revision>2</cp:revision>
  <dcterms:created xsi:type="dcterms:W3CDTF">2019-05-28T10:32:00Z</dcterms:created>
  <dcterms:modified xsi:type="dcterms:W3CDTF">2019-05-28T10:32:00Z</dcterms:modified>
</cp:coreProperties>
</file>