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CA4" w:rsidRDefault="00407CA4" w:rsidP="009F69C8">
      <w:pPr>
        <w:keepNext/>
        <w:widowControl w:val="0"/>
        <w:autoSpaceDE w:val="0"/>
        <w:autoSpaceDN w:val="0"/>
        <w:adjustRightInd w:val="0"/>
        <w:jc w:val="both"/>
        <w:rPr>
          <w:sz w:val="22"/>
          <w:szCs w:val="22"/>
        </w:rPr>
      </w:pPr>
    </w:p>
    <w:p w:rsidR="00BA6B82" w:rsidRPr="00407CA4" w:rsidRDefault="00EC4B8F" w:rsidP="00407CA4">
      <w:pPr>
        <w:keepNext/>
        <w:widowControl w:val="0"/>
        <w:autoSpaceDE w:val="0"/>
        <w:autoSpaceDN w:val="0"/>
        <w:adjustRightInd w:val="0"/>
        <w:jc w:val="center"/>
        <w:rPr>
          <w:b/>
          <w:sz w:val="40"/>
          <w:szCs w:val="40"/>
        </w:rPr>
      </w:pPr>
      <w:r>
        <w:rPr>
          <w:b/>
          <w:sz w:val="40"/>
          <w:szCs w:val="40"/>
        </w:rPr>
        <w:t xml:space="preserve">SMĚNNÁ </w:t>
      </w:r>
      <w:r w:rsidRPr="00EC4B8F">
        <w:rPr>
          <w:b/>
          <w:sz w:val="36"/>
          <w:szCs w:val="36"/>
        </w:rPr>
        <w:t>SMLOUVA</w:t>
      </w:r>
    </w:p>
    <w:p w:rsidR="00BA6B82" w:rsidRPr="00AB6949" w:rsidRDefault="00BA6B82" w:rsidP="009F69C8">
      <w:pPr>
        <w:keepNext/>
        <w:widowControl w:val="0"/>
        <w:autoSpaceDE w:val="0"/>
        <w:autoSpaceDN w:val="0"/>
        <w:adjustRightInd w:val="0"/>
        <w:jc w:val="both"/>
        <w:rPr>
          <w:sz w:val="22"/>
          <w:szCs w:val="22"/>
        </w:rPr>
      </w:pPr>
    </w:p>
    <w:p w:rsidR="00407CA4" w:rsidRDefault="00407CA4" w:rsidP="000F6C55">
      <w:pPr>
        <w:widowControl w:val="0"/>
        <w:tabs>
          <w:tab w:val="left" w:pos="1984"/>
        </w:tabs>
        <w:autoSpaceDE w:val="0"/>
        <w:autoSpaceDN w:val="0"/>
        <w:adjustRightInd w:val="0"/>
        <w:spacing w:line="276" w:lineRule="auto"/>
        <w:rPr>
          <w:bCs/>
          <w:sz w:val="22"/>
          <w:szCs w:val="22"/>
        </w:rPr>
      </w:pPr>
    </w:p>
    <w:p w:rsidR="007A3DC3" w:rsidRPr="00407CA4" w:rsidRDefault="007A3DC3" w:rsidP="00407CA4">
      <w:pPr>
        <w:pStyle w:val="Odstavecseseznamem"/>
        <w:widowControl w:val="0"/>
        <w:numPr>
          <w:ilvl w:val="0"/>
          <w:numId w:val="21"/>
        </w:numPr>
        <w:tabs>
          <w:tab w:val="left" w:pos="1984"/>
        </w:tabs>
        <w:autoSpaceDE w:val="0"/>
        <w:autoSpaceDN w:val="0"/>
        <w:adjustRightInd w:val="0"/>
        <w:spacing w:line="276" w:lineRule="auto"/>
        <w:ind w:left="567" w:hanging="567"/>
        <w:rPr>
          <w:b/>
          <w:bCs/>
          <w:sz w:val="22"/>
          <w:szCs w:val="22"/>
        </w:rPr>
      </w:pPr>
      <w:r w:rsidRPr="00407CA4">
        <w:rPr>
          <w:b/>
          <w:bCs/>
          <w:sz w:val="22"/>
          <w:szCs w:val="22"/>
        </w:rPr>
        <w:t>Městská část Praha 18</w:t>
      </w:r>
    </w:p>
    <w:p w:rsidR="00407CA4" w:rsidRPr="00AB6949" w:rsidRDefault="00407CA4"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IČO:</w:t>
      </w:r>
      <w:r w:rsidRPr="00AB6949">
        <w:rPr>
          <w:sz w:val="22"/>
          <w:szCs w:val="22"/>
        </w:rPr>
        <w:tab/>
      </w:r>
      <w:r w:rsidRPr="00AB6949">
        <w:rPr>
          <w:bCs/>
          <w:sz w:val="22"/>
          <w:szCs w:val="22"/>
        </w:rPr>
        <w:t>00231321</w:t>
      </w:r>
    </w:p>
    <w:p w:rsidR="007A3DC3" w:rsidRPr="00AB6949" w:rsidRDefault="007A3DC3"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se sídlem:</w:t>
      </w:r>
      <w:r w:rsidRPr="00AB6949">
        <w:rPr>
          <w:sz w:val="22"/>
          <w:szCs w:val="22"/>
        </w:rPr>
        <w:tab/>
        <w:t xml:space="preserve">Bechyňská 639, </w:t>
      </w:r>
      <w:r w:rsidR="00A44528" w:rsidRPr="00AB6949">
        <w:rPr>
          <w:sz w:val="22"/>
          <w:szCs w:val="22"/>
        </w:rPr>
        <w:t xml:space="preserve">199 00 </w:t>
      </w:r>
      <w:r w:rsidRPr="00AB6949">
        <w:rPr>
          <w:sz w:val="22"/>
          <w:szCs w:val="22"/>
        </w:rPr>
        <w:t>Praha 9</w:t>
      </w:r>
      <w:r w:rsidR="00D469BE">
        <w:rPr>
          <w:sz w:val="22"/>
          <w:szCs w:val="22"/>
        </w:rPr>
        <w:t xml:space="preserve"> -</w:t>
      </w:r>
      <w:r w:rsidRPr="00AB6949">
        <w:rPr>
          <w:sz w:val="22"/>
          <w:szCs w:val="22"/>
        </w:rPr>
        <w:t xml:space="preserve"> Letňany</w:t>
      </w:r>
    </w:p>
    <w:p w:rsidR="007A3DC3" w:rsidRPr="00AB6949" w:rsidRDefault="007A3DC3"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zastoupena:</w:t>
      </w:r>
      <w:r w:rsidRPr="00AB6949">
        <w:rPr>
          <w:sz w:val="22"/>
          <w:szCs w:val="22"/>
        </w:rPr>
        <w:tab/>
      </w:r>
      <w:r w:rsidRPr="00AB6949">
        <w:rPr>
          <w:bCs/>
          <w:sz w:val="22"/>
          <w:szCs w:val="22"/>
        </w:rPr>
        <w:t xml:space="preserve">Mgr. </w:t>
      </w:r>
      <w:r w:rsidR="00DC2555">
        <w:rPr>
          <w:bCs/>
          <w:sz w:val="22"/>
          <w:szCs w:val="22"/>
        </w:rPr>
        <w:t>Zdeňkem Kučerou, MBA</w:t>
      </w:r>
      <w:r w:rsidRPr="00AB6949">
        <w:rPr>
          <w:bCs/>
          <w:sz w:val="22"/>
          <w:szCs w:val="22"/>
        </w:rPr>
        <w:t>, starostou</w:t>
      </w:r>
    </w:p>
    <w:p w:rsidR="00407CA4" w:rsidRDefault="007A3DC3" w:rsidP="00EC4B8F">
      <w:pPr>
        <w:widowControl w:val="0"/>
        <w:tabs>
          <w:tab w:val="left" w:pos="2552"/>
        </w:tabs>
        <w:autoSpaceDE w:val="0"/>
        <w:autoSpaceDN w:val="0"/>
        <w:adjustRightInd w:val="0"/>
        <w:spacing w:after="120" w:line="276" w:lineRule="auto"/>
        <w:ind w:firstLine="567"/>
        <w:rPr>
          <w:sz w:val="22"/>
          <w:szCs w:val="22"/>
        </w:rPr>
      </w:pPr>
      <w:r w:rsidRPr="00AB6949">
        <w:rPr>
          <w:sz w:val="22"/>
          <w:szCs w:val="22"/>
        </w:rPr>
        <w:t>bankovní spojení:</w:t>
      </w:r>
      <w:r w:rsidRPr="00AB6949">
        <w:rPr>
          <w:sz w:val="22"/>
          <w:szCs w:val="22"/>
        </w:rPr>
        <w:tab/>
      </w:r>
      <w:r w:rsidRPr="00407CA4">
        <w:rPr>
          <w:sz w:val="22"/>
          <w:szCs w:val="22"/>
          <w:highlight w:val="yellow"/>
        </w:rPr>
        <w:t>107-5124370217/0100</w:t>
      </w:r>
      <w:r w:rsidRPr="00AB6949">
        <w:rPr>
          <w:sz w:val="22"/>
          <w:szCs w:val="22"/>
        </w:rPr>
        <w:t xml:space="preserve"> </w:t>
      </w:r>
    </w:p>
    <w:p w:rsidR="00EC4B8F" w:rsidRPr="00AB6949" w:rsidRDefault="00EC4B8F" w:rsidP="00EC4B8F">
      <w:pPr>
        <w:widowControl w:val="0"/>
        <w:tabs>
          <w:tab w:val="left" w:pos="2552"/>
        </w:tabs>
        <w:autoSpaceDE w:val="0"/>
        <w:autoSpaceDN w:val="0"/>
        <w:adjustRightInd w:val="0"/>
        <w:spacing w:line="276" w:lineRule="auto"/>
        <w:rPr>
          <w:sz w:val="22"/>
          <w:szCs w:val="22"/>
        </w:rPr>
      </w:pPr>
      <w:r>
        <w:rPr>
          <w:sz w:val="22"/>
          <w:szCs w:val="22"/>
        </w:rPr>
        <w:t>dále jen jako „</w:t>
      </w:r>
      <w:r w:rsidRPr="00EC4B8F">
        <w:rPr>
          <w:i/>
          <w:sz w:val="22"/>
          <w:szCs w:val="22"/>
        </w:rPr>
        <w:t>první směňující</w:t>
      </w:r>
      <w:r>
        <w:rPr>
          <w:sz w:val="22"/>
          <w:szCs w:val="22"/>
        </w:rPr>
        <w:t>“</w:t>
      </w:r>
    </w:p>
    <w:p w:rsidR="007A3DC3" w:rsidRDefault="007A3DC3" w:rsidP="00EC4B8F">
      <w:pPr>
        <w:widowControl w:val="0"/>
        <w:tabs>
          <w:tab w:val="left" w:pos="1985"/>
        </w:tabs>
        <w:autoSpaceDE w:val="0"/>
        <w:autoSpaceDN w:val="0"/>
        <w:adjustRightInd w:val="0"/>
        <w:spacing w:before="240" w:after="240" w:line="276" w:lineRule="auto"/>
        <w:rPr>
          <w:sz w:val="22"/>
          <w:szCs w:val="22"/>
        </w:rPr>
      </w:pPr>
      <w:r w:rsidRPr="00AB6949">
        <w:rPr>
          <w:sz w:val="22"/>
          <w:szCs w:val="22"/>
        </w:rPr>
        <w:t>a</w:t>
      </w:r>
    </w:p>
    <w:p w:rsidR="00DC2555" w:rsidRPr="00D469BE" w:rsidRDefault="00D469BE" w:rsidP="00407CA4">
      <w:pPr>
        <w:pStyle w:val="Odstavecseseznamem"/>
        <w:widowControl w:val="0"/>
        <w:numPr>
          <w:ilvl w:val="0"/>
          <w:numId w:val="21"/>
        </w:numPr>
        <w:tabs>
          <w:tab w:val="left" w:pos="1984"/>
        </w:tabs>
        <w:autoSpaceDE w:val="0"/>
        <w:autoSpaceDN w:val="0"/>
        <w:adjustRightInd w:val="0"/>
        <w:spacing w:line="276" w:lineRule="auto"/>
        <w:ind w:left="567" w:hanging="567"/>
        <w:rPr>
          <w:b/>
          <w:bCs/>
          <w:sz w:val="22"/>
          <w:szCs w:val="22"/>
        </w:rPr>
      </w:pPr>
      <w:r w:rsidRPr="00D469BE">
        <w:rPr>
          <w:rStyle w:val="preformatted"/>
          <w:b/>
          <w:sz w:val="22"/>
          <w:szCs w:val="22"/>
        </w:rPr>
        <w:t>CENTRAL GROUP uzavřený investiční fond a.s.</w:t>
      </w:r>
    </w:p>
    <w:p w:rsidR="00407CA4" w:rsidRPr="00AB6949" w:rsidRDefault="00407CA4"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IČO:</w:t>
      </w:r>
      <w:r w:rsidRPr="00AB6949">
        <w:rPr>
          <w:sz w:val="22"/>
          <w:szCs w:val="22"/>
        </w:rPr>
        <w:tab/>
      </w:r>
      <w:r w:rsidR="00D469BE" w:rsidRPr="00D469BE">
        <w:rPr>
          <w:bCs/>
          <w:sz w:val="22"/>
          <w:szCs w:val="22"/>
        </w:rPr>
        <w:t>28460120</w:t>
      </w:r>
    </w:p>
    <w:p w:rsidR="00DC2555" w:rsidRPr="00AB6949" w:rsidRDefault="00DC2555"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se sídlem:</w:t>
      </w:r>
      <w:r w:rsidRPr="00AB6949">
        <w:rPr>
          <w:sz w:val="22"/>
          <w:szCs w:val="22"/>
        </w:rPr>
        <w:tab/>
      </w:r>
      <w:r w:rsidR="00D469BE" w:rsidRPr="00D469BE">
        <w:rPr>
          <w:sz w:val="22"/>
          <w:szCs w:val="22"/>
        </w:rPr>
        <w:t>Na strži 1702/65,</w:t>
      </w:r>
      <w:r w:rsidR="00D469BE">
        <w:rPr>
          <w:sz w:val="22"/>
          <w:szCs w:val="22"/>
        </w:rPr>
        <w:t xml:space="preserve"> </w:t>
      </w:r>
      <w:r w:rsidR="00D469BE" w:rsidRPr="00D469BE">
        <w:rPr>
          <w:sz w:val="22"/>
          <w:szCs w:val="22"/>
        </w:rPr>
        <w:t>140 00 Praha 4</w:t>
      </w:r>
      <w:r w:rsidR="00D469BE">
        <w:rPr>
          <w:sz w:val="22"/>
          <w:szCs w:val="22"/>
        </w:rPr>
        <w:t xml:space="preserve"> - Nusle</w:t>
      </w:r>
    </w:p>
    <w:p w:rsidR="00DC2555" w:rsidRDefault="00DC2555" w:rsidP="00EC4B8F">
      <w:pPr>
        <w:widowControl w:val="0"/>
        <w:tabs>
          <w:tab w:val="left" w:pos="2552"/>
        </w:tabs>
        <w:autoSpaceDE w:val="0"/>
        <w:autoSpaceDN w:val="0"/>
        <w:adjustRightInd w:val="0"/>
        <w:spacing w:after="120" w:line="276" w:lineRule="auto"/>
        <w:ind w:firstLine="567"/>
        <w:rPr>
          <w:sz w:val="22"/>
          <w:szCs w:val="22"/>
        </w:rPr>
      </w:pPr>
      <w:r>
        <w:rPr>
          <w:sz w:val="22"/>
          <w:szCs w:val="22"/>
        </w:rPr>
        <w:t>zastoupen</w:t>
      </w:r>
      <w:r w:rsidR="00D469BE">
        <w:rPr>
          <w:sz w:val="22"/>
          <w:szCs w:val="22"/>
        </w:rPr>
        <w:t>a</w:t>
      </w:r>
      <w:r w:rsidRPr="00AB6949">
        <w:rPr>
          <w:sz w:val="22"/>
          <w:szCs w:val="22"/>
        </w:rPr>
        <w:t>:</w:t>
      </w:r>
      <w:r w:rsidRPr="00AB6949">
        <w:rPr>
          <w:sz w:val="22"/>
          <w:szCs w:val="22"/>
        </w:rPr>
        <w:tab/>
      </w:r>
      <w:proofErr w:type="spellStart"/>
      <w:r w:rsidRPr="00EC4B8F">
        <w:rPr>
          <w:sz w:val="22"/>
          <w:szCs w:val="22"/>
          <w:highlight w:val="yellow"/>
        </w:rPr>
        <w:t>xxxxxxxxxxxxxxxxxx</w:t>
      </w:r>
      <w:proofErr w:type="spellEnd"/>
    </w:p>
    <w:p w:rsidR="00EC4B8F" w:rsidRPr="00AB6949" w:rsidRDefault="00EC4B8F" w:rsidP="00EC4B8F">
      <w:pPr>
        <w:widowControl w:val="0"/>
        <w:tabs>
          <w:tab w:val="left" w:pos="2552"/>
        </w:tabs>
        <w:autoSpaceDE w:val="0"/>
        <w:autoSpaceDN w:val="0"/>
        <w:adjustRightInd w:val="0"/>
        <w:spacing w:line="276" w:lineRule="auto"/>
        <w:rPr>
          <w:sz w:val="22"/>
          <w:szCs w:val="22"/>
        </w:rPr>
      </w:pPr>
      <w:r>
        <w:rPr>
          <w:sz w:val="22"/>
          <w:szCs w:val="22"/>
        </w:rPr>
        <w:t>dále jen jako „</w:t>
      </w:r>
      <w:r>
        <w:rPr>
          <w:i/>
          <w:sz w:val="22"/>
          <w:szCs w:val="22"/>
        </w:rPr>
        <w:t>d</w:t>
      </w:r>
      <w:r w:rsidRPr="00EC4B8F">
        <w:rPr>
          <w:i/>
          <w:sz w:val="22"/>
          <w:szCs w:val="22"/>
        </w:rPr>
        <w:t>ruhý směňující</w:t>
      </w:r>
      <w:r>
        <w:rPr>
          <w:sz w:val="22"/>
          <w:szCs w:val="22"/>
        </w:rPr>
        <w:t>“</w:t>
      </w:r>
    </w:p>
    <w:p w:rsidR="007A3DC3" w:rsidRPr="00AB6949" w:rsidRDefault="007A3DC3" w:rsidP="000F6C55">
      <w:pPr>
        <w:widowControl w:val="0"/>
        <w:tabs>
          <w:tab w:val="left" w:pos="1984"/>
          <w:tab w:val="left" w:pos="5669"/>
        </w:tabs>
        <w:autoSpaceDE w:val="0"/>
        <w:autoSpaceDN w:val="0"/>
        <w:adjustRightInd w:val="0"/>
        <w:spacing w:line="276" w:lineRule="auto"/>
        <w:rPr>
          <w:sz w:val="22"/>
          <w:szCs w:val="22"/>
        </w:rPr>
      </w:pPr>
    </w:p>
    <w:p w:rsidR="00F156B6" w:rsidRPr="00AB6949" w:rsidRDefault="00F156B6" w:rsidP="000F6C55">
      <w:pPr>
        <w:widowControl w:val="0"/>
        <w:tabs>
          <w:tab w:val="left" w:pos="1984"/>
          <w:tab w:val="left" w:pos="5669"/>
        </w:tabs>
        <w:autoSpaceDE w:val="0"/>
        <w:autoSpaceDN w:val="0"/>
        <w:adjustRightInd w:val="0"/>
        <w:spacing w:line="276" w:lineRule="auto"/>
        <w:rPr>
          <w:sz w:val="22"/>
          <w:szCs w:val="22"/>
        </w:rPr>
      </w:pPr>
      <w:r w:rsidRPr="00AB6949">
        <w:rPr>
          <w:sz w:val="22"/>
          <w:szCs w:val="22"/>
        </w:rPr>
        <w:t>dále společně též jako „</w:t>
      </w:r>
      <w:r w:rsidR="00EC4B8F">
        <w:rPr>
          <w:sz w:val="22"/>
          <w:szCs w:val="22"/>
        </w:rPr>
        <w:t>s</w:t>
      </w:r>
      <w:r w:rsidRPr="00AB6949">
        <w:rPr>
          <w:i/>
          <w:sz w:val="22"/>
          <w:szCs w:val="22"/>
        </w:rPr>
        <w:t>mluvní strany</w:t>
      </w:r>
      <w:r w:rsidRPr="00AB6949">
        <w:rPr>
          <w:sz w:val="22"/>
          <w:szCs w:val="22"/>
        </w:rPr>
        <w:t>“</w:t>
      </w:r>
      <w:r w:rsidR="00EC4B8F">
        <w:rPr>
          <w:sz w:val="22"/>
          <w:szCs w:val="22"/>
        </w:rPr>
        <w:t xml:space="preserve"> a samostatně jako „</w:t>
      </w:r>
      <w:r w:rsidR="00EC4B8F" w:rsidRPr="00EC4B8F">
        <w:rPr>
          <w:i/>
          <w:sz w:val="22"/>
          <w:szCs w:val="22"/>
        </w:rPr>
        <w:t>smluvní strana</w:t>
      </w:r>
      <w:r w:rsidR="00EC4B8F">
        <w:rPr>
          <w:sz w:val="22"/>
          <w:szCs w:val="22"/>
        </w:rPr>
        <w:t>“</w:t>
      </w:r>
      <w:r w:rsidRPr="00AB6949">
        <w:rPr>
          <w:sz w:val="22"/>
          <w:szCs w:val="22"/>
        </w:rPr>
        <w:t>,</w:t>
      </w:r>
    </w:p>
    <w:p w:rsidR="00BA2E84" w:rsidRPr="00AB6949" w:rsidRDefault="00BA2E84" w:rsidP="000F6C55">
      <w:pPr>
        <w:widowControl w:val="0"/>
        <w:tabs>
          <w:tab w:val="left" w:pos="1984"/>
          <w:tab w:val="left" w:pos="5669"/>
        </w:tabs>
        <w:autoSpaceDE w:val="0"/>
        <w:autoSpaceDN w:val="0"/>
        <w:adjustRightInd w:val="0"/>
        <w:spacing w:line="276" w:lineRule="auto"/>
        <w:rPr>
          <w:sz w:val="22"/>
          <w:szCs w:val="22"/>
        </w:rPr>
      </w:pPr>
    </w:p>
    <w:p w:rsidR="00BA2E84" w:rsidRPr="00AB6949" w:rsidRDefault="00BA2E84" w:rsidP="000F6C55">
      <w:pPr>
        <w:keepNext/>
        <w:widowControl w:val="0"/>
        <w:autoSpaceDE w:val="0"/>
        <w:autoSpaceDN w:val="0"/>
        <w:adjustRightInd w:val="0"/>
        <w:spacing w:line="276" w:lineRule="auto"/>
        <w:jc w:val="both"/>
        <w:rPr>
          <w:sz w:val="22"/>
          <w:szCs w:val="22"/>
        </w:rPr>
      </w:pPr>
      <w:r w:rsidRPr="00AB6949">
        <w:rPr>
          <w:sz w:val="22"/>
          <w:szCs w:val="22"/>
        </w:rPr>
        <w:t>uzavírají níže uvedeného dne, měsíce a roku tuto</w:t>
      </w:r>
    </w:p>
    <w:p w:rsidR="00F156B6" w:rsidRPr="00AB6949" w:rsidRDefault="00F156B6" w:rsidP="009F69C8">
      <w:pPr>
        <w:widowControl w:val="0"/>
        <w:tabs>
          <w:tab w:val="left" w:pos="1984"/>
          <w:tab w:val="left" w:pos="5669"/>
        </w:tabs>
        <w:autoSpaceDE w:val="0"/>
        <w:autoSpaceDN w:val="0"/>
        <w:adjustRightInd w:val="0"/>
        <w:rPr>
          <w:sz w:val="22"/>
          <w:szCs w:val="22"/>
        </w:rPr>
      </w:pPr>
    </w:p>
    <w:p w:rsidR="003A3928" w:rsidRPr="00EC4B8F" w:rsidRDefault="00EC4B8F" w:rsidP="000F6C55">
      <w:pPr>
        <w:widowControl w:val="0"/>
        <w:autoSpaceDE w:val="0"/>
        <w:autoSpaceDN w:val="0"/>
        <w:adjustRightInd w:val="0"/>
        <w:spacing w:after="120"/>
        <w:jc w:val="center"/>
        <w:rPr>
          <w:b/>
          <w:bCs/>
          <w:smallCaps/>
        </w:rPr>
      </w:pPr>
      <w:r w:rsidRPr="00EC4B8F">
        <w:rPr>
          <w:b/>
          <w:bCs/>
          <w:smallCaps/>
        </w:rPr>
        <w:t>SMĚNNOU SMLOUVU</w:t>
      </w:r>
    </w:p>
    <w:p w:rsidR="007A3DC3" w:rsidRPr="00AB6949" w:rsidRDefault="00F156B6" w:rsidP="000F6C55">
      <w:pPr>
        <w:widowControl w:val="0"/>
        <w:autoSpaceDE w:val="0"/>
        <w:autoSpaceDN w:val="0"/>
        <w:adjustRightInd w:val="0"/>
        <w:spacing w:line="276" w:lineRule="auto"/>
        <w:jc w:val="center"/>
        <w:rPr>
          <w:sz w:val="22"/>
          <w:szCs w:val="22"/>
        </w:rPr>
      </w:pPr>
      <w:r w:rsidRPr="00AB6949">
        <w:rPr>
          <w:sz w:val="22"/>
          <w:szCs w:val="22"/>
        </w:rPr>
        <w:t>dle</w:t>
      </w:r>
      <w:r w:rsidR="00BF7732" w:rsidRPr="00AB6949">
        <w:rPr>
          <w:sz w:val="22"/>
          <w:szCs w:val="22"/>
        </w:rPr>
        <w:t> </w:t>
      </w:r>
      <w:proofErr w:type="spellStart"/>
      <w:r w:rsidR="00BF7732" w:rsidRPr="00AB6949">
        <w:rPr>
          <w:sz w:val="22"/>
          <w:szCs w:val="22"/>
        </w:rPr>
        <w:t>ust</w:t>
      </w:r>
      <w:proofErr w:type="spellEnd"/>
      <w:r w:rsidR="00BF7732" w:rsidRPr="00AB6949">
        <w:rPr>
          <w:sz w:val="22"/>
          <w:szCs w:val="22"/>
        </w:rPr>
        <w:t xml:space="preserve">. </w:t>
      </w:r>
      <w:r w:rsidR="004B4773" w:rsidRPr="00AB6949">
        <w:rPr>
          <w:sz w:val="22"/>
          <w:szCs w:val="22"/>
        </w:rPr>
        <w:t xml:space="preserve">§ </w:t>
      </w:r>
      <w:r w:rsidR="00BA6B82">
        <w:rPr>
          <w:sz w:val="22"/>
          <w:szCs w:val="22"/>
        </w:rPr>
        <w:t>2184</w:t>
      </w:r>
      <w:r w:rsidR="004B4773" w:rsidRPr="00AB6949">
        <w:rPr>
          <w:sz w:val="22"/>
          <w:szCs w:val="22"/>
        </w:rPr>
        <w:t xml:space="preserve"> a násl.</w:t>
      </w:r>
      <w:r w:rsidR="005824E6" w:rsidRPr="00AB6949">
        <w:rPr>
          <w:sz w:val="22"/>
          <w:szCs w:val="22"/>
        </w:rPr>
        <w:t xml:space="preserve"> </w:t>
      </w:r>
      <w:r w:rsidR="004B4773" w:rsidRPr="00AB6949">
        <w:rPr>
          <w:sz w:val="22"/>
          <w:szCs w:val="22"/>
        </w:rPr>
        <w:t>zákona č. 89/2012 Sb., občanský zákoník</w:t>
      </w:r>
      <w:r w:rsidRPr="00AB6949">
        <w:rPr>
          <w:sz w:val="22"/>
          <w:szCs w:val="22"/>
        </w:rPr>
        <w:t>, ve znění pozdějších předpisů</w:t>
      </w:r>
    </w:p>
    <w:p w:rsidR="002D19D7" w:rsidRPr="00AB6949" w:rsidRDefault="002D19D7" w:rsidP="000F6C55">
      <w:pPr>
        <w:widowControl w:val="0"/>
        <w:autoSpaceDE w:val="0"/>
        <w:autoSpaceDN w:val="0"/>
        <w:adjustRightInd w:val="0"/>
        <w:spacing w:line="276" w:lineRule="auto"/>
        <w:jc w:val="center"/>
        <w:rPr>
          <w:sz w:val="22"/>
          <w:szCs w:val="22"/>
        </w:rPr>
      </w:pPr>
    </w:p>
    <w:p w:rsidR="007A3DC3" w:rsidRPr="00AB6949" w:rsidRDefault="007A3DC3" w:rsidP="000F6C55">
      <w:pPr>
        <w:widowControl w:val="0"/>
        <w:autoSpaceDE w:val="0"/>
        <w:autoSpaceDN w:val="0"/>
        <w:adjustRightInd w:val="0"/>
        <w:spacing w:before="120" w:line="276" w:lineRule="auto"/>
        <w:jc w:val="center"/>
        <w:rPr>
          <w:b/>
          <w:bCs/>
          <w:sz w:val="22"/>
          <w:szCs w:val="22"/>
        </w:rPr>
      </w:pPr>
      <w:r w:rsidRPr="00AB6949">
        <w:rPr>
          <w:b/>
          <w:bCs/>
          <w:sz w:val="22"/>
          <w:szCs w:val="22"/>
        </w:rPr>
        <w:t>I.</w:t>
      </w:r>
    </w:p>
    <w:p w:rsidR="007A3DC3" w:rsidRPr="00AB6949" w:rsidRDefault="007525AF" w:rsidP="000F6C55">
      <w:pPr>
        <w:keepNext/>
        <w:widowControl w:val="0"/>
        <w:autoSpaceDE w:val="0"/>
        <w:autoSpaceDN w:val="0"/>
        <w:adjustRightInd w:val="0"/>
        <w:spacing w:after="120" w:line="276" w:lineRule="auto"/>
        <w:jc w:val="center"/>
        <w:rPr>
          <w:b/>
          <w:bCs/>
          <w:sz w:val="22"/>
          <w:szCs w:val="22"/>
        </w:rPr>
      </w:pPr>
      <w:r w:rsidRPr="00AB6949">
        <w:rPr>
          <w:b/>
          <w:bCs/>
          <w:sz w:val="22"/>
          <w:szCs w:val="22"/>
        </w:rPr>
        <w:t>Úvodní ustanovení</w:t>
      </w:r>
    </w:p>
    <w:p w:rsidR="00327BAA" w:rsidRDefault="00F47C4B" w:rsidP="00327BAA">
      <w:pPr>
        <w:pStyle w:val="Odstavecseseznamem"/>
        <w:numPr>
          <w:ilvl w:val="0"/>
          <w:numId w:val="13"/>
        </w:numPr>
        <w:spacing w:before="120" w:after="120" w:line="276" w:lineRule="auto"/>
        <w:ind w:left="425" w:hanging="425"/>
        <w:jc w:val="both"/>
        <w:rPr>
          <w:sz w:val="22"/>
          <w:szCs w:val="22"/>
        </w:rPr>
      </w:pPr>
      <w:r w:rsidRPr="00AB6949">
        <w:rPr>
          <w:sz w:val="22"/>
          <w:szCs w:val="22"/>
        </w:rPr>
        <w:t>P</w:t>
      </w:r>
      <w:r w:rsidR="00EC4B8F">
        <w:rPr>
          <w:sz w:val="22"/>
          <w:szCs w:val="22"/>
        </w:rPr>
        <w:t>rvní směňující</w:t>
      </w:r>
      <w:r w:rsidR="00040B37" w:rsidRPr="00AB6949">
        <w:rPr>
          <w:sz w:val="22"/>
          <w:szCs w:val="22"/>
        </w:rPr>
        <w:t xml:space="preserve"> prohlašuje</w:t>
      </w:r>
      <w:r w:rsidR="00705182" w:rsidRPr="00AB6949">
        <w:rPr>
          <w:sz w:val="22"/>
          <w:szCs w:val="22"/>
        </w:rPr>
        <w:t xml:space="preserve">, že mu podle </w:t>
      </w:r>
      <w:proofErr w:type="spellStart"/>
      <w:r w:rsidR="00705182" w:rsidRPr="00AB6949">
        <w:rPr>
          <w:sz w:val="22"/>
          <w:szCs w:val="22"/>
        </w:rPr>
        <w:t>ust</w:t>
      </w:r>
      <w:proofErr w:type="spellEnd"/>
      <w:r w:rsidR="00705182" w:rsidRPr="00AB6949">
        <w:rPr>
          <w:sz w:val="22"/>
          <w:szCs w:val="22"/>
        </w:rPr>
        <w:t xml:space="preserve">. § 19 odst. 1 a </w:t>
      </w:r>
      <w:proofErr w:type="spellStart"/>
      <w:r w:rsidR="00705182" w:rsidRPr="00AB6949">
        <w:rPr>
          <w:sz w:val="22"/>
          <w:szCs w:val="22"/>
        </w:rPr>
        <w:t>ust</w:t>
      </w:r>
      <w:proofErr w:type="spellEnd"/>
      <w:r w:rsidR="00705182" w:rsidRPr="00AB6949">
        <w:rPr>
          <w:sz w:val="22"/>
          <w:szCs w:val="22"/>
        </w:rPr>
        <w:t>. § 34 odst. 3 zákona č. 131/2000 Sb., o</w:t>
      </w:r>
      <w:r w:rsidR="00AB6949">
        <w:rPr>
          <w:sz w:val="22"/>
          <w:szCs w:val="22"/>
        </w:rPr>
        <w:t> </w:t>
      </w:r>
      <w:r w:rsidR="00705182" w:rsidRPr="00AB6949">
        <w:rPr>
          <w:sz w:val="22"/>
          <w:szCs w:val="22"/>
        </w:rPr>
        <w:t>hlavním městě Praze, ve znění pozdějších předpisů</w:t>
      </w:r>
      <w:r w:rsidR="000765F3">
        <w:rPr>
          <w:sz w:val="22"/>
          <w:szCs w:val="22"/>
        </w:rPr>
        <w:t xml:space="preserve"> (dále jen „</w:t>
      </w:r>
      <w:r w:rsidR="000765F3" w:rsidRPr="000765F3">
        <w:rPr>
          <w:i/>
          <w:sz w:val="22"/>
          <w:szCs w:val="22"/>
        </w:rPr>
        <w:t>ZHMP</w:t>
      </w:r>
      <w:r w:rsidR="000765F3">
        <w:rPr>
          <w:sz w:val="22"/>
          <w:szCs w:val="22"/>
        </w:rPr>
        <w:t>“)</w:t>
      </w:r>
      <w:r w:rsidR="00705182" w:rsidRPr="00AB6949">
        <w:rPr>
          <w:sz w:val="22"/>
          <w:szCs w:val="22"/>
        </w:rPr>
        <w:t>, a na základě vyhlášky hlavního města Prahy č. 55/2000 Sb. hl. m. Prahy, kterou se vydává Statut hlavního města Prahy, ve znění pozdějších předpisů, byl</w:t>
      </w:r>
      <w:r w:rsidR="00327BAA">
        <w:rPr>
          <w:sz w:val="22"/>
          <w:szCs w:val="22"/>
        </w:rPr>
        <w:t>a</w:t>
      </w:r>
      <w:r w:rsidR="00705182" w:rsidRPr="00AB6949">
        <w:rPr>
          <w:sz w:val="22"/>
          <w:szCs w:val="22"/>
        </w:rPr>
        <w:t xml:space="preserve"> svěřen</w:t>
      </w:r>
      <w:r w:rsidR="00327BAA">
        <w:rPr>
          <w:sz w:val="22"/>
          <w:szCs w:val="22"/>
        </w:rPr>
        <w:t>a</w:t>
      </w:r>
      <w:r w:rsidR="00705182" w:rsidRPr="00AB6949">
        <w:rPr>
          <w:sz w:val="22"/>
          <w:szCs w:val="22"/>
        </w:rPr>
        <w:t xml:space="preserve"> do správy následující nemovit</w:t>
      </w:r>
      <w:r w:rsidR="00327BAA">
        <w:rPr>
          <w:sz w:val="22"/>
          <w:szCs w:val="22"/>
        </w:rPr>
        <w:t>á</w:t>
      </w:r>
      <w:r w:rsidR="00705182" w:rsidRPr="00AB6949">
        <w:rPr>
          <w:sz w:val="22"/>
          <w:szCs w:val="22"/>
        </w:rPr>
        <w:t xml:space="preserve"> věc, k n</w:t>
      </w:r>
      <w:r w:rsidR="00327BAA">
        <w:rPr>
          <w:sz w:val="22"/>
          <w:szCs w:val="22"/>
        </w:rPr>
        <w:t>íž</w:t>
      </w:r>
      <w:r w:rsidR="00705182" w:rsidRPr="00AB6949">
        <w:rPr>
          <w:sz w:val="22"/>
          <w:szCs w:val="22"/>
        </w:rPr>
        <w:t xml:space="preserve"> vykonává práva a povinnosti vlastníka: </w:t>
      </w:r>
    </w:p>
    <w:p w:rsidR="00327BAA" w:rsidRPr="00327BAA" w:rsidRDefault="008F3CF7" w:rsidP="00327BAA">
      <w:pPr>
        <w:pStyle w:val="Alpha2"/>
        <w:tabs>
          <w:tab w:val="clear" w:pos="1721"/>
        </w:tabs>
        <w:ind w:left="1134" w:hanging="567"/>
        <w:rPr>
          <w:sz w:val="22"/>
          <w:szCs w:val="22"/>
        </w:rPr>
      </w:pPr>
      <w:r w:rsidRPr="008F3CF7">
        <w:rPr>
          <w:b/>
          <w:sz w:val="22"/>
          <w:szCs w:val="22"/>
        </w:rPr>
        <w:t xml:space="preserve">pozemek </w:t>
      </w:r>
      <w:proofErr w:type="spellStart"/>
      <w:r w:rsidRPr="008F3CF7">
        <w:rPr>
          <w:b/>
          <w:sz w:val="22"/>
          <w:szCs w:val="22"/>
        </w:rPr>
        <w:t>parc</w:t>
      </w:r>
      <w:proofErr w:type="spellEnd"/>
      <w:r w:rsidRPr="008F3CF7">
        <w:rPr>
          <w:b/>
          <w:sz w:val="22"/>
          <w:szCs w:val="22"/>
        </w:rPr>
        <w:t>. č. 813/2</w:t>
      </w:r>
      <w:r>
        <w:rPr>
          <w:sz w:val="22"/>
          <w:szCs w:val="22"/>
        </w:rPr>
        <w:t>, ostatní plocha – ostatní komunikace, o výměře 5517 m</w:t>
      </w:r>
      <w:r>
        <w:rPr>
          <w:sz w:val="22"/>
          <w:szCs w:val="22"/>
          <w:vertAlign w:val="superscript"/>
        </w:rPr>
        <w:t>2</w:t>
      </w:r>
      <w:r>
        <w:rPr>
          <w:sz w:val="22"/>
          <w:szCs w:val="22"/>
        </w:rPr>
        <w:t xml:space="preserve">, zapsaný </w:t>
      </w:r>
      <w:r w:rsidR="00327BAA" w:rsidRPr="00327BAA">
        <w:rPr>
          <w:sz w:val="22"/>
          <w:szCs w:val="22"/>
        </w:rPr>
        <w:t>na listu vlastnictví č. 455 v katastru nemovitostí vedeném Katastrálním úřadem pro hlavní město Prahu, Katastrální pracoviště Praha, pro obec Praha, katastrální území Letňany</w:t>
      </w:r>
      <w:r>
        <w:rPr>
          <w:sz w:val="22"/>
          <w:szCs w:val="22"/>
        </w:rPr>
        <w:t xml:space="preserve"> (dále jen jako „</w:t>
      </w:r>
      <w:r w:rsidR="000765F3" w:rsidRPr="00F86BAA">
        <w:rPr>
          <w:b/>
          <w:i/>
          <w:sz w:val="22"/>
          <w:szCs w:val="22"/>
          <w:u w:val="single"/>
        </w:rPr>
        <w:t>P</w:t>
      </w:r>
      <w:r w:rsidRPr="00F86BAA">
        <w:rPr>
          <w:b/>
          <w:i/>
          <w:sz w:val="22"/>
          <w:szCs w:val="22"/>
          <w:u w:val="single"/>
        </w:rPr>
        <w:t xml:space="preserve">ozemek </w:t>
      </w:r>
      <w:r w:rsidR="003C5B9C" w:rsidRPr="00F86BAA">
        <w:rPr>
          <w:b/>
          <w:i/>
          <w:sz w:val="22"/>
          <w:szCs w:val="22"/>
          <w:u w:val="single"/>
        </w:rPr>
        <w:t>1</w:t>
      </w:r>
      <w:r>
        <w:rPr>
          <w:sz w:val="22"/>
          <w:szCs w:val="22"/>
        </w:rPr>
        <w:t>“)</w:t>
      </w:r>
      <w:r w:rsidR="00327BAA" w:rsidRPr="00327BAA">
        <w:rPr>
          <w:sz w:val="22"/>
          <w:szCs w:val="22"/>
        </w:rPr>
        <w:t>.</w:t>
      </w:r>
    </w:p>
    <w:p w:rsidR="00327BAA" w:rsidRPr="00327BAA" w:rsidRDefault="00327BAA" w:rsidP="00327BAA">
      <w:pPr>
        <w:pStyle w:val="Odstavecseseznamem"/>
        <w:numPr>
          <w:ilvl w:val="0"/>
          <w:numId w:val="13"/>
        </w:numPr>
        <w:spacing w:after="120" w:line="276" w:lineRule="auto"/>
        <w:ind w:left="425" w:hanging="425"/>
        <w:jc w:val="both"/>
        <w:rPr>
          <w:sz w:val="22"/>
          <w:szCs w:val="22"/>
        </w:rPr>
      </w:pPr>
      <w:r>
        <w:rPr>
          <w:sz w:val="22"/>
          <w:szCs w:val="22"/>
        </w:rPr>
        <w:t>Druhý směňující</w:t>
      </w:r>
      <w:r w:rsidRPr="00AB6949">
        <w:rPr>
          <w:sz w:val="22"/>
          <w:szCs w:val="22"/>
        </w:rPr>
        <w:t xml:space="preserve"> prohlašuje, že </w:t>
      </w:r>
      <w:r w:rsidR="008F3CF7">
        <w:rPr>
          <w:sz w:val="22"/>
          <w:szCs w:val="22"/>
        </w:rPr>
        <w:t>je výlučným vlastníkem následujících nemovitých věcí</w:t>
      </w:r>
      <w:r w:rsidRPr="00AB6949">
        <w:rPr>
          <w:sz w:val="22"/>
          <w:szCs w:val="22"/>
        </w:rPr>
        <w:t xml:space="preserve">: </w:t>
      </w:r>
    </w:p>
    <w:p w:rsidR="008F3CF7" w:rsidRPr="003C5B9C" w:rsidRDefault="003C5B9C" w:rsidP="003C5B9C">
      <w:pPr>
        <w:pStyle w:val="Alpha2"/>
        <w:numPr>
          <w:ilvl w:val="0"/>
          <w:numId w:val="24"/>
        </w:numPr>
        <w:tabs>
          <w:tab w:val="clear" w:pos="1721"/>
        </w:tabs>
        <w:spacing w:after="120" w:line="276" w:lineRule="auto"/>
        <w:ind w:left="1134" w:hanging="567"/>
        <w:rPr>
          <w:rFonts w:cs="Times New Roman"/>
          <w:bCs/>
          <w:sz w:val="22"/>
          <w:szCs w:val="22"/>
        </w:rPr>
      </w:pPr>
      <w:bookmarkStart w:id="0" w:name="_Ref497912986"/>
      <w:r w:rsidRPr="003C5B9C">
        <w:rPr>
          <w:rFonts w:cs="Times New Roman"/>
          <w:b/>
          <w:bCs/>
          <w:sz w:val="22"/>
          <w:szCs w:val="22"/>
        </w:rPr>
        <w:t xml:space="preserve">pozemek </w:t>
      </w:r>
      <w:proofErr w:type="spellStart"/>
      <w:r w:rsidRPr="003C5B9C">
        <w:rPr>
          <w:rFonts w:cs="Times New Roman"/>
          <w:b/>
          <w:bCs/>
          <w:sz w:val="22"/>
          <w:szCs w:val="22"/>
        </w:rPr>
        <w:t>parc</w:t>
      </w:r>
      <w:proofErr w:type="spellEnd"/>
      <w:r w:rsidRPr="003C5B9C">
        <w:rPr>
          <w:rFonts w:cs="Times New Roman"/>
          <w:b/>
          <w:bCs/>
          <w:sz w:val="22"/>
          <w:szCs w:val="22"/>
        </w:rPr>
        <w:t>. č. 795/8</w:t>
      </w:r>
      <w:r>
        <w:rPr>
          <w:rFonts w:cs="Times New Roman"/>
          <w:bCs/>
          <w:sz w:val="22"/>
          <w:szCs w:val="22"/>
        </w:rPr>
        <w:t>, ostatní plocha – jiná plocha, o výměře 281 m</w:t>
      </w:r>
      <w:r>
        <w:rPr>
          <w:rFonts w:cs="Times New Roman"/>
          <w:bCs/>
          <w:sz w:val="22"/>
          <w:szCs w:val="22"/>
          <w:vertAlign w:val="superscript"/>
        </w:rPr>
        <w:t>2</w:t>
      </w:r>
      <w:r>
        <w:rPr>
          <w:rFonts w:cs="Times New Roman"/>
          <w:bCs/>
          <w:sz w:val="22"/>
          <w:szCs w:val="22"/>
        </w:rPr>
        <w:t xml:space="preserve">, </w:t>
      </w:r>
      <w:r w:rsidRPr="003C5B9C">
        <w:rPr>
          <w:rFonts w:cs="Times New Roman"/>
          <w:bCs/>
          <w:sz w:val="22"/>
          <w:szCs w:val="22"/>
        </w:rPr>
        <w:t>zapsaný na</w:t>
      </w:r>
      <w:r>
        <w:rPr>
          <w:rFonts w:cs="Times New Roman"/>
          <w:bCs/>
          <w:sz w:val="22"/>
          <w:szCs w:val="22"/>
        </w:rPr>
        <w:t xml:space="preserve"> příslušném</w:t>
      </w:r>
      <w:r w:rsidRPr="003C5B9C">
        <w:rPr>
          <w:rFonts w:cs="Times New Roman"/>
          <w:bCs/>
          <w:sz w:val="22"/>
          <w:szCs w:val="22"/>
        </w:rPr>
        <w:t xml:space="preserve"> listu vlastnictví v katastru nemovitostí vedeném Katastrálním úřadem pro hlavní město Prahu, Katastrální pracoviště Praha, pro obec Praha, katastrální území Letňany (dále jen jako „</w:t>
      </w:r>
      <w:r w:rsidR="000765F3">
        <w:rPr>
          <w:rFonts w:cs="Times New Roman"/>
          <w:b/>
          <w:bCs/>
          <w:i/>
          <w:sz w:val="22"/>
          <w:szCs w:val="22"/>
        </w:rPr>
        <w:t>P</w:t>
      </w:r>
      <w:r w:rsidRPr="003C5B9C">
        <w:rPr>
          <w:rFonts w:cs="Times New Roman"/>
          <w:b/>
          <w:bCs/>
          <w:i/>
          <w:sz w:val="22"/>
          <w:szCs w:val="22"/>
        </w:rPr>
        <w:t xml:space="preserve">ozemek </w:t>
      </w:r>
      <w:r>
        <w:rPr>
          <w:rFonts w:cs="Times New Roman"/>
          <w:b/>
          <w:bCs/>
          <w:i/>
          <w:sz w:val="22"/>
          <w:szCs w:val="22"/>
        </w:rPr>
        <w:t>2</w:t>
      </w:r>
      <w:r w:rsidRPr="003C5B9C">
        <w:rPr>
          <w:rFonts w:cs="Times New Roman"/>
          <w:bCs/>
          <w:sz w:val="22"/>
          <w:szCs w:val="22"/>
        </w:rPr>
        <w:t>“).</w:t>
      </w:r>
    </w:p>
    <w:p w:rsidR="003C5B9C" w:rsidRPr="003C5B9C" w:rsidRDefault="003C5B9C" w:rsidP="008F3CF7">
      <w:pPr>
        <w:pStyle w:val="Alpha2"/>
        <w:numPr>
          <w:ilvl w:val="0"/>
          <w:numId w:val="24"/>
        </w:numPr>
        <w:spacing w:after="120" w:line="276" w:lineRule="auto"/>
        <w:ind w:left="1134" w:hanging="567"/>
        <w:rPr>
          <w:rFonts w:cs="Times New Roman"/>
          <w:b/>
          <w:bCs/>
          <w:sz w:val="22"/>
          <w:szCs w:val="22"/>
        </w:rPr>
      </w:pPr>
      <w:r w:rsidRPr="003C5B9C">
        <w:rPr>
          <w:rFonts w:cs="Times New Roman"/>
          <w:b/>
          <w:bCs/>
          <w:sz w:val="22"/>
          <w:szCs w:val="22"/>
        </w:rPr>
        <w:t xml:space="preserve">pozemek </w:t>
      </w:r>
      <w:proofErr w:type="spellStart"/>
      <w:r w:rsidRPr="003C5B9C">
        <w:rPr>
          <w:rFonts w:cs="Times New Roman"/>
          <w:b/>
          <w:bCs/>
          <w:sz w:val="22"/>
          <w:szCs w:val="22"/>
        </w:rPr>
        <w:t>parc</w:t>
      </w:r>
      <w:proofErr w:type="spellEnd"/>
      <w:r w:rsidRPr="003C5B9C">
        <w:rPr>
          <w:rFonts w:cs="Times New Roman"/>
          <w:b/>
          <w:bCs/>
          <w:sz w:val="22"/>
          <w:szCs w:val="22"/>
        </w:rPr>
        <w:t>. č. 796/2</w:t>
      </w:r>
      <w:r w:rsidRPr="003C5B9C">
        <w:rPr>
          <w:rFonts w:cs="Times New Roman"/>
          <w:bCs/>
          <w:sz w:val="22"/>
          <w:szCs w:val="22"/>
        </w:rPr>
        <w:t>, ostatní plocha – manipulační plocha, o výměře 360 m</w:t>
      </w:r>
      <w:r w:rsidRPr="003C5B9C">
        <w:rPr>
          <w:rFonts w:cs="Times New Roman"/>
          <w:bCs/>
          <w:sz w:val="22"/>
          <w:szCs w:val="22"/>
          <w:vertAlign w:val="superscript"/>
        </w:rPr>
        <w:t>2</w:t>
      </w:r>
      <w:r w:rsidRPr="003C5B9C">
        <w:rPr>
          <w:rFonts w:cs="Times New Roman"/>
          <w:bCs/>
          <w:sz w:val="22"/>
          <w:szCs w:val="22"/>
        </w:rPr>
        <w:t>,</w:t>
      </w:r>
      <w:r>
        <w:rPr>
          <w:rFonts w:cs="Times New Roman"/>
          <w:b/>
          <w:bCs/>
          <w:sz w:val="22"/>
          <w:szCs w:val="22"/>
        </w:rPr>
        <w:t xml:space="preserve"> </w:t>
      </w:r>
      <w:r w:rsidRPr="003C5B9C">
        <w:rPr>
          <w:rFonts w:cs="Times New Roman"/>
          <w:bCs/>
          <w:sz w:val="22"/>
          <w:szCs w:val="22"/>
        </w:rPr>
        <w:t>zapsaný na</w:t>
      </w:r>
      <w:r>
        <w:rPr>
          <w:rFonts w:cs="Times New Roman"/>
          <w:bCs/>
          <w:sz w:val="22"/>
          <w:szCs w:val="22"/>
        </w:rPr>
        <w:t xml:space="preserve"> příslušném</w:t>
      </w:r>
      <w:r w:rsidRPr="003C5B9C">
        <w:rPr>
          <w:rFonts w:cs="Times New Roman"/>
          <w:bCs/>
          <w:sz w:val="22"/>
          <w:szCs w:val="22"/>
        </w:rPr>
        <w:t xml:space="preserve"> listu vlastnictví v katastru nemovitostí vedeném Katastrálním úřadem pro </w:t>
      </w:r>
      <w:r w:rsidRPr="003C5B9C">
        <w:rPr>
          <w:rFonts w:cs="Times New Roman"/>
          <w:bCs/>
          <w:sz w:val="22"/>
          <w:szCs w:val="22"/>
        </w:rPr>
        <w:lastRenderedPageBreak/>
        <w:t>hlavní město Prahu, Katastrální pracoviště Praha, pro obec Praha, katastrální území Letňany (dále jen jako „</w:t>
      </w:r>
      <w:r w:rsidR="000765F3">
        <w:rPr>
          <w:rFonts w:cs="Times New Roman"/>
          <w:b/>
          <w:bCs/>
          <w:i/>
          <w:sz w:val="22"/>
          <w:szCs w:val="22"/>
        </w:rPr>
        <w:t>P</w:t>
      </w:r>
      <w:r w:rsidRPr="003C5B9C">
        <w:rPr>
          <w:rFonts w:cs="Times New Roman"/>
          <w:b/>
          <w:bCs/>
          <w:i/>
          <w:sz w:val="22"/>
          <w:szCs w:val="22"/>
        </w:rPr>
        <w:t xml:space="preserve">ozemek </w:t>
      </w:r>
      <w:r>
        <w:rPr>
          <w:rFonts w:cs="Times New Roman"/>
          <w:b/>
          <w:bCs/>
          <w:i/>
          <w:sz w:val="22"/>
          <w:szCs w:val="22"/>
        </w:rPr>
        <w:t>3</w:t>
      </w:r>
      <w:r w:rsidRPr="003C5B9C">
        <w:rPr>
          <w:rFonts w:cs="Times New Roman"/>
          <w:bCs/>
          <w:sz w:val="22"/>
          <w:szCs w:val="22"/>
        </w:rPr>
        <w:t>“).</w:t>
      </w:r>
    </w:p>
    <w:p w:rsidR="00AB3F67" w:rsidRPr="008F3CF7" w:rsidRDefault="00E94848" w:rsidP="008F3CF7">
      <w:pPr>
        <w:pStyle w:val="Alpha2"/>
        <w:numPr>
          <w:ilvl w:val="0"/>
          <w:numId w:val="24"/>
        </w:numPr>
        <w:spacing w:after="120" w:line="276" w:lineRule="auto"/>
        <w:ind w:left="1134" w:hanging="567"/>
        <w:rPr>
          <w:rFonts w:cs="Times New Roman"/>
          <w:bCs/>
          <w:sz w:val="22"/>
          <w:szCs w:val="22"/>
        </w:rPr>
      </w:pPr>
      <w:r w:rsidRPr="008F3CF7">
        <w:rPr>
          <w:rFonts w:cs="Times New Roman"/>
          <w:b/>
          <w:sz w:val="22"/>
          <w:szCs w:val="22"/>
        </w:rPr>
        <w:t xml:space="preserve">pozemek </w:t>
      </w:r>
      <w:proofErr w:type="spellStart"/>
      <w:r w:rsidRPr="008F3CF7">
        <w:rPr>
          <w:rFonts w:cs="Times New Roman"/>
          <w:b/>
          <w:sz w:val="22"/>
          <w:szCs w:val="22"/>
        </w:rPr>
        <w:t>parc</w:t>
      </w:r>
      <w:proofErr w:type="spellEnd"/>
      <w:r w:rsidRPr="008F3CF7">
        <w:rPr>
          <w:rFonts w:cs="Times New Roman"/>
          <w:b/>
          <w:sz w:val="22"/>
          <w:szCs w:val="22"/>
        </w:rPr>
        <w:t xml:space="preserve">. č. </w:t>
      </w:r>
      <w:r w:rsidR="003C5B9C">
        <w:rPr>
          <w:rFonts w:cs="Times New Roman"/>
          <w:b/>
          <w:sz w:val="22"/>
          <w:szCs w:val="22"/>
        </w:rPr>
        <w:t>527/28</w:t>
      </w:r>
      <w:r w:rsidRPr="008F3CF7">
        <w:rPr>
          <w:rFonts w:cs="Times New Roman"/>
          <w:sz w:val="22"/>
          <w:szCs w:val="22"/>
        </w:rPr>
        <w:t xml:space="preserve">, </w:t>
      </w:r>
      <w:bookmarkStart w:id="1" w:name="OLE_LINK4"/>
      <w:bookmarkStart w:id="2" w:name="OLE_LINK5"/>
      <w:r w:rsidRPr="008F3CF7">
        <w:rPr>
          <w:rFonts w:cs="Times New Roman"/>
          <w:sz w:val="22"/>
          <w:szCs w:val="22"/>
        </w:rPr>
        <w:t xml:space="preserve">ostatní plocha – </w:t>
      </w:r>
      <w:r w:rsidR="00E02B45">
        <w:rPr>
          <w:rFonts w:cs="Times New Roman"/>
          <w:sz w:val="22"/>
          <w:szCs w:val="22"/>
        </w:rPr>
        <w:t>manipulační plocha</w:t>
      </w:r>
      <w:bookmarkEnd w:id="1"/>
      <w:bookmarkEnd w:id="2"/>
      <w:r w:rsidRPr="008F3CF7">
        <w:rPr>
          <w:rFonts w:cs="Times New Roman"/>
          <w:sz w:val="22"/>
          <w:szCs w:val="22"/>
        </w:rPr>
        <w:t xml:space="preserve">, o výměře </w:t>
      </w:r>
      <w:r w:rsidR="00E02B45">
        <w:rPr>
          <w:rFonts w:cs="Times New Roman"/>
          <w:sz w:val="22"/>
          <w:szCs w:val="22"/>
        </w:rPr>
        <w:t>701</w:t>
      </w:r>
      <w:r w:rsidRPr="008F3CF7">
        <w:rPr>
          <w:rFonts w:cs="Times New Roman"/>
          <w:sz w:val="22"/>
          <w:szCs w:val="22"/>
        </w:rPr>
        <w:t xml:space="preserve"> m</w:t>
      </w:r>
      <w:r w:rsidRPr="008F3CF7">
        <w:rPr>
          <w:rFonts w:cs="Times New Roman"/>
          <w:sz w:val="22"/>
          <w:szCs w:val="22"/>
          <w:vertAlign w:val="superscript"/>
        </w:rPr>
        <w:t>2</w:t>
      </w:r>
      <w:r w:rsidRPr="008F3CF7">
        <w:rPr>
          <w:rFonts w:cs="Times New Roman"/>
          <w:sz w:val="22"/>
          <w:szCs w:val="22"/>
        </w:rPr>
        <w:t>, který dosud není evidován v katastru nemovitostí a který vznikne oddělením z pozemk</w:t>
      </w:r>
      <w:r w:rsidR="00B65A7D" w:rsidRPr="008F3CF7">
        <w:rPr>
          <w:rFonts w:cs="Times New Roman"/>
          <w:sz w:val="22"/>
          <w:szCs w:val="22"/>
        </w:rPr>
        <w:t>u</w:t>
      </w:r>
      <w:r w:rsidRPr="008F3CF7">
        <w:rPr>
          <w:rFonts w:cs="Times New Roman"/>
          <w:sz w:val="22"/>
          <w:szCs w:val="22"/>
        </w:rPr>
        <w:t xml:space="preserve"> </w:t>
      </w:r>
      <w:proofErr w:type="spellStart"/>
      <w:r w:rsidRPr="008F3CF7">
        <w:rPr>
          <w:rFonts w:cs="Times New Roman"/>
          <w:sz w:val="22"/>
          <w:szCs w:val="22"/>
        </w:rPr>
        <w:t>parc</w:t>
      </w:r>
      <w:proofErr w:type="spellEnd"/>
      <w:r w:rsidRPr="008F3CF7">
        <w:rPr>
          <w:rFonts w:cs="Times New Roman"/>
          <w:sz w:val="22"/>
          <w:szCs w:val="22"/>
        </w:rPr>
        <w:t xml:space="preserve">. č. </w:t>
      </w:r>
      <w:r w:rsidR="00E02B45">
        <w:rPr>
          <w:rFonts w:cs="Times New Roman"/>
          <w:sz w:val="22"/>
          <w:szCs w:val="22"/>
        </w:rPr>
        <w:t>527/1</w:t>
      </w:r>
      <w:r w:rsidRPr="008F3CF7">
        <w:rPr>
          <w:rFonts w:cs="Times New Roman"/>
          <w:sz w:val="22"/>
          <w:szCs w:val="22"/>
        </w:rPr>
        <w:t xml:space="preserve">, ostatní plocha – </w:t>
      </w:r>
      <w:r w:rsidR="00E02B45">
        <w:rPr>
          <w:rFonts w:cs="Times New Roman"/>
          <w:sz w:val="22"/>
          <w:szCs w:val="22"/>
        </w:rPr>
        <w:t>manipulační plocha</w:t>
      </w:r>
      <w:r w:rsidRPr="008F3CF7">
        <w:rPr>
          <w:rFonts w:cs="Times New Roman"/>
          <w:sz w:val="22"/>
          <w:szCs w:val="22"/>
        </w:rPr>
        <w:t xml:space="preserve">, o výměře </w:t>
      </w:r>
      <w:r w:rsidR="00E02B45">
        <w:rPr>
          <w:rFonts w:cs="Times New Roman"/>
          <w:sz w:val="22"/>
          <w:szCs w:val="22"/>
        </w:rPr>
        <w:t>7156</w:t>
      </w:r>
      <w:r w:rsidRPr="008F3CF7">
        <w:rPr>
          <w:rFonts w:cs="Times New Roman"/>
          <w:sz w:val="22"/>
          <w:szCs w:val="22"/>
        </w:rPr>
        <w:t xml:space="preserve"> m</w:t>
      </w:r>
      <w:r w:rsidRPr="008F3CF7">
        <w:rPr>
          <w:rFonts w:cs="Times New Roman"/>
          <w:sz w:val="22"/>
          <w:szCs w:val="22"/>
          <w:vertAlign w:val="superscript"/>
        </w:rPr>
        <w:t>2</w:t>
      </w:r>
      <w:r w:rsidRPr="008F3CF7">
        <w:rPr>
          <w:rFonts w:cs="Times New Roman"/>
          <w:sz w:val="22"/>
          <w:szCs w:val="22"/>
        </w:rPr>
        <w:t xml:space="preserve"> </w:t>
      </w:r>
      <w:r w:rsidR="008A7DF5">
        <w:rPr>
          <w:rFonts w:cs="Times New Roman"/>
          <w:sz w:val="22"/>
          <w:szCs w:val="22"/>
        </w:rPr>
        <w:t xml:space="preserve">, </w:t>
      </w:r>
      <w:r w:rsidRPr="008F3CF7">
        <w:rPr>
          <w:rFonts w:cs="Times New Roman"/>
          <w:sz w:val="22"/>
          <w:szCs w:val="22"/>
        </w:rPr>
        <w:t>na základě geometrického plánu</w:t>
      </w:r>
      <w:r w:rsidR="00D827EE" w:rsidRPr="008F3CF7">
        <w:rPr>
          <w:rFonts w:cs="Times New Roman"/>
          <w:sz w:val="22"/>
          <w:szCs w:val="22"/>
        </w:rPr>
        <w:t xml:space="preserve"> </w:t>
      </w:r>
      <w:r w:rsidRPr="008F3CF7">
        <w:rPr>
          <w:rFonts w:cs="Times New Roman"/>
          <w:sz w:val="22"/>
          <w:szCs w:val="22"/>
        </w:rPr>
        <w:t xml:space="preserve">č. </w:t>
      </w:r>
      <w:r w:rsidR="00E02B45">
        <w:rPr>
          <w:rFonts w:cs="Times New Roman"/>
          <w:sz w:val="22"/>
          <w:szCs w:val="22"/>
        </w:rPr>
        <w:t>1696-16/2019</w:t>
      </w:r>
      <w:r w:rsidRPr="008F3CF7">
        <w:rPr>
          <w:rFonts w:cs="Times New Roman"/>
          <w:sz w:val="22"/>
          <w:szCs w:val="22"/>
        </w:rPr>
        <w:t xml:space="preserve"> ze dne </w:t>
      </w:r>
      <w:r w:rsidR="00E02B45">
        <w:rPr>
          <w:rFonts w:cs="Times New Roman"/>
          <w:sz w:val="22"/>
          <w:szCs w:val="22"/>
        </w:rPr>
        <w:t>27.02.2019</w:t>
      </w:r>
      <w:r w:rsidRPr="008F3CF7">
        <w:rPr>
          <w:rFonts w:cs="Times New Roman"/>
          <w:sz w:val="22"/>
          <w:szCs w:val="22"/>
        </w:rPr>
        <w:t xml:space="preserve"> vyhotoveného Ing. </w:t>
      </w:r>
      <w:r w:rsidR="00E02B45">
        <w:rPr>
          <w:rFonts w:cs="Times New Roman"/>
          <w:sz w:val="22"/>
          <w:szCs w:val="22"/>
        </w:rPr>
        <w:t>Petrem Košťálem</w:t>
      </w:r>
      <w:r w:rsidRPr="008F3CF7">
        <w:rPr>
          <w:rFonts w:cs="Times New Roman"/>
          <w:sz w:val="22"/>
          <w:szCs w:val="22"/>
        </w:rPr>
        <w:t xml:space="preserve"> a potvrzeného Katastrálním úřadem pro </w:t>
      </w:r>
      <w:r w:rsidR="00E02B45">
        <w:rPr>
          <w:rFonts w:cs="Times New Roman"/>
          <w:sz w:val="22"/>
          <w:szCs w:val="22"/>
        </w:rPr>
        <w:t>h</w:t>
      </w:r>
      <w:r w:rsidRPr="008F3CF7">
        <w:rPr>
          <w:rFonts w:cs="Times New Roman"/>
          <w:sz w:val="22"/>
          <w:szCs w:val="22"/>
        </w:rPr>
        <w:t>lavní město Prahu, katastrálním pracovištěm Praha, dne</w:t>
      </w:r>
      <w:r w:rsidR="00FB470F" w:rsidRPr="008F3CF7">
        <w:rPr>
          <w:rFonts w:cs="Times New Roman"/>
          <w:sz w:val="22"/>
          <w:szCs w:val="22"/>
        </w:rPr>
        <w:t xml:space="preserve"> </w:t>
      </w:r>
      <w:r w:rsidR="00E02B45">
        <w:rPr>
          <w:rFonts w:cs="Times New Roman"/>
          <w:sz w:val="22"/>
          <w:szCs w:val="22"/>
        </w:rPr>
        <w:t>04.03.2019</w:t>
      </w:r>
      <w:r w:rsidR="00FB470F" w:rsidRPr="008F3CF7">
        <w:rPr>
          <w:rFonts w:cs="Times New Roman"/>
          <w:sz w:val="22"/>
          <w:szCs w:val="22"/>
        </w:rPr>
        <w:t xml:space="preserve"> pod</w:t>
      </w:r>
      <w:r w:rsidRPr="008F3CF7">
        <w:rPr>
          <w:rFonts w:cs="Times New Roman"/>
          <w:sz w:val="22"/>
          <w:szCs w:val="22"/>
        </w:rPr>
        <w:t xml:space="preserve"> č.j.</w:t>
      </w:r>
      <w:r w:rsidR="00FB470F" w:rsidRPr="008F3CF7">
        <w:rPr>
          <w:rFonts w:cs="Times New Roman"/>
          <w:sz w:val="22"/>
          <w:szCs w:val="22"/>
        </w:rPr>
        <w:t xml:space="preserve"> PGP-</w:t>
      </w:r>
      <w:r w:rsidR="00E02B45">
        <w:rPr>
          <w:rFonts w:cs="Times New Roman"/>
          <w:sz w:val="22"/>
          <w:szCs w:val="22"/>
        </w:rPr>
        <w:t>1065/2019</w:t>
      </w:r>
      <w:r w:rsidR="00FB470F" w:rsidRPr="008F3CF7">
        <w:rPr>
          <w:rFonts w:cs="Times New Roman"/>
          <w:sz w:val="22"/>
          <w:szCs w:val="22"/>
        </w:rPr>
        <w:t>-101</w:t>
      </w:r>
      <w:r w:rsidRPr="008F3CF7">
        <w:rPr>
          <w:rFonts w:cs="Times New Roman"/>
          <w:sz w:val="22"/>
          <w:szCs w:val="22"/>
        </w:rPr>
        <w:t xml:space="preserve">, který </w:t>
      </w:r>
      <w:r w:rsidR="009268A3" w:rsidRPr="008F3CF7">
        <w:rPr>
          <w:rFonts w:cs="Times New Roman"/>
          <w:sz w:val="22"/>
          <w:szCs w:val="22"/>
        </w:rPr>
        <w:t xml:space="preserve">jako nedílná součást této smlouvy </w:t>
      </w:r>
      <w:r w:rsidRPr="008F3CF7">
        <w:rPr>
          <w:rFonts w:cs="Times New Roman"/>
          <w:sz w:val="22"/>
          <w:szCs w:val="22"/>
        </w:rPr>
        <w:t xml:space="preserve">tvoří </w:t>
      </w:r>
      <w:r w:rsidR="009268A3" w:rsidRPr="008F3CF7">
        <w:rPr>
          <w:rFonts w:cs="Times New Roman"/>
          <w:sz w:val="22"/>
          <w:szCs w:val="22"/>
        </w:rPr>
        <w:t xml:space="preserve">její </w:t>
      </w:r>
      <w:r w:rsidRPr="008F3CF7">
        <w:rPr>
          <w:rFonts w:cs="Times New Roman"/>
          <w:b/>
          <w:sz w:val="22"/>
          <w:szCs w:val="22"/>
        </w:rPr>
        <w:t>přílohu</w:t>
      </w:r>
      <w:r w:rsidR="00846CE1" w:rsidRPr="008F3CF7">
        <w:rPr>
          <w:rFonts w:cs="Times New Roman"/>
          <w:b/>
          <w:sz w:val="22"/>
          <w:szCs w:val="22"/>
        </w:rPr>
        <w:t xml:space="preserve"> č.</w:t>
      </w:r>
      <w:r w:rsidRPr="008F3CF7">
        <w:rPr>
          <w:rFonts w:cs="Times New Roman"/>
          <w:b/>
          <w:sz w:val="22"/>
          <w:szCs w:val="22"/>
        </w:rPr>
        <w:t xml:space="preserve"> 1</w:t>
      </w:r>
      <w:bookmarkEnd w:id="0"/>
      <w:r w:rsidR="00846CE1" w:rsidRPr="008F3CF7">
        <w:rPr>
          <w:rFonts w:cs="Times New Roman"/>
          <w:sz w:val="22"/>
          <w:szCs w:val="22"/>
        </w:rPr>
        <w:t xml:space="preserve">, to vše zapsáno </w:t>
      </w:r>
      <w:r w:rsidR="004B4773" w:rsidRPr="008F3CF7">
        <w:rPr>
          <w:rFonts w:cs="Times New Roman"/>
          <w:bCs/>
          <w:sz w:val="22"/>
          <w:szCs w:val="22"/>
        </w:rPr>
        <w:t>na</w:t>
      </w:r>
      <w:r w:rsidR="008A7DF5">
        <w:rPr>
          <w:rFonts w:cs="Times New Roman"/>
          <w:bCs/>
          <w:sz w:val="22"/>
          <w:szCs w:val="22"/>
        </w:rPr>
        <w:t xml:space="preserve"> příslušném</w:t>
      </w:r>
      <w:r w:rsidR="004B4773" w:rsidRPr="008F3CF7">
        <w:rPr>
          <w:rFonts w:cs="Times New Roman"/>
          <w:bCs/>
          <w:sz w:val="22"/>
          <w:szCs w:val="22"/>
        </w:rPr>
        <w:t xml:space="preserve"> listu vlastnictví v katastru nemovitostí vedeném Katastrálním úřadem pro hlavní město Prahu, Katastrální pracoviště Praha, </w:t>
      </w:r>
      <w:r w:rsidR="00846CE1" w:rsidRPr="008F3CF7">
        <w:rPr>
          <w:rFonts w:cs="Times New Roman"/>
          <w:bCs/>
          <w:sz w:val="22"/>
          <w:szCs w:val="22"/>
        </w:rPr>
        <w:t xml:space="preserve">pro </w:t>
      </w:r>
      <w:r w:rsidR="004B4773" w:rsidRPr="008F3CF7">
        <w:rPr>
          <w:rFonts w:cs="Times New Roman"/>
          <w:bCs/>
          <w:sz w:val="22"/>
          <w:szCs w:val="22"/>
        </w:rPr>
        <w:t>obec P</w:t>
      </w:r>
      <w:r w:rsidR="00AB3F67" w:rsidRPr="008F3CF7">
        <w:rPr>
          <w:rFonts w:cs="Times New Roman"/>
          <w:bCs/>
          <w:sz w:val="22"/>
          <w:szCs w:val="22"/>
        </w:rPr>
        <w:t>raha, katastrální území Letňany</w:t>
      </w:r>
      <w:r w:rsidR="008A7DF5">
        <w:rPr>
          <w:rFonts w:cs="Times New Roman"/>
          <w:bCs/>
          <w:sz w:val="22"/>
          <w:szCs w:val="22"/>
        </w:rPr>
        <w:t xml:space="preserve"> (</w:t>
      </w:r>
      <w:r w:rsidR="008A7DF5" w:rsidRPr="008A7DF5">
        <w:rPr>
          <w:rFonts w:cs="Times New Roman"/>
          <w:sz w:val="22"/>
          <w:szCs w:val="22"/>
        </w:rPr>
        <w:t xml:space="preserve">pozemek </w:t>
      </w:r>
      <w:proofErr w:type="spellStart"/>
      <w:r w:rsidR="008A7DF5" w:rsidRPr="008A7DF5">
        <w:rPr>
          <w:rFonts w:cs="Times New Roman"/>
          <w:sz w:val="22"/>
          <w:szCs w:val="22"/>
        </w:rPr>
        <w:t>parc</w:t>
      </w:r>
      <w:proofErr w:type="spellEnd"/>
      <w:r w:rsidR="008A7DF5" w:rsidRPr="008A7DF5">
        <w:rPr>
          <w:rFonts w:cs="Times New Roman"/>
          <w:sz w:val="22"/>
          <w:szCs w:val="22"/>
        </w:rPr>
        <w:t>. č. 527/28 dále jen jako</w:t>
      </w:r>
      <w:r w:rsidR="008A7DF5">
        <w:rPr>
          <w:rFonts w:cs="Times New Roman"/>
          <w:b/>
          <w:sz w:val="22"/>
          <w:szCs w:val="22"/>
        </w:rPr>
        <w:t xml:space="preserve"> „</w:t>
      </w:r>
      <w:r w:rsidR="000765F3">
        <w:rPr>
          <w:rFonts w:cs="Times New Roman"/>
          <w:b/>
          <w:i/>
          <w:sz w:val="22"/>
          <w:szCs w:val="22"/>
        </w:rPr>
        <w:t>P</w:t>
      </w:r>
      <w:r w:rsidR="008A7DF5" w:rsidRPr="008A7DF5">
        <w:rPr>
          <w:rFonts w:cs="Times New Roman"/>
          <w:b/>
          <w:i/>
          <w:sz w:val="22"/>
          <w:szCs w:val="22"/>
        </w:rPr>
        <w:t>ozemek</w:t>
      </w:r>
      <w:r w:rsidR="008A7DF5">
        <w:rPr>
          <w:rFonts w:cs="Times New Roman"/>
          <w:b/>
          <w:i/>
          <w:sz w:val="22"/>
          <w:szCs w:val="22"/>
        </w:rPr>
        <w:t> </w:t>
      </w:r>
      <w:r w:rsidR="008A7DF5" w:rsidRPr="008A7DF5">
        <w:rPr>
          <w:rFonts w:cs="Times New Roman"/>
          <w:b/>
          <w:i/>
          <w:sz w:val="22"/>
          <w:szCs w:val="22"/>
        </w:rPr>
        <w:t>4</w:t>
      </w:r>
      <w:r w:rsidR="008A7DF5">
        <w:rPr>
          <w:rFonts w:cs="Times New Roman"/>
          <w:b/>
          <w:sz w:val="22"/>
          <w:szCs w:val="22"/>
        </w:rPr>
        <w:t>“)</w:t>
      </w:r>
      <w:r w:rsidR="00AB3F67" w:rsidRPr="008F3CF7">
        <w:rPr>
          <w:rFonts w:cs="Times New Roman"/>
          <w:bCs/>
          <w:sz w:val="22"/>
          <w:szCs w:val="22"/>
        </w:rPr>
        <w:t>.</w:t>
      </w:r>
    </w:p>
    <w:p w:rsidR="00AB3F67" w:rsidRDefault="00AB3F67" w:rsidP="006909E6">
      <w:pPr>
        <w:pStyle w:val="Alpha2"/>
        <w:spacing w:after="120" w:line="276" w:lineRule="auto"/>
        <w:ind w:left="1134" w:hanging="567"/>
        <w:rPr>
          <w:rFonts w:cs="Times New Roman"/>
          <w:bCs/>
          <w:sz w:val="22"/>
          <w:szCs w:val="22"/>
        </w:rPr>
      </w:pPr>
      <w:r w:rsidRPr="00AB3F67">
        <w:rPr>
          <w:rFonts w:cs="Times New Roman"/>
          <w:b/>
          <w:sz w:val="22"/>
          <w:szCs w:val="22"/>
        </w:rPr>
        <w:t xml:space="preserve">pozemek </w:t>
      </w:r>
      <w:proofErr w:type="spellStart"/>
      <w:r w:rsidRPr="00AB3F67">
        <w:rPr>
          <w:rFonts w:cs="Times New Roman"/>
          <w:b/>
          <w:sz w:val="22"/>
          <w:szCs w:val="22"/>
        </w:rPr>
        <w:t>parc</w:t>
      </w:r>
      <w:proofErr w:type="spellEnd"/>
      <w:r w:rsidRPr="00AB3F67">
        <w:rPr>
          <w:rFonts w:cs="Times New Roman"/>
          <w:b/>
          <w:sz w:val="22"/>
          <w:szCs w:val="22"/>
        </w:rPr>
        <w:t xml:space="preserve">. č. </w:t>
      </w:r>
      <w:r w:rsidR="003C5B9C">
        <w:rPr>
          <w:rFonts w:cs="Times New Roman"/>
          <w:b/>
          <w:sz w:val="22"/>
          <w:szCs w:val="22"/>
        </w:rPr>
        <w:t>760/169</w:t>
      </w:r>
      <w:r w:rsidRPr="00AB3F67">
        <w:rPr>
          <w:rFonts w:cs="Times New Roman"/>
          <w:sz w:val="22"/>
          <w:szCs w:val="22"/>
        </w:rPr>
        <w:t xml:space="preserve">, </w:t>
      </w:r>
      <w:r w:rsidR="008A7DF5">
        <w:rPr>
          <w:rFonts w:cs="Times New Roman"/>
          <w:sz w:val="22"/>
          <w:szCs w:val="22"/>
        </w:rPr>
        <w:t>orná půda</w:t>
      </w:r>
      <w:r w:rsidR="008A7DF5" w:rsidRPr="008F3CF7">
        <w:rPr>
          <w:rFonts w:cs="Times New Roman"/>
          <w:sz w:val="22"/>
          <w:szCs w:val="22"/>
        </w:rPr>
        <w:t xml:space="preserve">, o výměře </w:t>
      </w:r>
      <w:r w:rsidR="008A7DF5">
        <w:rPr>
          <w:rFonts w:cs="Times New Roman"/>
          <w:sz w:val="22"/>
          <w:szCs w:val="22"/>
        </w:rPr>
        <w:t>208</w:t>
      </w:r>
      <w:r w:rsidR="008A7DF5" w:rsidRPr="008F3CF7">
        <w:rPr>
          <w:rFonts w:cs="Times New Roman"/>
          <w:sz w:val="22"/>
          <w:szCs w:val="22"/>
        </w:rPr>
        <w:t xml:space="preserve"> m</w:t>
      </w:r>
      <w:r w:rsidR="008A7DF5" w:rsidRPr="008F3CF7">
        <w:rPr>
          <w:rFonts w:cs="Times New Roman"/>
          <w:sz w:val="22"/>
          <w:szCs w:val="22"/>
          <w:vertAlign w:val="superscript"/>
        </w:rPr>
        <w:t>2</w:t>
      </w:r>
      <w:r w:rsidR="008A7DF5" w:rsidRPr="008F3CF7">
        <w:rPr>
          <w:rFonts w:cs="Times New Roman"/>
          <w:sz w:val="22"/>
          <w:szCs w:val="22"/>
        </w:rPr>
        <w:t xml:space="preserve">, který dosud není evidován v katastru nemovitostí a který vznikne oddělením z pozemku </w:t>
      </w:r>
      <w:proofErr w:type="spellStart"/>
      <w:r w:rsidR="008A7DF5" w:rsidRPr="008F3CF7">
        <w:rPr>
          <w:rFonts w:cs="Times New Roman"/>
          <w:sz w:val="22"/>
          <w:szCs w:val="22"/>
        </w:rPr>
        <w:t>parc</w:t>
      </w:r>
      <w:proofErr w:type="spellEnd"/>
      <w:r w:rsidR="008A7DF5" w:rsidRPr="008F3CF7">
        <w:rPr>
          <w:rFonts w:cs="Times New Roman"/>
          <w:sz w:val="22"/>
          <w:szCs w:val="22"/>
        </w:rPr>
        <w:t xml:space="preserve">. č. </w:t>
      </w:r>
      <w:r w:rsidR="008A7DF5">
        <w:rPr>
          <w:rFonts w:cs="Times New Roman"/>
          <w:sz w:val="22"/>
          <w:szCs w:val="22"/>
        </w:rPr>
        <w:t>760/169</w:t>
      </w:r>
      <w:r w:rsidR="008A7DF5" w:rsidRPr="008F3CF7">
        <w:rPr>
          <w:rFonts w:cs="Times New Roman"/>
          <w:sz w:val="22"/>
          <w:szCs w:val="22"/>
        </w:rPr>
        <w:t>, o</w:t>
      </w:r>
      <w:r w:rsidR="008A7DF5">
        <w:rPr>
          <w:rFonts w:cs="Times New Roman"/>
          <w:sz w:val="22"/>
          <w:szCs w:val="22"/>
        </w:rPr>
        <w:t>rná půda</w:t>
      </w:r>
      <w:r w:rsidR="008A7DF5" w:rsidRPr="008F3CF7">
        <w:rPr>
          <w:rFonts w:cs="Times New Roman"/>
          <w:sz w:val="22"/>
          <w:szCs w:val="22"/>
        </w:rPr>
        <w:t xml:space="preserve">, o výměře </w:t>
      </w:r>
      <w:r w:rsidR="008A7DF5">
        <w:rPr>
          <w:rFonts w:cs="Times New Roman"/>
          <w:sz w:val="22"/>
          <w:szCs w:val="22"/>
        </w:rPr>
        <w:t>347</w:t>
      </w:r>
      <w:r w:rsidR="008A7DF5" w:rsidRPr="008F3CF7">
        <w:rPr>
          <w:rFonts w:cs="Times New Roman"/>
          <w:sz w:val="22"/>
          <w:szCs w:val="22"/>
        </w:rPr>
        <w:t xml:space="preserve"> m</w:t>
      </w:r>
      <w:r w:rsidR="008A7DF5" w:rsidRPr="008F3CF7">
        <w:rPr>
          <w:rFonts w:cs="Times New Roman"/>
          <w:sz w:val="22"/>
          <w:szCs w:val="22"/>
          <w:vertAlign w:val="superscript"/>
        </w:rPr>
        <w:t>2</w:t>
      </w:r>
      <w:r w:rsidR="008A7DF5">
        <w:rPr>
          <w:rFonts w:cs="Times New Roman"/>
          <w:sz w:val="22"/>
          <w:szCs w:val="22"/>
        </w:rPr>
        <w:t xml:space="preserve">, </w:t>
      </w:r>
      <w:r w:rsidR="008A7DF5" w:rsidRPr="008F3CF7">
        <w:rPr>
          <w:rFonts w:cs="Times New Roman"/>
          <w:sz w:val="22"/>
          <w:szCs w:val="22"/>
        </w:rPr>
        <w:t xml:space="preserve">na základě geometrického plánu č. </w:t>
      </w:r>
      <w:r w:rsidR="008A7DF5">
        <w:rPr>
          <w:rFonts w:cs="Times New Roman"/>
          <w:sz w:val="22"/>
          <w:szCs w:val="22"/>
        </w:rPr>
        <w:t>1700-25/2019</w:t>
      </w:r>
      <w:r w:rsidR="008A7DF5" w:rsidRPr="008F3CF7">
        <w:rPr>
          <w:rFonts w:cs="Times New Roman"/>
          <w:sz w:val="22"/>
          <w:szCs w:val="22"/>
        </w:rPr>
        <w:t xml:space="preserve"> ze dne </w:t>
      </w:r>
      <w:r w:rsidR="008A7DF5">
        <w:rPr>
          <w:rFonts w:cs="Times New Roman"/>
          <w:sz w:val="22"/>
          <w:szCs w:val="22"/>
        </w:rPr>
        <w:t>19.03.2019</w:t>
      </w:r>
      <w:r w:rsidR="008A7DF5" w:rsidRPr="008F3CF7">
        <w:rPr>
          <w:rFonts w:cs="Times New Roman"/>
          <w:sz w:val="22"/>
          <w:szCs w:val="22"/>
        </w:rPr>
        <w:t xml:space="preserve"> vyhotoveného Ing. </w:t>
      </w:r>
      <w:r w:rsidR="008A7DF5">
        <w:rPr>
          <w:rFonts w:cs="Times New Roman"/>
          <w:sz w:val="22"/>
          <w:szCs w:val="22"/>
        </w:rPr>
        <w:t>Petrem Košťálem</w:t>
      </w:r>
      <w:r w:rsidR="008A7DF5" w:rsidRPr="008F3CF7">
        <w:rPr>
          <w:rFonts w:cs="Times New Roman"/>
          <w:sz w:val="22"/>
          <w:szCs w:val="22"/>
        </w:rPr>
        <w:t xml:space="preserve"> a potvrzeného Katastrálním úřadem pro </w:t>
      </w:r>
      <w:r w:rsidR="008A7DF5">
        <w:rPr>
          <w:rFonts w:cs="Times New Roman"/>
          <w:sz w:val="22"/>
          <w:szCs w:val="22"/>
        </w:rPr>
        <w:t>h</w:t>
      </w:r>
      <w:r w:rsidR="008A7DF5" w:rsidRPr="008F3CF7">
        <w:rPr>
          <w:rFonts w:cs="Times New Roman"/>
          <w:sz w:val="22"/>
          <w:szCs w:val="22"/>
        </w:rPr>
        <w:t xml:space="preserve">lavní město Prahu, katastrálním pracovištěm Praha, dne </w:t>
      </w:r>
      <w:r w:rsidR="008A7DF5">
        <w:rPr>
          <w:rFonts w:cs="Times New Roman"/>
          <w:sz w:val="22"/>
          <w:szCs w:val="22"/>
        </w:rPr>
        <w:t>21.03.2019</w:t>
      </w:r>
      <w:r w:rsidR="008A7DF5" w:rsidRPr="008F3CF7">
        <w:rPr>
          <w:rFonts w:cs="Times New Roman"/>
          <w:sz w:val="22"/>
          <w:szCs w:val="22"/>
        </w:rPr>
        <w:t xml:space="preserve"> pod č.j. PGP-</w:t>
      </w:r>
      <w:r w:rsidR="008A7DF5">
        <w:rPr>
          <w:rFonts w:cs="Times New Roman"/>
          <w:sz w:val="22"/>
          <w:szCs w:val="22"/>
        </w:rPr>
        <w:t>1411/2019</w:t>
      </w:r>
      <w:r w:rsidR="008A7DF5" w:rsidRPr="008F3CF7">
        <w:rPr>
          <w:rFonts w:cs="Times New Roman"/>
          <w:sz w:val="22"/>
          <w:szCs w:val="22"/>
        </w:rPr>
        <w:t xml:space="preserve">-101, který jako nedílná součást této smlouvy tvoří její </w:t>
      </w:r>
      <w:r w:rsidR="008A7DF5" w:rsidRPr="008F3CF7">
        <w:rPr>
          <w:rFonts w:cs="Times New Roman"/>
          <w:b/>
          <w:sz w:val="22"/>
          <w:szCs w:val="22"/>
        </w:rPr>
        <w:t xml:space="preserve">přílohu č. </w:t>
      </w:r>
      <w:r w:rsidR="008A7DF5">
        <w:rPr>
          <w:rFonts w:cs="Times New Roman"/>
          <w:b/>
          <w:sz w:val="22"/>
          <w:szCs w:val="22"/>
        </w:rPr>
        <w:t>2</w:t>
      </w:r>
      <w:r w:rsidR="008A7DF5" w:rsidRPr="008F3CF7">
        <w:rPr>
          <w:rFonts w:cs="Times New Roman"/>
          <w:sz w:val="22"/>
          <w:szCs w:val="22"/>
        </w:rPr>
        <w:t xml:space="preserve">, to vše zapsáno </w:t>
      </w:r>
      <w:r w:rsidR="008A7DF5" w:rsidRPr="008F3CF7">
        <w:rPr>
          <w:rFonts w:cs="Times New Roman"/>
          <w:bCs/>
          <w:sz w:val="22"/>
          <w:szCs w:val="22"/>
        </w:rPr>
        <w:t>na</w:t>
      </w:r>
      <w:r w:rsidR="008A7DF5">
        <w:rPr>
          <w:rFonts w:cs="Times New Roman"/>
          <w:bCs/>
          <w:sz w:val="22"/>
          <w:szCs w:val="22"/>
        </w:rPr>
        <w:t xml:space="preserve"> příslušném</w:t>
      </w:r>
      <w:r w:rsidR="008A7DF5" w:rsidRPr="008F3CF7">
        <w:rPr>
          <w:rFonts w:cs="Times New Roman"/>
          <w:bCs/>
          <w:sz w:val="22"/>
          <w:szCs w:val="22"/>
        </w:rPr>
        <w:t xml:space="preserve"> listu vlastnictví v katastru nemovitostí vedeném Katastrálním úřadem pro hlavní město Prahu, Katastrální pracoviště Praha, pro obec Praha, katastrální území Letňany</w:t>
      </w:r>
      <w:r w:rsidR="008A7DF5">
        <w:rPr>
          <w:rFonts w:cs="Times New Roman"/>
          <w:bCs/>
          <w:sz w:val="22"/>
          <w:szCs w:val="22"/>
        </w:rPr>
        <w:t xml:space="preserve"> (</w:t>
      </w:r>
      <w:r w:rsidR="008A7DF5" w:rsidRPr="008A7DF5">
        <w:rPr>
          <w:rFonts w:cs="Times New Roman"/>
          <w:sz w:val="22"/>
          <w:szCs w:val="22"/>
        </w:rPr>
        <w:t xml:space="preserve">pozemek </w:t>
      </w:r>
      <w:proofErr w:type="spellStart"/>
      <w:r w:rsidR="008A7DF5" w:rsidRPr="008A7DF5">
        <w:rPr>
          <w:rFonts w:cs="Times New Roman"/>
          <w:sz w:val="22"/>
          <w:szCs w:val="22"/>
        </w:rPr>
        <w:t>parc</w:t>
      </w:r>
      <w:proofErr w:type="spellEnd"/>
      <w:r w:rsidR="008A7DF5" w:rsidRPr="008A7DF5">
        <w:rPr>
          <w:rFonts w:cs="Times New Roman"/>
          <w:sz w:val="22"/>
          <w:szCs w:val="22"/>
        </w:rPr>
        <w:t xml:space="preserve">. č. </w:t>
      </w:r>
      <w:r w:rsidR="008A7DF5">
        <w:rPr>
          <w:rFonts w:cs="Times New Roman"/>
          <w:sz w:val="22"/>
          <w:szCs w:val="22"/>
        </w:rPr>
        <w:t xml:space="preserve">760/169 </w:t>
      </w:r>
      <w:r w:rsidR="008A7DF5" w:rsidRPr="008A7DF5">
        <w:rPr>
          <w:rFonts w:cs="Times New Roman"/>
          <w:sz w:val="22"/>
          <w:szCs w:val="22"/>
        </w:rPr>
        <w:t>dále jen jako</w:t>
      </w:r>
      <w:r w:rsidR="008A7DF5">
        <w:rPr>
          <w:rFonts w:cs="Times New Roman"/>
          <w:b/>
          <w:sz w:val="22"/>
          <w:szCs w:val="22"/>
        </w:rPr>
        <w:t xml:space="preserve"> „</w:t>
      </w:r>
      <w:r w:rsidR="000765F3">
        <w:rPr>
          <w:rFonts w:cs="Times New Roman"/>
          <w:b/>
          <w:i/>
          <w:sz w:val="22"/>
          <w:szCs w:val="22"/>
        </w:rPr>
        <w:t>P</w:t>
      </w:r>
      <w:r w:rsidR="008A7DF5" w:rsidRPr="008A7DF5">
        <w:rPr>
          <w:rFonts w:cs="Times New Roman"/>
          <w:b/>
          <w:i/>
          <w:sz w:val="22"/>
          <w:szCs w:val="22"/>
        </w:rPr>
        <w:t>ozemek</w:t>
      </w:r>
      <w:r w:rsidR="008A7DF5">
        <w:rPr>
          <w:rFonts w:cs="Times New Roman"/>
          <w:b/>
          <w:i/>
          <w:sz w:val="22"/>
          <w:szCs w:val="22"/>
        </w:rPr>
        <w:t> 5</w:t>
      </w:r>
      <w:r w:rsidR="008A7DF5">
        <w:rPr>
          <w:rFonts w:cs="Times New Roman"/>
          <w:b/>
          <w:sz w:val="22"/>
          <w:szCs w:val="22"/>
        </w:rPr>
        <w:t>“)</w:t>
      </w:r>
      <w:r w:rsidR="008A7DF5" w:rsidRPr="008F3CF7">
        <w:rPr>
          <w:rFonts w:cs="Times New Roman"/>
          <w:bCs/>
          <w:sz w:val="22"/>
          <w:szCs w:val="22"/>
        </w:rPr>
        <w:t>.</w:t>
      </w:r>
    </w:p>
    <w:p w:rsidR="008A7DF5" w:rsidRDefault="003C5B9C" w:rsidP="008A7DF5">
      <w:pPr>
        <w:pStyle w:val="Alpha2"/>
        <w:spacing w:after="120" w:line="276" w:lineRule="auto"/>
        <w:ind w:left="1134" w:hanging="567"/>
        <w:rPr>
          <w:rFonts w:cs="Times New Roman"/>
          <w:bCs/>
          <w:sz w:val="22"/>
          <w:szCs w:val="22"/>
        </w:rPr>
      </w:pPr>
      <w:r>
        <w:rPr>
          <w:rFonts w:cs="Times New Roman"/>
          <w:b/>
          <w:sz w:val="22"/>
          <w:szCs w:val="22"/>
        </w:rPr>
        <w:t xml:space="preserve">pozemek </w:t>
      </w:r>
      <w:proofErr w:type="spellStart"/>
      <w:r>
        <w:rPr>
          <w:rFonts w:cs="Times New Roman"/>
          <w:b/>
          <w:sz w:val="22"/>
          <w:szCs w:val="22"/>
        </w:rPr>
        <w:t>parc</w:t>
      </w:r>
      <w:proofErr w:type="spellEnd"/>
      <w:r>
        <w:rPr>
          <w:rFonts w:cs="Times New Roman"/>
          <w:b/>
          <w:sz w:val="22"/>
          <w:szCs w:val="22"/>
        </w:rPr>
        <w:t>. č. 760/342</w:t>
      </w:r>
      <w:r w:rsidR="008A7DF5">
        <w:rPr>
          <w:rFonts w:cs="Times New Roman"/>
          <w:b/>
          <w:sz w:val="22"/>
          <w:szCs w:val="22"/>
        </w:rPr>
        <w:t xml:space="preserve">, </w:t>
      </w:r>
      <w:r w:rsidR="008A7DF5">
        <w:rPr>
          <w:rFonts w:cs="Times New Roman"/>
          <w:sz w:val="22"/>
          <w:szCs w:val="22"/>
        </w:rPr>
        <w:t>orná půda</w:t>
      </w:r>
      <w:r w:rsidR="008A7DF5" w:rsidRPr="008F3CF7">
        <w:rPr>
          <w:rFonts w:cs="Times New Roman"/>
          <w:sz w:val="22"/>
          <w:szCs w:val="22"/>
        </w:rPr>
        <w:t xml:space="preserve">, o výměře </w:t>
      </w:r>
      <w:r w:rsidR="008A7DF5">
        <w:rPr>
          <w:rFonts w:cs="Times New Roman"/>
          <w:sz w:val="22"/>
          <w:szCs w:val="22"/>
        </w:rPr>
        <w:t>78</w:t>
      </w:r>
      <w:r w:rsidR="008A7DF5" w:rsidRPr="008F3CF7">
        <w:rPr>
          <w:rFonts w:cs="Times New Roman"/>
          <w:sz w:val="22"/>
          <w:szCs w:val="22"/>
        </w:rPr>
        <w:t xml:space="preserve"> m</w:t>
      </w:r>
      <w:r w:rsidR="008A7DF5" w:rsidRPr="008F3CF7">
        <w:rPr>
          <w:rFonts w:cs="Times New Roman"/>
          <w:sz w:val="22"/>
          <w:szCs w:val="22"/>
          <w:vertAlign w:val="superscript"/>
        </w:rPr>
        <w:t>2</w:t>
      </w:r>
      <w:r w:rsidR="008A7DF5" w:rsidRPr="008F3CF7">
        <w:rPr>
          <w:rFonts w:cs="Times New Roman"/>
          <w:sz w:val="22"/>
          <w:szCs w:val="22"/>
        </w:rPr>
        <w:t xml:space="preserve">, který dosud není evidován v katastru nemovitostí a který vznikne oddělením z pozemku </w:t>
      </w:r>
      <w:proofErr w:type="spellStart"/>
      <w:r w:rsidR="008A7DF5" w:rsidRPr="008F3CF7">
        <w:rPr>
          <w:rFonts w:cs="Times New Roman"/>
          <w:sz w:val="22"/>
          <w:szCs w:val="22"/>
        </w:rPr>
        <w:t>parc</w:t>
      </w:r>
      <w:proofErr w:type="spellEnd"/>
      <w:r w:rsidR="008A7DF5" w:rsidRPr="008F3CF7">
        <w:rPr>
          <w:rFonts w:cs="Times New Roman"/>
          <w:sz w:val="22"/>
          <w:szCs w:val="22"/>
        </w:rPr>
        <w:t xml:space="preserve">. č. </w:t>
      </w:r>
      <w:r w:rsidR="008A7DF5">
        <w:rPr>
          <w:rFonts w:cs="Times New Roman"/>
          <w:sz w:val="22"/>
          <w:szCs w:val="22"/>
        </w:rPr>
        <w:t>760/169</w:t>
      </w:r>
      <w:r w:rsidR="008A7DF5" w:rsidRPr="008F3CF7">
        <w:rPr>
          <w:rFonts w:cs="Times New Roman"/>
          <w:sz w:val="22"/>
          <w:szCs w:val="22"/>
        </w:rPr>
        <w:t>, o</w:t>
      </w:r>
      <w:r w:rsidR="008A7DF5">
        <w:rPr>
          <w:rFonts w:cs="Times New Roman"/>
          <w:sz w:val="22"/>
          <w:szCs w:val="22"/>
        </w:rPr>
        <w:t>rná půda</w:t>
      </w:r>
      <w:r w:rsidR="008A7DF5" w:rsidRPr="008F3CF7">
        <w:rPr>
          <w:rFonts w:cs="Times New Roman"/>
          <w:sz w:val="22"/>
          <w:szCs w:val="22"/>
        </w:rPr>
        <w:t xml:space="preserve">, o výměře </w:t>
      </w:r>
      <w:r w:rsidR="008A7DF5">
        <w:rPr>
          <w:rFonts w:cs="Times New Roman"/>
          <w:sz w:val="22"/>
          <w:szCs w:val="22"/>
        </w:rPr>
        <w:t>347</w:t>
      </w:r>
      <w:r w:rsidR="008A7DF5" w:rsidRPr="008F3CF7">
        <w:rPr>
          <w:rFonts w:cs="Times New Roman"/>
          <w:sz w:val="22"/>
          <w:szCs w:val="22"/>
        </w:rPr>
        <w:t xml:space="preserve"> m</w:t>
      </w:r>
      <w:r w:rsidR="008A7DF5" w:rsidRPr="008F3CF7">
        <w:rPr>
          <w:rFonts w:cs="Times New Roman"/>
          <w:sz w:val="22"/>
          <w:szCs w:val="22"/>
          <w:vertAlign w:val="superscript"/>
        </w:rPr>
        <w:t>2</w:t>
      </w:r>
      <w:r w:rsidR="008A7DF5">
        <w:rPr>
          <w:rFonts w:cs="Times New Roman"/>
          <w:sz w:val="22"/>
          <w:szCs w:val="22"/>
        </w:rPr>
        <w:t xml:space="preserve">, </w:t>
      </w:r>
      <w:r w:rsidR="008A7DF5" w:rsidRPr="008F3CF7">
        <w:rPr>
          <w:rFonts w:cs="Times New Roman"/>
          <w:sz w:val="22"/>
          <w:szCs w:val="22"/>
        </w:rPr>
        <w:t xml:space="preserve">na základě geometrického plánu č. </w:t>
      </w:r>
      <w:r w:rsidR="008A7DF5">
        <w:rPr>
          <w:rFonts w:cs="Times New Roman"/>
          <w:sz w:val="22"/>
          <w:szCs w:val="22"/>
        </w:rPr>
        <w:t>1700-25/2019</w:t>
      </w:r>
      <w:r w:rsidR="008A7DF5" w:rsidRPr="008F3CF7">
        <w:rPr>
          <w:rFonts w:cs="Times New Roman"/>
          <w:sz w:val="22"/>
          <w:szCs w:val="22"/>
        </w:rPr>
        <w:t xml:space="preserve"> ze dne </w:t>
      </w:r>
      <w:r w:rsidR="008A7DF5">
        <w:rPr>
          <w:rFonts w:cs="Times New Roman"/>
          <w:sz w:val="22"/>
          <w:szCs w:val="22"/>
        </w:rPr>
        <w:t>19.03.2019</w:t>
      </w:r>
      <w:r w:rsidR="008A7DF5" w:rsidRPr="008F3CF7">
        <w:rPr>
          <w:rFonts w:cs="Times New Roman"/>
          <w:sz w:val="22"/>
          <w:szCs w:val="22"/>
        </w:rPr>
        <w:t xml:space="preserve"> vyhotoveného Ing. </w:t>
      </w:r>
      <w:r w:rsidR="008A7DF5">
        <w:rPr>
          <w:rFonts w:cs="Times New Roman"/>
          <w:sz w:val="22"/>
          <w:szCs w:val="22"/>
        </w:rPr>
        <w:t>Petrem Košťálem</w:t>
      </w:r>
      <w:r w:rsidR="00B86F80">
        <w:rPr>
          <w:rFonts w:cs="Times New Roman"/>
          <w:sz w:val="22"/>
          <w:szCs w:val="22"/>
        </w:rPr>
        <w:t xml:space="preserve"> </w:t>
      </w:r>
      <w:r w:rsidR="008A7DF5" w:rsidRPr="008F3CF7">
        <w:rPr>
          <w:rFonts w:cs="Times New Roman"/>
          <w:sz w:val="22"/>
          <w:szCs w:val="22"/>
        </w:rPr>
        <w:t xml:space="preserve">a potvrzeného Katastrálním úřadem pro </w:t>
      </w:r>
      <w:r w:rsidR="008A7DF5">
        <w:rPr>
          <w:rFonts w:cs="Times New Roman"/>
          <w:sz w:val="22"/>
          <w:szCs w:val="22"/>
        </w:rPr>
        <w:t>h</w:t>
      </w:r>
      <w:r w:rsidR="008A7DF5" w:rsidRPr="008F3CF7">
        <w:rPr>
          <w:rFonts w:cs="Times New Roman"/>
          <w:sz w:val="22"/>
          <w:szCs w:val="22"/>
        </w:rPr>
        <w:t xml:space="preserve">lavní město Prahu, katastrálním pracovištěm Praha, dne </w:t>
      </w:r>
      <w:r w:rsidR="008A7DF5">
        <w:rPr>
          <w:rFonts w:cs="Times New Roman"/>
          <w:sz w:val="22"/>
          <w:szCs w:val="22"/>
        </w:rPr>
        <w:t>21.03.2019</w:t>
      </w:r>
      <w:r w:rsidR="008A7DF5" w:rsidRPr="008F3CF7">
        <w:rPr>
          <w:rFonts w:cs="Times New Roman"/>
          <w:sz w:val="22"/>
          <w:szCs w:val="22"/>
        </w:rPr>
        <w:t xml:space="preserve"> pod č.j. PGP-</w:t>
      </w:r>
      <w:r w:rsidR="008A7DF5">
        <w:rPr>
          <w:rFonts w:cs="Times New Roman"/>
          <w:sz w:val="22"/>
          <w:szCs w:val="22"/>
        </w:rPr>
        <w:t>1411/2019</w:t>
      </w:r>
      <w:r w:rsidR="008A7DF5" w:rsidRPr="008F3CF7">
        <w:rPr>
          <w:rFonts w:cs="Times New Roman"/>
          <w:sz w:val="22"/>
          <w:szCs w:val="22"/>
        </w:rPr>
        <w:t xml:space="preserve">-101, který jako nedílná součást této smlouvy tvoří její </w:t>
      </w:r>
      <w:r w:rsidR="008A7DF5" w:rsidRPr="008F3CF7">
        <w:rPr>
          <w:rFonts w:cs="Times New Roman"/>
          <w:b/>
          <w:sz w:val="22"/>
          <w:szCs w:val="22"/>
        </w:rPr>
        <w:t xml:space="preserve">přílohu č. </w:t>
      </w:r>
      <w:r w:rsidR="008A7DF5">
        <w:rPr>
          <w:rFonts w:cs="Times New Roman"/>
          <w:b/>
          <w:sz w:val="22"/>
          <w:szCs w:val="22"/>
        </w:rPr>
        <w:t>2</w:t>
      </w:r>
      <w:r w:rsidR="008A7DF5" w:rsidRPr="008F3CF7">
        <w:rPr>
          <w:rFonts w:cs="Times New Roman"/>
          <w:sz w:val="22"/>
          <w:szCs w:val="22"/>
        </w:rPr>
        <w:t xml:space="preserve">, to vše zapsáno </w:t>
      </w:r>
      <w:r w:rsidR="008A7DF5" w:rsidRPr="008F3CF7">
        <w:rPr>
          <w:rFonts w:cs="Times New Roman"/>
          <w:bCs/>
          <w:sz w:val="22"/>
          <w:szCs w:val="22"/>
        </w:rPr>
        <w:t>na</w:t>
      </w:r>
      <w:r w:rsidR="008A7DF5">
        <w:rPr>
          <w:rFonts w:cs="Times New Roman"/>
          <w:bCs/>
          <w:sz w:val="22"/>
          <w:szCs w:val="22"/>
        </w:rPr>
        <w:t xml:space="preserve"> příslušném</w:t>
      </w:r>
      <w:r w:rsidR="008A7DF5" w:rsidRPr="008F3CF7">
        <w:rPr>
          <w:rFonts w:cs="Times New Roman"/>
          <w:bCs/>
          <w:sz w:val="22"/>
          <w:szCs w:val="22"/>
        </w:rPr>
        <w:t xml:space="preserve"> listu vlastnictví v katastru nemovitostí vedeném Katastrálním úřadem pro hlavní město Prahu, Katastrální pracoviště Praha, pro obec Praha, katastrální území Letňany</w:t>
      </w:r>
      <w:r w:rsidR="008A7DF5">
        <w:rPr>
          <w:rFonts w:cs="Times New Roman"/>
          <w:bCs/>
          <w:sz w:val="22"/>
          <w:szCs w:val="22"/>
        </w:rPr>
        <w:t xml:space="preserve"> (</w:t>
      </w:r>
      <w:r w:rsidR="008A7DF5" w:rsidRPr="008A7DF5">
        <w:rPr>
          <w:rFonts w:cs="Times New Roman"/>
          <w:sz w:val="22"/>
          <w:szCs w:val="22"/>
        </w:rPr>
        <w:t xml:space="preserve">pozemek </w:t>
      </w:r>
      <w:proofErr w:type="spellStart"/>
      <w:r w:rsidR="008A7DF5" w:rsidRPr="008A7DF5">
        <w:rPr>
          <w:rFonts w:cs="Times New Roman"/>
          <w:sz w:val="22"/>
          <w:szCs w:val="22"/>
        </w:rPr>
        <w:t>parc</w:t>
      </w:r>
      <w:proofErr w:type="spellEnd"/>
      <w:r w:rsidR="008A7DF5" w:rsidRPr="008A7DF5">
        <w:rPr>
          <w:rFonts w:cs="Times New Roman"/>
          <w:sz w:val="22"/>
          <w:szCs w:val="22"/>
        </w:rPr>
        <w:t xml:space="preserve">. č. </w:t>
      </w:r>
      <w:r w:rsidR="008A7DF5">
        <w:rPr>
          <w:rFonts w:cs="Times New Roman"/>
          <w:sz w:val="22"/>
          <w:szCs w:val="22"/>
        </w:rPr>
        <w:t>760/</w:t>
      </w:r>
      <w:r w:rsidR="00B86F80">
        <w:rPr>
          <w:rFonts w:cs="Times New Roman"/>
          <w:sz w:val="22"/>
          <w:szCs w:val="22"/>
        </w:rPr>
        <w:t>342</w:t>
      </w:r>
      <w:r w:rsidR="008A7DF5">
        <w:rPr>
          <w:rFonts w:cs="Times New Roman"/>
          <w:sz w:val="22"/>
          <w:szCs w:val="22"/>
        </w:rPr>
        <w:t xml:space="preserve"> </w:t>
      </w:r>
      <w:r w:rsidR="008A7DF5" w:rsidRPr="008A7DF5">
        <w:rPr>
          <w:rFonts w:cs="Times New Roman"/>
          <w:sz w:val="22"/>
          <w:szCs w:val="22"/>
        </w:rPr>
        <w:t>dále jen jako</w:t>
      </w:r>
      <w:r w:rsidR="008A7DF5">
        <w:rPr>
          <w:rFonts w:cs="Times New Roman"/>
          <w:b/>
          <w:sz w:val="22"/>
          <w:szCs w:val="22"/>
        </w:rPr>
        <w:t xml:space="preserve"> „</w:t>
      </w:r>
      <w:r w:rsidR="000765F3">
        <w:rPr>
          <w:rFonts w:cs="Times New Roman"/>
          <w:b/>
          <w:i/>
          <w:sz w:val="22"/>
          <w:szCs w:val="22"/>
        </w:rPr>
        <w:t>P</w:t>
      </w:r>
      <w:r w:rsidR="008A7DF5" w:rsidRPr="008A7DF5">
        <w:rPr>
          <w:rFonts w:cs="Times New Roman"/>
          <w:b/>
          <w:i/>
          <w:sz w:val="22"/>
          <w:szCs w:val="22"/>
        </w:rPr>
        <w:t>ozemek</w:t>
      </w:r>
      <w:r w:rsidR="008A7DF5">
        <w:rPr>
          <w:rFonts w:cs="Times New Roman"/>
          <w:b/>
          <w:i/>
          <w:sz w:val="22"/>
          <w:szCs w:val="22"/>
        </w:rPr>
        <w:t> </w:t>
      </w:r>
      <w:r w:rsidR="00B86F80">
        <w:rPr>
          <w:rFonts w:cs="Times New Roman"/>
          <w:b/>
          <w:i/>
          <w:sz w:val="22"/>
          <w:szCs w:val="22"/>
        </w:rPr>
        <w:t>6</w:t>
      </w:r>
      <w:r w:rsidR="008A7DF5">
        <w:rPr>
          <w:rFonts w:cs="Times New Roman"/>
          <w:b/>
          <w:sz w:val="22"/>
          <w:szCs w:val="22"/>
        </w:rPr>
        <w:t>“)</w:t>
      </w:r>
      <w:r w:rsidR="008A7DF5" w:rsidRPr="008F3CF7">
        <w:rPr>
          <w:rFonts w:cs="Times New Roman"/>
          <w:bCs/>
          <w:sz w:val="22"/>
          <w:szCs w:val="22"/>
        </w:rPr>
        <w:t>.</w:t>
      </w:r>
    </w:p>
    <w:p w:rsidR="004B4773" w:rsidRPr="00AB3F67" w:rsidRDefault="004B4773" w:rsidP="00F86BAA">
      <w:pPr>
        <w:pStyle w:val="Alpha2"/>
        <w:numPr>
          <w:ilvl w:val="0"/>
          <w:numId w:val="0"/>
        </w:numPr>
        <w:spacing w:after="120" w:line="276" w:lineRule="auto"/>
        <w:ind w:left="426"/>
        <w:rPr>
          <w:rFonts w:cs="Times New Roman"/>
          <w:bCs/>
          <w:sz w:val="22"/>
          <w:szCs w:val="22"/>
        </w:rPr>
      </w:pPr>
      <w:r w:rsidRPr="00AB3F67">
        <w:rPr>
          <w:rFonts w:cs="Times New Roman"/>
          <w:bCs/>
          <w:sz w:val="22"/>
          <w:szCs w:val="22"/>
        </w:rPr>
        <w:t>(</w:t>
      </w:r>
      <w:r w:rsidR="000765F3">
        <w:rPr>
          <w:rFonts w:cs="Times New Roman"/>
          <w:bCs/>
          <w:sz w:val="22"/>
          <w:szCs w:val="22"/>
        </w:rPr>
        <w:t>P</w:t>
      </w:r>
      <w:r w:rsidR="003F0A24">
        <w:rPr>
          <w:rFonts w:cs="Times New Roman"/>
          <w:bCs/>
          <w:sz w:val="22"/>
          <w:szCs w:val="22"/>
        </w:rPr>
        <w:t>oze</w:t>
      </w:r>
      <w:r w:rsidR="00F86BAA">
        <w:rPr>
          <w:rFonts w:cs="Times New Roman"/>
          <w:bCs/>
          <w:sz w:val="22"/>
          <w:szCs w:val="22"/>
        </w:rPr>
        <w:t>mek</w:t>
      </w:r>
      <w:r w:rsidR="003F0A24">
        <w:rPr>
          <w:rFonts w:cs="Times New Roman"/>
          <w:bCs/>
          <w:sz w:val="22"/>
          <w:szCs w:val="22"/>
        </w:rPr>
        <w:t xml:space="preserve"> </w:t>
      </w:r>
      <w:r w:rsidR="008A7DF5">
        <w:rPr>
          <w:rFonts w:cs="Times New Roman"/>
          <w:bCs/>
          <w:sz w:val="22"/>
          <w:szCs w:val="22"/>
        </w:rPr>
        <w:t>2,</w:t>
      </w:r>
      <w:r w:rsidR="00F86BAA">
        <w:rPr>
          <w:rFonts w:cs="Times New Roman"/>
          <w:bCs/>
          <w:sz w:val="22"/>
          <w:szCs w:val="22"/>
        </w:rPr>
        <w:t xml:space="preserve"> Pozemek 3, Pozemek</w:t>
      </w:r>
      <w:r w:rsidR="008A7DF5">
        <w:rPr>
          <w:rFonts w:cs="Times New Roman"/>
          <w:bCs/>
          <w:sz w:val="22"/>
          <w:szCs w:val="22"/>
        </w:rPr>
        <w:t xml:space="preserve"> 4,</w:t>
      </w:r>
      <w:r w:rsidR="00F86BAA">
        <w:rPr>
          <w:rFonts w:cs="Times New Roman"/>
          <w:bCs/>
          <w:sz w:val="22"/>
          <w:szCs w:val="22"/>
        </w:rPr>
        <w:t xml:space="preserve"> Pozemek</w:t>
      </w:r>
      <w:r w:rsidR="008A7DF5">
        <w:rPr>
          <w:rFonts w:cs="Times New Roman"/>
          <w:bCs/>
          <w:sz w:val="22"/>
          <w:szCs w:val="22"/>
        </w:rPr>
        <w:t xml:space="preserve"> 5 a </w:t>
      </w:r>
      <w:r w:rsidR="00F86BAA">
        <w:rPr>
          <w:rFonts w:cs="Times New Roman"/>
          <w:bCs/>
          <w:sz w:val="22"/>
          <w:szCs w:val="22"/>
        </w:rPr>
        <w:t xml:space="preserve">Pozemek </w:t>
      </w:r>
      <w:r w:rsidR="008A7DF5">
        <w:rPr>
          <w:rFonts w:cs="Times New Roman"/>
          <w:bCs/>
          <w:sz w:val="22"/>
          <w:szCs w:val="22"/>
        </w:rPr>
        <w:t xml:space="preserve">6 dále </w:t>
      </w:r>
      <w:r w:rsidR="00745B04">
        <w:rPr>
          <w:rFonts w:cs="Times New Roman"/>
          <w:bCs/>
          <w:sz w:val="22"/>
          <w:szCs w:val="22"/>
        </w:rPr>
        <w:t xml:space="preserve">společně </w:t>
      </w:r>
      <w:r w:rsidR="008A7DF5">
        <w:rPr>
          <w:rFonts w:cs="Times New Roman"/>
          <w:bCs/>
          <w:sz w:val="22"/>
          <w:szCs w:val="22"/>
        </w:rPr>
        <w:t xml:space="preserve">též jako </w:t>
      </w:r>
      <w:r w:rsidR="00846CE1" w:rsidRPr="00AB3F67">
        <w:rPr>
          <w:rFonts w:cs="Times New Roman"/>
          <w:b/>
          <w:bCs/>
          <w:sz w:val="22"/>
          <w:szCs w:val="22"/>
        </w:rPr>
        <w:t>„</w:t>
      </w:r>
      <w:r w:rsidR="00846CE1" w:rsidRPr="00F86BAA">
        <w:rPr>
          <w:rFonts w:cs="Times New Roman"/>
          <w:b/>
          <w:bCs/>
          <w:i/>
          <w:sz w:val="22"/>
          <w:szCs w:val="22"/>
          <w:u w:val="single"/>
        </w:rPr>
        <w:t>P</w:t>
      </w:r>
      <w:r w:rsidR="008A7DF5" w:rsidRPr="00F86BAA">
        <w:rPr>
          <w:rFonts w:cs="Times New Roman"/>
          <w:b/>
          <w:bCs/>
          <w:i/>
          <w:sz w:val="22"/>
          <w:szCs w:val="22"/>
          <w:u w:val="single"/>
        </w:rPr>
        <w:t>ozemky</w:t>
      </w:r>
      <w:r w:rsidR="00F86BAA">
        <w:rPr>
          <w:rFonts w:cs="Times New Roman"/>
          <w:b/>
          <w:bCs/>
          <w:i/>
          <w:sz w:val="22"/>
          <w:szCs w:val="22"/>
          <w:u w:val="single"/>
        </w:rPr>
        <w:t> </w:t>
      </w:r>
      <w:r w:rsidR="008A7DF5" w:rsidRPr="00F86BAA">
        <w:rPr>
          <w:rFonts w:cs="Times New Roman"/>
          <w:b/>
          <w:bCs/>
          <w:i/>
          <w:sz w:val="22"/>
          <w:szCs w:val="22"/>
          <w:u w:val="single"/>
        </w:rPr>
        <w:t>2</w:t>
      </w:r>
      <w:r w:rsidR="00F86BAA">
        <w:rPr>
          <w:rFonts w:cs="Times New Roman"/>
          <w:b/>
          <w:bCs/>
          <w:i/>
          <w:sz w:val="22"/>
          <w:szCs w:val="22"/>
          <w:u w:val="single"/>
        </w:rPr>
        <w:noBreakHyphen/>
        <w:t>6</w:t>
      </w:r>
      <w:r w:rsidRPr="00AB3F67">
        <w:rPr>
          <w:rFonts w:cs="Times New Roman"/>
          <w:b/>
          <w:bCs/>
          <w:sz w:val="22"/>
          <w:szCs w:val="22"/>
        </w:rPr>
        <w:t>“)</w:t>
      </w:r>
      <w:r w:rsidRPr="00AB3F67">
        <w:rPr>
          <w:rFonts w:cs="Times New Roman"/>
          <w:bCs/>
          <w:sz w:val="22"/>
          <w:szCs w:val="22"/>
        </w:rPr>
        <w:t>.</w:t>
      </w:r>
    </w:p>
    <w:p w:rsidR="009B0FB3" w:rsidRPr="00F04A97" w:rsidRDefault="009B0FB3" w:rsidP="00F04A97">
      <w:pPr>
        <w:pStyle w:val="Odstavecseseznamem"/>
        <w:widowControl w:val="0"/>
        <w:numPr>
          <w:ilvl w:val="0"/>
          <w:numId w:val="13"/>
        </w:numPr>
        <w:autoSpaceDE w:val="0"/>
        <w:autoSpaceDN w:val="0"/>
        <w:adjustRightInd w:val="0"/>
        <w:spacing w:after="120" w:line="276" w:lineRule="auto"/>
        <w:ind w:left="426" w:hanging="426"/>
        <w:jc w:val="both"/>
        <w:rPr>
          <w:sz w:val="22"/>
          <w:szCs w:val="22"/>
        </w:rPr>
      </w:pPr>
      <w:r w:rsidRPr="00F04A97">
        <w:rPr>
          <w:bCs/>
          <w:sz w:val="22"/>
          <w:szCs w:val="22"/>
        </w:rPr>
        <w:t>P</w:t>
      </w:r>
      <w:r w:rsidR="000765F3" w:rsidRPr="00F04A97">
        <w:rPr>
          <w:bCs/>
          <w:sz w:val="22"/>
          <w:szCs w:val="22"/>
        </w:rPr>
        <w:t>rvní směňující</w:t>
      </w:r>
      <w:r w:rsidRPr="00F04A97">
        <w:rPr>
          <w:bCs/>
          <w:sz w:val="22"/>
          <w:szCs w:val="22"/>
        </w:rPr>
        <w:t xml:space="preserve"> prohlašuje, že záměr </w:t>
      </w:r>
      <w:r w:rsidR="000765F3" w:rsidRPr="00F04A97">
        <w:rPr>
          <w:bCs/>
          <w:sz w:val="22"/>
          <w:szCs w:val="22"/>
        </w:rPr>
        <w:t>směny</w:t>
      </w:r>
      <w:r w:rsidRPr="00F04A97">
        <w:rPr>
          <w:bCs/>
          <w:sz w:val="22"/>
          <w:szCs w:val="22"/>
        </w:rPr>
        <w:t xml:space="preserve"> </w:t>
      </w:r>
      <w:r w:rsidR="000765F3" w:rsidRPr="00F04A97">
        <w:rPr>
          <w:bCs/>
          <w:sz w:val="22"/>
          <w:szCs w:val="22"/>
        </w:rPr>
        <w:t>Pozemku 1 a Pozemků 2-6</w:t>
      </w:r>
      <w:r w:rsidRPr="00F04A97">
        <w:rPr>
          <w:bCs/>
          <w:sz w:val="22"/>
          <w:szCs w:val="22"/>
        </w:rPr>
        <w:t xml:space="preserve"> byl </w:t>
      </w:r>
      <w:r w:rsidR="00286B00" w:rsidRPr="00F04A97">
        <w:rPr>
          <w:bCs/>
          <w:sz w:val="22"/>
          <w:szCs w:val="22"/>
        </w:rPr>
        <w:t>v souladu s </w:t>
      </w:r>
      <w:proofErr w:type="spellStart"/>
      <w:r w:rsidR="00286B00" w:rsidRPr="00F04A97">
        <w:rPr>
          <w:bCs/>
          <w:sz w:val="22"/>
          <w:szCs w:val="22"/>
        </w:rPr>
        <w:t>ust</w:t>
      </w:r>
      <w:proofErr w:type="spellEnd"/>
      <w:r w:rsidR="00286B00" w:rsidRPr="00F04A97">
        <w:rPr>
          <w:bCs/>
          <w:sz w:val="22"/>
          <w:szCs w:val="22"/>
        </w:rPr>
        <w:t>. § 36 odst. 1</w:t>
      </w:r>
      <w:r w:rsidR="000765F3" w:rsidRPr="00F04A97">
        <w:rPr>
          <w:bCs/>
          <w:sz w:val="22"/>
          <w:szCs w:val="22"/>
        </w:rPr>
        <w:t xml:space="preserve"> ZHMP</w:t>
      </w:r>
      <w:r w:rsidR="00286B00" w:rsidRPr="00F04A97">
        <w:rPr>
          <w:bCs/>
          <w:sz w:val="22"/>
          <w:szCs w:val="22"/>
        </w:rPr>
        <w:t xml:space="preserve"> </w:t>
      </w:r>
      <w:r w:rsidR="000765F3" w:rsidRPr="00F04A97">
        <w:rPr>
          <w:bCs/>
          <w:sz w:val="22"/>
          <w:szCs w:val="22"/>
        </w:rPr>
        <w:t xml:space="preserve">a na základě usnesení Rady městské části Praha 18 č. 086/04/19 zveřejněn od 20.03.2019 do 05.04.2019 na úřední desce prvního směňujícího a zveřejněn byl též elektronicky. </w:t>
      </w:r>
    </w:p>
    <w:p w:rsidR="000765F3" w:rsidRDefault="000765F3" w:rsidP="000F6C55">
      <w:pPr>
        <w:widowControl w:val="0"/>
        <w:autoSpaceDE w:val="0"/>
        <w:autoSpaceDN w:val="0"/>
        <w:adjustRightInd w:val="0"/>
        <w:spacing w:before="120" w:line="276" w:lineRule="auto"/>
        <w:jc w:val="center"/>
        <w:rPr>
          <w:b/>
          <w:bCs/>
          <w:sz w:val="22"/>
          <w:szCs w:val="22"/>
        </w:rPr>
      </w:pPr>
    </w:p>
    <w:p w:rsidR="009C6BF1" w:rsidRDefault="009C6BF1" w:rsidP="000F6C55">
      <w:pPr>
        <w:widowControl w:val="0"/>
        <w:autoSpaceDE w:val="0"/>
        <w:autoSpaceDN w:val="0"/>
        <w:adjustRightInd w:val="0"/>
        <w:spacing w:before="120" w:line="276" w:lineRule="auto"/>
        <w:jc w:val="center"/>
        <w:rPr>
          <w:b/>
          <w:bCs/>
          <w:sz w:val="22"/>
          <w:szCs w:val="22"/>
        </w:rPr>
      </w:pPr>
      <w:r>
        <w:rPr>
          <w:b/>
          <w:bCs/>
          <w:sz w:val="22"/>
          <w:szCs w:val="22"/>
        </w:rPr>
        <w:t>II.</w:t>
      </w:r>
    </w:p>
    <w:p w:rsidR="009C6BF1" w:rsidRDefault="009C6BF1" w:rsidP="000F6C55">
      <w:pPr>
        <w:widowControl w:val="0"/>
        <w:autoSpaceDE w:val="0"/>
        <w:autoSpaceDN w:val="0"/>
        <w:adjustRightInd w:val="0"/>
        <w:spacing w:before="120" w:line="276" w:lineRule="auto"/>
        <w:jc w:val="center"/>
        <w:rPr>
          <w:b/>
          <w:bCs/>
          <w:sz w:val="22"/>
          <w:szCs w:val="22"/>
        </w:rPr>
      </w:pPr>
      <w:r>
        <w:rPr>
          <w:b/>
          <w:bCs/>
          <w:sz w:val="22"/>
          <w:szCs w:val="22"/>
        </w:rPr>
        <w:t>Předmět smlouvy</w:t>
      </w:r>
    </w:p>
    <w:p w:rsidR="009C6BF1" w:rsidRPr="009C6BF1" w:rsidRDefault="009C6BF1" w:rsidP="009C6BF1">
      <w:pPr>
        <w:pStyle w:val="Odstavecseseznamem"/>
        <w:widowControl w:val="0"/>
        <w:numPr>
          <w:ilvl w:val="0"/>
          <w:numId w:val="25"/>
        </w:numPr>
        <w:tabs>
          <w:tab w:val="left" w:pos="426"/>
        </w:tabs>
        <w:autoSpaceDE w:val="0"/>
        <w:autoSpaceDN w:val="0"/>
        <w:adjustRightInd w:val="0"/>
        <w:spacing w:before="120" w:after="120" w:line="276" w:lineRule="auto"/>
        <w:ind w:left="426" w:hanging="426"/>
        <w:contextualSpacing w:val="0"/>
        <w:jc w:val="both"/>
        <w:rPr>
          <w:bCs/>
          <w:sz w:val="22"/>
          <w:szCs w:val="22"/>
        </w:rPr>
      </w:pPr>
      <w:r w:rsidRPr="009C6BF1">
        <w:rPr>
          <w:bCs/>
          <w:sz w:val="22"/>
          <w:szCs w:val="22"/>
        </w:rPr>
        <w:t>Předmětem této smlouvy je bezúplatná směna Pozemku 1 za Pozemky 2-6 mezi prvním a druhým směňujícím.</w:t>
      </w:r>
    </w:p>
    <w:p w:rsidR="007A3DC3" w:rsidRPr="00AB6949" w:rsidRDefault="007A3DC3" w:rsidP="000F6C55">
      <w:pPr>
        <w:widowControl w:val="0"/>
        <w:autoSpaceDE w:val="0"/>
        <w:autoSpaceDN w:val="0"/>
        <w:adjustRightInd w:val="0"/>
        <w:spacing w:before="120" w:line="276" w:lineRule="auto"/>
        <w:jc w:val="center"/>
        <w:rPr>
          <w:b/>
          <w:bCs/>
          <w:sz w:val="22"/>
          <w:szCs w:val="22"/>
        </w:rPr>
      </w:pPr>
      <w:r w:rsidRPr="00AB6949">
        <w:rPr>
          <w:b/>
          <w:bCs/>
          <w:sz w:val="22"/>
          <w:szCs w:val="22"/>
        </w:rPr>
        <w:t>I</w:t>
      </w:r>
      <w:r w:rsidR="009C6BF1">
        <w:rPr>
          <w:b/>
          <w:bCs/>
          <w:sz w:val="22"/>
          <w:szCs w:val="22"/>
        </w:rPr>
        <w:t>I</w:t>
      </w:r>
      <w:r w:rsidRPr="00AB6949">
        <w:rPr>
          <w:b/>
          <w:bCs/>
          <w:sz w:val="22"/>
          <w:szCs w:val="22"/>
        </w:rPr>
        <w:t>I.</w:t>
      </w:r>
    </w:p>
    <w:p w:rsidR="007A3DC3" w:rsidRPr="00AB6949" w:rsidRDefault="0027191D" w:rsidP="000F6C55">
      <w:pPr>
        <w:keepNext/>
        <w:widowControl w:val="0"/>
        <w:autoSpaceDE w:val="0"/>
        <w:autoSpaceDN w:val="0"/>
        <w:adjustRightInd w:val="0"/>
        <w:spacing w:after="120" w:line="276" w:lineRule="auto"/>
        <w:jc w:val="center"/>
        <w:rPr>
          <w:b/>
          <w:bCs/>
          <w:sz w:val="22"/>
          <w:szCs w:val="22"/>
        </w:rPr>
      </w:pPr>
      <w:r>
        <w:rPr>
          <w:b/>
          <w:bCs/>
          <w:sz w:val="22"/>
          <w:szCs w:val="22"/>
        </w:rPr>
        <w:t>Směna nemovitostí</w:t>
      </w:r>
    </w:p>
    <w:p w:rsidR="00F04A97" w:rsidRPr="00F04A97" w:rsidRDefault="00850FB7" w:rsidP="00F04A97">
      <w:pPr>
        <w:widowControl w:val="0"/>
        <w:tabs>
          <w:tab w:val="left" w:pos="426"/>
        </w:tabs>
        <w:autoSpaceDE w:val="0"/>
        <w:autoSpaceDN w:val="0"/>
        <w:adjustRightInd w:val="0"/>
        <w:spacing w:before="120" w:after="120" w:line="276" w:lineRule="auto"/>
        <w:ind w:left="426" w:hanging="426"/>
        <w:jc w:val="both"/>
        <w:rPr>
          <w:bCs/>
          <w:sz w:val="22"/>
          <w:szCs w:val="22"/>
        </w:rPr>
      </w:pPr>
      <w:r w:rsidRPr="00AB6949">
        <w:rPr>
          <w:b/>
          <w:bCs/>
          <w:sz w:val="22"/>
          <w:szCs w:val="22"/>
        </w:rPr>
        <w:t>1.</w:t>
      </w:r>
      <w:r w:rsidRPr="00AB6949">
        <w:rPr>
          <w:bCs/>
          <w:sz w:val="22"/>
          <w:szCs w:val="22"/>
        </w:rPr>
        <w:tab/>
      </w:r>
      <w:r w:rsidR="00F04A97" w:rsidRPr="00F04A97">
        <w:rPr>
          <w:bCs/>
          <w:sz w:val="22"/>
          <w:szCs w:val="22"/>
        </w:rPr>
        <w:t xml:space="preserve">Smluvní </w:t>
      </w:r>
      <w:r w:rsidR="00F04A97">
        <w:rPr>
          <w:bCs/>
          <w:sz w:val="22"/>
          <w:szCs w:val="22"/>
        </w:rPr>
        <w:t>s</w:t>
      </w:r>
      <w:r w:rsidR="00F04A97" w:rsidRPr="00F04A97">
        <w:rPr>
          <w:bCs/>
          <w:sz w:val="22"/>
          <w:szCs w:val="22"/>
        </w:rPr>
        <w:t xml:space="preserve">trany touto </w:t>
      </w:r>
      <w:r w:rsidR="00F04A97">
        <w:rPr>
          <w:bCs/>
          <w:sz w:val="22"/>
          <w:szCs w:val="22"/>
        </w:rPr>
        <w:t>s</w:t>
      </w:r>
      <w:r w:rsidR="00F04A97" w:rsidRPr="00F04A97">
        <w:rPr>
          <w:bCs/>
          <w:sz w:val="22"/>
          <w:szCs w:val="22"/>
        </w:rPr>
        <w:t xml:space="preserve">mlouvou </w:t>
      </w:r>
      <w:r w:rsidR="00F04A97">
        <w:rPr>
          <w:bCs/>
          <w:sz w:val="22"/>
          <w:szCs w:val="22"/>
        </w:rPr>
        <w:t>s</w:t>
      </w:r>
      <w:r w:rsidR="00F04A97" w:rsidRPr="00F04A97">
        <w:rPr>
          <w:bCs/>
          <w:sz w:val="22"/>
          <w:szCs w:val="22"/>
        </w:rPr>
        <w:t xml:space="preserve">měňují </w:t>
      </w:r>
      <w:r w:rsidR="00F04A97">
        <w:rPr>
          <w:bCs/>
          <w:sz w:val="22"/>
          <w:szCs w:val="22"/>
        </w:rPr>
        <w:t>Pozemek 1</w:t>
      </w:r>
      <w:r w:rsidR="00F04A97" w:rsidRPr="00F04A97">
        <w:rPr>
          <w:bCs/>
          <w:sz w:val="22"/>
          <w:szCs w:val="22"/>
        </w:rPr>
        <w:t xml:space="preserve">, blíže </w:t>
      </w:r>
      <w:r w:rsidR="00F04A97">
        <w:rPr>
          <w:bCs/>
          <w:sz w:val="22"/>
          <w:szCs w:val="22"/>
        </w:rPr>
        <w:t>s</w:t>
      </w:r>
      <w:r w:rsidR="00F04A97" w:rsidRPr="00F04A97">
        <w:rPr>
          <w:bCs/>
          <w:sz w:val="22"/>
          <w:szCs w:val="22"/>
        </w:rPr>
        <w:t>pecifikovaný v čl. 1. odst. 1 tét</w:t>
      </w:r>
      <w:r w:rsidR="00F04A97">
        <w:rPr>
          <w:bCs/>
          <w:sz w:val="22"/>
          <w:szCs w:val="22"/>
        </w:rPr>
        <w:t>o sm</w:t>
      </w:r>
      <w:r w:rsidR="00F04A97" w:rsidRPr="00F04A97">
        <w:rPr>
          <w:bCs/>
          <w:sz w:val="22"/>
          <w:szCs w:val="22"/>
        </w:rPr>
        <w:t xml:space="preserve">louvy, a </w:t>
      </w:r>
      <w:r w:rsidR="00F04A97">
        <w:rPr>
          <w:bCs/>
          <w:sz w:val="22"/>
          <w:szCs w:val="22"/>
        </w:rPr>
        <w:t>P</w:t>
      </w:r>
      <w:r w:rsidR="00F04A97" w:rsidRPr="00F04A97">
        <w:rPr>
          <w:bCs/>
          <w:sz w:val="22"/>
          <w:szCs w:val="22"/>
        </w:rPr>
        <w:t>ozemky</w:t>
      </w:r>
      <w:r w:rsidR="00F04A97">
        <w:rPr>
          <w:bCs/>
          <w:sz w:val="22"/>
          <w:szCs w:val="22"/>
        </w:rPr>
        <w:t xml:space="preserve"> 2-6</w:t>
      </w:r>
      <w:r w:rsidR="00F04A97" w:rsidRPr="00F04A97">
        <w:rPr>
          <w:bCs/>
          <w:sz w:val="22"/>
          <w:szCs w:val="22"/>
        </w:rPr>
        <w:t xml:space="preserve">, blíže specifikované v </w:t>
      </w:r>
      <w:r w:rsidR="00F04A97">
        <w:rPr>
          <w:bCs/>
          <w:sz w:val="22"/>
          <w:szCs w:val="22"/>
        </w:rPr>
        <w:t>č</w:t>
      </w:r>
      <w:r w:rsidR="00F04A97" w:rsidRPr="00F04A97">
        <w:rPr>
          <w:bCs/>
          <w:sz w:val="22"/>
          <w:szCs w:val="22"/>
        </w:rPr>
        <w:t xml:space="preserve">l. I. odst. </w:t>
      </w:r>
      <w:r w:rsidR="00F04A97">
        <w:rPr>
          <w:bCs/>
          <w:sz w:val="22"/>
          <w:szCs w:val="22"/>
        </w:rPr>
        <w:t>2</w:t>
      </w:r>
      <w:r w:rsidR="00F04A97" w:rsidRPr="00F04A97">
        <w:rPr>
          <w:bCs/>
          <w:sz w:val="22"/>
          <w:szCs w:val="22"/>
        </w:rPr>
        <w:t xml:space="preserve"> této </w:t>
      </w:r>
      <w:r w:rsidR="00F04A97">
        <w:rPr>
          <w:bCs/>
          <w:sz w:val="22"/>
          <w:szCs w:val="22"/>
        </w:rPr>
        <w:t>s</w:t>
      </w:r>
      <w:r w:rsidR="00F04A97" w:rsidRPr="00F04A97">
        <w:rPr>
          <w:bCs/>
          <w:sz w:val="22"/>
          <w:szCs w:val="22"/>
        </w:rPr>
        <w:t>mlouvy</w:t>
      </w:r>
      <w:r w:rsidR="00F04A97">
        <w:rPr>
          <w:bCs/>
          <w:sz w:val="22"/>
          <w:szCs w:val="22"/>
        </w:rPr>
        <w:t>,</w:t>
      </w:r>
      <w:r w:rsidR="00F04A97" w:rsidRPr="00F04A97">
        <w:rPr>
          <w:bCs/>
          <w:sz w:val="22"/>
          <w:szCs w:val="22"/>
        </w:rPr>
        <w:t xml:space="preserve"> </w:t>
      </w:r>
      <w:r w:rsidR="00F04A97">
        <w:rPr>
          <w:bCs/>
          <w:sz w:val="22"/>
          <w:szCs w:val="22"/>
        </w:rPr>
        <w:t xml:space="preserve">a to </w:t>
      </w:r>
      <w:r w:rsidR="00F04A97" w:rsidRPr="00F04A97">
        <w:rPr>
          <w:bCs/>
          <w:sz w:val="22"/>
          <w:szCs w:val="22"/>
        </w:rPr>
        <w:t>tak</w:t>
      </w:r>
      <w:r w:rsidR="00F04A97">
        <w:rPr>
          <w:bCs/>
          <w:sz w:val="22"/>
          <w:szCs w:val="22"/>
        </w:rPr>
        <w:t>,</w:t>
      </w:r>
      <w:r w:rsidR="00F04A97" w:rsidRPr="00F04A97">
        <w:rPr>
          <w:bCs/>
          <w:sz w:val="22"/>
          <w:szCs w:val="22"/>
        </w:rPr>
        <w:t xml:space="preserve"> že </w:t>
      </w:r>
      <w:r w:rsidR="00F04A97" w:rsidRPr="00F04A97">
        <w:rPr>
          <w:b/>
          <w:bCs/>
          <w:sz w:val="22"/>
          <w:szCs w:val="22"/>
        </w:rPr>
        <w:t>Pozemek 1</w:t>
      </w:r>
      <w:r w:rsidR="00F04A97" w:rsidRPr="00F04A97">
        <w:rPr>
          <w:bCs/>
          <w:sz w:val="22"/>
          <w:szCs w:val="22"/>
        </w:rPr>
        <w:t xml:space="preserve">, </w:t>
      </w:r>
      <w:r w:rsidR="00F04A97" w:rsidRPr="00AB6949">
        <w:rPr>
          <w:bCs/>
          <w:sz w:val="22"/>
          <w:szCs w:val="22"/>
        </w:rPr>
        <w:t>s veškerými součástmi a</w:t>
      </w:r>
      <w:r w:rsidR="00F04A97">
        <w:rPr>
          <w:bCs/>
          <w:sz w:val="22"/>
          <w:szCs w:val="22"/>
        </w:rPr>
        <w:t> </w:t>
      </w:r>
      <w:r w:rsidR="00F04A97" w:rsidRPr="00AB6949">
        <w:rPr>
          <w:bCs/>
          <w:sz w:val="22"/>
          <w:szCs w:val="22"/>
        </w:rPr>
        <w:t>příslušenstvím, se všemi právy a povinnostmi</w:t>
      </w:r>
      <w:r w:rsidR="00F04A97" w:rsidRPr="00F04A97">
        <w:rPr>
          <w:bCs/>
          <w:sz w:val="22"/>
          <w:szCs w:val="22"/>
        </w:rPr>
        <w:t xml:space="preserve">, </w:t>
      </w:r>
      <w:r w:rsidR="00F04A97" w:rsidRPr="00F04A97">
        <w:rPr>
          <w:b/>
          <w:bCs/>
          <w:sz w:val="22"/>
          <w:szCs w:val="22"/>
        </w:rPr>
        <w:t>přijímá do svého výlučného vlastnictví druhý směňující</w:t>
      </w:r>
      <w:r w:rsidR="00F04A97">
        <w:rPr>
          <w:bCs/>
          <w:sz w:val="22"/>
          <w:szCs w:val="22"/>
        </w:rPr>
        <w:t xml:space="preserve">, a </w:t>
      </w:r>
      <w:r w:rsidR="00F04A97" w:rsidRPr="00F04A97">
        <w:rPr>
          <w:b/>
          <w:bCs/>
          <w:sz w:val="22"/>
          <w:szCs w:val="22"/>
        </w:rPr>
        <w:t>Pozemky 2-6</w:t>
      </w:r>
      <w:r w:rsidR="00F04A97" w:rsidRPr="00F04A97">
        <w:rPr>
          <w:bCs/>
          <w:sz w:val="22"/>
          <w:szCs w:val="22"/>
        </w:rPr>
        <w:t xml:space="preserve">, </w:t>
      </w:r>
      <w:r w:rsidR="00F04A97" w:rsidRPr="00AB6949">
        <w:rPr>
          <w:bCs/>
          <w:sz w:val="22"/>
          <w:szCs w:val="22"/>
        </w:rPr>
        <w:t>s veškerými součástmi a</w:t>
      </w:r>
      <w:r w:rsidR="00F04A97">
        <w:rPr>
          <w:bCs/>
          <w:sz w:val="22"/>
          <w:szCs w:val="22"/>
        </w:rPr>
        <w:t> </w:t>
      </w:r>
      <w:r w:rsidR="00F04A97" w:rsidRPr="00AB6949">
        <w:rPr>
          <w:bCs/>
          <w:sz w:val="22"/>
          <w:szCs w:val="22"/>
        </w:rPr>
        <w:t>příslušenstvím, se všemi právy a povinnostmi</w:t>
      </w:r>
      <w:r w:rsidR="00F04A97" w:rsidRPr="00F04A97">
        <w:rPr>
          <w:bCs/>
          <w:sz w:val="22"/>
          <w:szCs w:val="22"/>
        </w:rPr>
        <w:t xml:space="preserve">, </w:t>
      </w:r>
      <w:r w:rsidR="00F04A97" w:rsidRPr="00476BF7">
        <w:rPr>
          <w:b/>
          <w:bCs/>
          <w:sz w:val="22"/>
          <w:szCs w:val="22"/>
        </w:rPr>
        <w:t>přijímá první směňující do vlastnictví hlavního města Prahy</w:t>
      </w:r>
      <w:r w:rsidR="00F04A97" w:rsidRPr="00F04A97">
        <w:rPr>
          <w:bCs/>
          <w:sz w:val="22"/>
          <w:szCs w:val="22"/>
        </w:rPr>
        <w:t>,</w:t>
      </w:r>
      <w:r w:rsidR="000C6664">
        <w:rPr>
          <w:bCs/>
          <w:sz w:val="22"/>
          <w:szCs w:val="22"/>
        </w:rPr>
        <w:t xml:space="preserve"> IČO </w:t>
      </w:r>
      <w:r w:rsidR="000C6664" w:rsidRPr="000C6664">
        <w:rPr>
          <w:bCs/>
          <w:sz w:val="22"/>
          <w:szCs w:val="22"/>
        </w:rPr>
        <w:t>00064581</w:t>
      </w:r>
      <w:r w:rsidR="000C6664">
        <w:rPr>
          <w:bCs/>
          <w:sz w:val="22"/>
          <w:szCs w:val="22"/>
        </w:rPr>
        <w:t>,</w:t>
      </w:r>
      <w:r w:rsidR="00476BF7">
        <w:rPr>
          <w:bCs/>
          <w:sz w:val="22"/>
          <w:szCs w:val="22"/>
        </w:rPr>
        <w:t xml:space="preserve"> se </w:t>
      </w:r>
      <w:r w:rsidR="00476BF7" w:rsidRPr="00476BF7">
        <w:rPr>
          <w:bCs/>
          <w:sz w:val="22"/>
          <w:szCs w:val="22"/>
        </w:rPr>
        <w:t>sídl</w:t>
      </w:r>
      <w:r w:rsidR="00476BF7">
        <w:rPr>
          <w:bCs/>
          <w:sz w:val="22"/>
          <w:szCs w:val="22"/>
        </w:rPr>
        <w:t>em</w:t>
      </w:r>
      <w:r w:rsidR="00476BF7" w:rsidRPr="00476BF7">
        <w:rPr>
          <w:bCs/>
          <w:sz w:val="22"/>
          <w:szCs w:val="22"/>
        </w:rPr>
        <w:t xml:space="preserve"> Mariánské nám</w:t>
      </w:r>
      <w:r w:rsidR="0089788A">
        <w:rPr>
          <w:bCs/>
          <w:sz w:val="22"/>
          <w:szCs w:val="22"/>
        </w:rPr>
        <w:t>ěstí</w:t>
      </w:r>
      <w:r w:rsidR="00476BF7" w:rsidRPr="00476BF7">
        <w:rPr>
          <w:bCs/>
          <w:sz w:val="22"/>
          <w:szCs w:val="22"/>
        </w:rPr>
        <w:t xml:space="preserve"> 2/2, 110 0</w:t>
      </w:r>
      <w:r w:rsidR="00476BF7">
        <w:rPr>
          <w:bCs/>
          <w:sz w:val="22"/>
          <w:szCs w:val="22"/>
        </w:rPr>
        <w:t>0</w:t>
      </w:r>
      <w:r w:rsidR="00476BF7" w:rsidRPr="00476BF7">
        <w:rPr>
          <w:bCs/>
          <w:sz w:val="22"/>
          <w:szCs w:val="22"/>
        </w:rPr>
        <w:t xml:space="preserve"> Praha 1 – Staré M</w:t>
      </w:r>
      <w:r w:rsidR="00476BF7">
        <w:rPr>
          <w:bCs/>
          <w:sz w:val="22"/>
          <w:szCs w:val="22"/>
        </w:rPr>
        <w:t xml:space="preserve">ěsto, </w:t>
      </w:r>
      <w:r w:rsidR="00476BF7" w:rsidRPr="00476BF7">
        <w:rPr>
          <w:b/>
          <w:bCs/>
          <w:sz w:val="22"/>
          <w:szCs w:val="22"/>
        </w:rPr>
        <w:t>a do</w:t>
      </w:r>
      <w:r w:rsidR="00F04A97" w:rsidRPr="00476BF7">
        <w:rPr>
          <w:b/>
          <w:bCs/>
          <w:sz w:val="22"/>
          <w:szCs w:val="22"/>
        </w:rPr>
        <w:t xml:space="preserve"> své svěřené správy</w:t>
      </w:r>
      <w:r w:rsidR="00476BF7">
        <w:rPr>
          <w:bCs/>
          <w:sz w:val="22"/>
          <w:szCs w:val="22"/>
        </w:rPr>
        <w:t>.</w:t>
      </w:r>
    </w:p>
    <w:p w:rsidR="00476BF7" w:rsidRDefault="00476BF7" w:rsidP="000F6C55">
      <w:pPr>
        <w:widowControl w:val="0"/>
        <w:autoSpaceDE w:val="0"/>
        <w:autoSpaceDN w:val="0"/>
        <w:adjustRightInd w:val="0"/>
        <w:spacing w:before="120" w:line="276" w:lineRule="auto"/>
        <w:ind w:left="284" w:hanging="284"/>
        <w:jc w:val="center"/>
        <w:rPr>
          <w:b/>
          <w:bCs/>
          <w:sz w:val="22"/>
          <w:szCs w:val="22"/>
        </w:rPr>
      </w:pPr>
    </w:p>
    <w:p w:rsidR="007A3DC3" w:rsidRPr="00AB6949" w:rsidRDefault="007A3DC3" w:rsidP="000F6C55">
      <w:pPr>
        <w:widowControl w:val="0"/>
        <w:autoSpaceDE w:val="0"/>
        <w:autoSpaceDN w:val="0"/>
        <w:adjustRightInd w:val="0"/>
        <w:spacing w:before="120" w:line="276" w:lineRule="auto"/>
        <w:ind w:left="284" w:hanging="284"/>
        <w:jc w:val="center"/>
        <w:rPr>
          <w:sz w:val="22"/>
          <w:szCs w:val="22"/>
        </w:rPr>
      </w:pPr>
      <w:r w:rsidRPr="00AB6949">
        <w:rPr>
          <w:b/>
          <w:bCs/>
          <w:sz w:val="22"/>
          <w:szCs w:val="22"/>
        </w:rPr>
        <w:t>IV.</w:t>
      </w:r>
    </w:p>
    <w:p w:rsidR="007A3DC3" w:rsidRPr="00AB6949" w:rsidRDefault="009C6BF1" w:rsidP="000F6C55">
      <w:pPr>
        <w:widowControl w:val="0"/>
        <w:autoSpaceDE w:val="0"/>
        <w:autoSpaceDN w:val="0"/>
        <w:adjustRightInd w:val="0"/>
        <w:spacing w:after="120" w:line="276" w:lineRule="auto"/>
        <w:jc w:val="center"/>
        <w:rPr>
          <w:b/>
          <w:bCs/>
          <w:sz w:val="22"/>
          <w:szCs w:val="22"/>
        </w:rPr>
      </w:pPr>
      <w:r>
        <w:rPr>
          <w:b/>
          <w:bCs/>
          <w:sz w:val="22"/>
          <w:szCs w:val="22"/>
        </w:rPr>
        <w:t>C</w:t>
      </w:r>
      <w:r w:rsidR="007A3DC3" w:rsidRPr="00AB6949">
        <w:rPr>
          <w:b/>
          <w:bCs/>
          <w:sz w:val="22"/>
          <w:szCs w:val="22"/>
        </w:rPr>
        <w:t>ena</w:t>
      </w:r>
      <w:r>
        <w:rPr>
          <w:b/>
          <w:bCs/>
          <w:sz w:val="22"/>
          <w:szCs w:val="22"/>
        </w:rPr>
        <w:t xml:space="preserve"> nemovitostí</w:t>
      </w:r>
    </w:p>
    <w:p w:rsidR="007A3DC3" w:rsidRPr="00EF72B1" w:rsidRDefault="00904980" w:rsidP="000C6664">
      <w:pPr>
        <w:widowControl w:val="0"/>
        <w:autoSpaceDE w:val="0"/>
        <w:autoSpaceDN w:val="0"/>
        <w:adjustRightInd w:val="0"/>
        <w:spacing w:before="120" w:after="120" w:line="276" w:lineRule="auto"/>
        <w:ind w:left="426" w:hanging="426"/>
        <w:jc w:val="both"/>
        <w:rPr>
          <w:sz w:val="22"/>
          <w:szCs w:val="22"/>
        </w:rPr>
      </w:pPr>
      <w:r w:rsidRPr="00AB6949">
        <w:rPr>
          <w:b/>
          <w:sz w:val="22"/>
          <w:szCs w:val="22"/>
        </w:rPr>
        <w:t>1.</w:t>
      </w:r>
      <w:r w:rsidR="009E2D3D" w:rsidRPr="00AB6949">
        <w:rPr>
          <w:sz w:val="22"/>
          <w:szCs w:val="22"/>
        </w:rPr>
        <w:tab/>
      </w:r>
      <w:r w:rsidR="00EF72B1">
        <w:rPr>
          <w:sz w:val="22"/>
          <w:szCs w:val="22"/>
        </w:rPr>
        <w:t>Smluvní strany</w:t>
      </w:r>
      <w:r w:rsidR="000C6664" w:rsidRPr="000C6664">
        <w:rPr>
          <w:sz w:val="22"/>
          <w:szCs w:val="22"/>
        </w:rPr>
        <w:t xml:space="preserve"> této smlouvy konstatuj</w:t>
      </w:r>
      <w:r w:rsidR="00EF72B1">
        <w:rPr>
          <w:sz w:val="22"/>
          <w:szCs w:val="22"/>
        </w:rPr>
        <w:t>í</w:t>
      </w:r>
      <w:r w:rsidR="000C6664" w:rsidRPr="000C6664">
        <w:rPr>
          <w:sz w:val="22"/>
          <w:szCs w:val="22"/>
        </w:rPr>
        <w:t xml:space="preserve">, že obvyklá cena Pozemku </w:t>
      </w:r>
      <w:r w:rsidR="00EF72B1">
        <w:rPr>
          <w:sz w:val="22"/>
          <w:szCs w:val="22"/>
        </w:rPr>
        <w:t>1</w:t>
      </w:r>
      <w:r w:rsidR="000C6664" w:rsidRPr="000C6664">
        <w:rPr>
          <w:sz w:val="22"/>
          <w:szCs w:val="22"/>
        </w:rPr>
        <w:t xml:space="preserve"> byla stanovena znaleckým posudkem ze dne </w:t>
      </w:r>
      <w:proofErr w:type="gramStart"/>
      <w:r w:rsidR="00EF72B1">
        <w:rPr>
          <w:sz w:val="22"/>
          <w:szCs w:val="22"/>
        </w:rPr>
        <w:t>04.04.2019</w:t>
      </w:r>
      <w:proofErr w:type="gramEnd"/>
      <w:r w:rsidR="00EF72B1">
        <w:rPr>
          <w:sz w:val="22"/>
          <w:szCs w:val="22"/>
        </w:rPr>
        <w:t xml:space="preserve"> </w:t>
      </w:r>
      <w:r w:rsidR="000C6664" w:rsidRPr="000C6664">
        <w:rPr>
          <w:sz w:val="22"/>
          <w:szCs w:val="22"/>
        </w:rPr>
        <w:t xml:space="preserve">č. </w:t>
      </w:r>
      <w:r w:rsidR="00EF72B1">
        <w:rPr>
          <w:sz w:val="22"/>
          <w:szCs w:val="22"/>
        </w:rPr>
        <w:t>3492/034-2019</w:t>
      </w:r>
      <w:r w:rsidR="000C6664" w:rsidRPr="000C6664">
        <w:rPr>
          <w:sz w:val="22"/>
          <w:szCs w:val="22"/>
        </w:rPr>
        <w:t xml:space="preserve">, vyhotoveným </w:t>
      </w:r>
      <w:r w:rsidR="00EF72B1">
        <w:rPr>
          <w:sz w:val="22"/>
          <w:szCs w:val="22"/>
        </w:rPr>
        <w:t>Ing. Zdeňkem Maškem</w:t>
      </w:r>
      <w:r w:rsidR="000C6664" w:rsidRPr="000C6664">
        <w:rPr>
          <w:sz w:val="22"/>
          <w:szCs w:val="22"/>
        </w:rPr>
        <w:t xml:space="preserve">, se sídlem </w:t>
      </w:r>
      <w:r w:rsidR="00EF72B1">
        <w:rPr>
          <w:sz w:val="22"/>
          <w:szCs w:val="22"/>
        </w:rPr>
        <w:t xml:space="preserve">Bečvářova 174/6, 100 00 Praha 10 </w:t>
      </w:r>
      <w:r w:rsidR="000C6664" w:rsidRPr="000C6664">
        <w:rPr>
          <w:sz w:val="22"/>
          <w:szCs w:val="22"/>
        </w:rPr>
        <w:t>(dále</w:t>
      </w:r>
      <w:r w:rsidR="00EF72B1">
        <w:rPr>
          <w:sz w:val="22"/>
          <w:szCs w:val="22"/>
        </w:rPr>
        <w:t xml:space="preserve"> </w:t>
      </w:r>
      <w:r w:rsidR="000C6664" w:rsidRPr="000C6664">
        <w:rPr>
          <w:sz w:val="22"/>
          <w:szCs w:val="22"/>
        </w:rPr>
        <w:t>jen „</w:t>
      </w:r>
      <w:r w:rsidR="000C6664" w:rsidRPr="00EF72B1">
        <w:rPr>
          <w:b/>
          <w:i/>
          <w:sz w:val="22"/>
          <w:szCs w:val="22"/>
        </w:rPr>
        <w:t>Znalecký posudek</w:t>
      </w:r>
      <w:r w:rsidR="00EF72B1" w:rsidRPr="00EF72B1">
        <w:rPr>
          <w:b/>
          <w:i/>
          <w:sz w:val="22"/>
          <w:szCs w:val="22"/>
        </w:rPr>
        <w:t xml:space="preserve"> 1</w:t>
      </w:r>
      <w:r w:rsidR="00EF72B1">
        <w:rPr>
          <w:sz w:val="22"/>
          <w:szCs w:val="22"/>
        </w:rPr>
        <w:t>“)</w:t>
      </w:r>
      <w:r w:rsidR="000C6664" w:rsidRPr="000C6664">
        <w:rPr>
          <w:sz w:val="22"/>
          <w:szCs w:val="22"/>
        </w:rPr>
        <w:t xml:space="preserve"> a činí </w:t>
      </w:r>
      <w:r w:rsidR="00EF72B1">
        <w:rPr>
          <w:sz w:val="22"/>
          <w:szCs w:val="22"/>
        </w:rPr>
        <w:t>2.502.000,</w:t>
      </w:r>
      <w:r w:rsidR="000C6664" w:rsidRPr="000C6664">
        <w:rPr>
          <w:sz w:val="22"/>
          <w:szCs w:val="22"/>
        </w:rPr>
        <w:t>- Kč.</w:t>
      </w:r>
      <w:r w:rsidR="00EF72B1">
        <w:rPr>
          <w:sz w:val="22"/>
          <w:szCs w:val="22"/>
        </w:rPr>
        <w:t xml:space="preserve"> Obvyklá cena Pozemku 2, Pozemku 3, Pozemku 4 a původního p</w:t>
      </w:r>
      <w:r w:rsidR="00EF72B1" w:rsidRPr="008F3CF7">
        <w:rPr>
          <w:sz w:val="22"/>
          <w:szCs w:val="22"/>
        </w:rPr>
        <w:t xml:space="preserve">ozemku </w:t>
      </w:r>
      <w:proofErr w:type="spellStart"/>
      <w:r w:rsidR="00EF72B1" w:rsidRPr="008F3CF7">
        <w:rPr>
          <w:sz w:val="22"/>
          <w:szCs w:val="22"/>
        </w:rPr>
        <w:t>parc</w:t>
      </w:r>
      <w:proofErr w:type="spellEnd"/>
      <w:r w:rsidR="00EF72B1" w:rsidRPr="008F3CF7">
        <w:rPr>
          <w:sz w:val="22"/>
          <w:szCs w:val="22"/>
        </w:rPr>
        <w:t xml:space="preserve">. č. </w:t>
      </w:r>
      <w:r w:rsidR="00EF72B1">
        <w:rPr>
          <w:sz w:val="22"/>
          <w:szCs w:val="22"/>
        </w:rPr>
        <w:t>760/169</w:t>
      </w:r>
      <w:r w:rsidR="00EF72B1" w:rsidRPr="008F3CF7">
        <w:rPr>
          <w:sz w:val="22"/>
          <w:szCs w:val="22"/>
        </w:rPr>
        <w:t xml:space="preserve">, o výměře </w:t>
      </w:r>
      <w:r w:rsidR="00EF72B1">
        <w:rPr>
          <w:sz w:val="22"/>
          <w:szCs w:val="22"/>
        </w:rPr>
        <w:t>347</w:t>
      </w:r>
      <w:r w:rsidR="00EF72B1" w:rsidRPr="008F3CF7">
        <w:rPr>
          <w:sz w:val="22"/>
          <w:szCs w:val="22"/>
        </w:rPr>
        <w:t xml:space="preserve"> m</w:t>
      </w:r>
      <w:r w:rsidR="00EF72B1" w:rsidRPr="008F3CF7">
        <w:rPr>
          <w:sz w:val="22"/>
          <w:szCs w:val="22"/>
          <w:vertAlign w:val="superscript"/>
        </w:rPr>
        <w:t>2</w:t>
      </w:r>
      <w:r w:rsidR="00EF72B1">
        <w:rPr>
          <w:sz w:val="22"/>
          <w:szCs w:val="22"/>
        </w:rPr>
        <w:t xml:space="preserve">, k. </w:t>
      </w:r>
      <w:proofErr w:type="spellStart"/>
      <w:r w:rsidR="00EF72B1">
        <w:rPr>
          <w:sz w:val="22"/>
          <w:szCs w:val="22"/>
        </w:rPr>
        <w:t>ú.</w:t>
      </w:r>
      <w:proofErr w:type="spellEnd"/>
      <w:r w:rsidR="00EF72B1">
        <w:rPr>
          <w:sz w:val="22"/>
          <w:szCs w:val="22"/>
        </w:rPr>
        <w:t xml:space="preserve"> Letňany, </w:t>
      </w:r>
      <w:r w:rsidR="00C734F2" w:rsidRPr="000C6664">
        <w:rPr>
          <w:sz w:val="22"/>
          <w:szCs w:val="22"/>
        </w:rPr>
        <w:t xml:space="preserve">byla stanovena znaleckým posudkem ze dne </w:t>
      </w:r>
      <w:proofErr w:type="gramStart"/>
      <w:r w:rsidR="00C734F2">
        <w:rPr>
          <w:sz w:val="22"/>
          <w:szCs w:val="22"/>
        </w:rPr>
        <w:t>04.04.2019</w:t>
      </w:r>
      <w:proofErr w:type="gramEnd"/>
      <w:r w:rsidR="00C734F2">
        <w:rPr>
          <w:sz w:val="22"/>
          <w:szCs w:val="22"/>
        </w:rPr>
        <w:t xml:space="preserve"> </w:t>
      </w:r>
      <w:r w:rsidR="00C734F2" w:rsidRPr="000C6664">
        <w:rPr>
          <w:sz w:val="22"/>
          <w:szCs w:val="22"/>
        </w:rPr>
        <w:t xml:space="preserve">č. </w:t>
      </w:r>
      <w:r w:rsidR="00C734F2">
        <w:rPr>
          <w:sz w:val="22"/>
          <w:szCs w:val="22"/>
        </w:rPr>
        <w:t>3492/035-2019</w:t>
      </w:r>
      <w:r w:rsidR="00C734F2" w:rsidRPr="000C6664">
        <w:rPr>
          <w:sz w:val="22"/>
          <w:szCs w:val="22"/>
        </w:rPr>
        <w:t xml:space="preserve">, vyhotoveným </w:t>
      </w:r>
      <w:r w:rsidR="00C734F2">
        <w:rPr>
          <w:sz w:val="22"/>
          <w:szCs w:val="22"/>
        </w:rPr>
        <w:t>Ing. Zdeňkem Maškem</w:t>
      </w:r>
      <w:r w:rsidR="00C734F2" w:rsidRPr="000C6664">
        <w:rPr>
          <w:sz w:val="22"/>
          <w:szCs w:val="22"/>
        </w:rPr>
        <w:t xml:space="preserve">, se sídlem </w:t>
      </w:r>
      <w:r w:rsidR="00C734F2">
        <w:rPr>
          <w:sz w:val="22"/>
          <w:szCs w:val="22"/>
        </w:rPr>
        <w:t xml:space="preserve">Bečvářova 174/6, 100 00 Praha 10 </w:t>
      </w:r>
      <w:r w:rsidR="00C734F2" w:rsidRPr="000C6664">
        <w:rPr>
          <w:sz w:val="22"/>
          <w:szCs w:val="22"/>
        </w:rPr>
        <w:t>(dále</w:t>
      </w:r>
      <w:r w:rsidR="00C734F2">
        <w:rPr>
          <w:sz w:val="22"/>
          <w:szCs w:val="22"/>
        </w:rPr>
        <w:t xml:space="preserve"> </w:t>
      </w:r>
      <w:r w:rsidR="00C734F2" w:rsidRPr="000C6664">
        <w:rPr>
          <w:sz w:val="22"/>
          <w:szCs w:val="22"/>
        </w:rPr>
        <w:t>jen „</w:t>
      </w:r>
      <w:r w:rsidR="00C734F2" w:rsidRPr="00EF72B1">
        <w:rPr>
          <w:b/>
          <w:i/>
          <w:sz w:val="22"/>
          <w:szCs w:val="22"/>
        </w:rPr>
        <w:t xml:space="preserve">Znalecký posudek </w:t>
      </w:r>
      <w:r w:rsidR="00C734F2">
        <w:rPr>
          <w:b/>
          <w:i/>
          <w:sz w:val="22"/>
          <w:szCs w:val="22"/>
        </w:rPr>
        <w:t>2</w:t>
      </w:r>
      <w:r w:rsidR="00C734F2">
        <w:rPr>
          <w:sz w:val="22"/>
          <w:szCs w:val="22"/>
        </w:rPr>
        <w:t>“)</w:t>
      </w:r>
      <w:r w:rsidR="00C734F2" w:rsidRPr="000C6664">
        <w:rPr>
          <w:sz w:val="22"/>
          <w:szCs w:val="22"/>
        </w:rPr>
        <w:t xml:space="preserve"> a činí </w:t>
      </w:r>
      <w:r w:rsidR="00067931">
        <w:rPr>
          <w:sz w:val="22"/>
          <w:szCs w:val="22"/>
        </w:rPr>
        <w:t>3.142</w:t>
      </w:r>
      <w:r w:rsidR="00C734F2">
        <w:rPr>
          <w:sz w:val="22"/>
          <w:szCs w:val="22"/>
        </w:rPr>
        <w:t>.000,</w:t>
      </w:r>
      <w:r w:rsidR="00C734F2" w:rsidRPr="000C6664">
        <w:rPr>
          <w:sz w:val="22"/>
          <w:szCs w:val="22"/>
        </w:rPr>
        <w:t>- Kč</w:t>
      </w:r>
      <w:r w:rsidR="00EF72B1">
        <w:rPr>
          <w:sz w:val="22"/>
          <w:szCs w:val="22"/>
        </w:rPr>
        <w:t>.</w:t>
      </w:r>
      <w:r w:rsidR="003235CD">
        <w:rPr>
          <w:sz w:val="22"/>
          <w:szCs w:val="22"/>
        </w:rPr>
        <w:t xml:space="preserve"> Objednatelem Znaleckého posudku 1</w:t>
      </w:r>
      <w:r w:rsidR="00C734F2">
        <w:rPr>
          <w:sz w:val="22"/>
          <w:szCs w:val="22"/>
        </w:rPr>
        <w:t xml:space="preserve"> a 2</w:t>
      </w:r>
      <w:r w:rsidR="003235CD">
        <w:rPr>
          <w:sz w:val="22"/>
          <w:szCs w:val="22"/>
        </w:rPr>
        <w:t xml:space="preserve"> byl první směňující.</w:t>
      </w:r>
    </w:p>
    <w:p w:rsidR="00C734F2" w:rsidRPr="00EF72B1" w:rsidRDefault="00904980" w:rsidP="00C734F2">
      <w:pPr>
        <w:widowControl w:val="0"/>
        <w:autoSpaceDE w:val="0"/>
        <w:autoSpaceDN w:val="0"/>
        <w:adjustRightInd w:val="0"/>
        <w:spacing w:before="120" w:after="120" w:line="276" w:lineRule="auto"/>
        <w:ind w:left="426" w:hanging="426"/>
        <w:jc w:val="both"/>
        <w:rPr>
          <w:sz w:val="22"/>
          <w:szCs w:val="22"/>
        </w:rPr>
      </w:pPr>
      <w:r w:rsidRPr="00AB6949">
        <w:rPr>
          <w:b/>
          <w:sz w:val="22"/>
          <w:szCs w:val="22"/>
        </w:rPr>
        <w:t>2.</w:t>
      </w:r>
      <w:r w:rsidR="009E2D3D" w:rsidRPr="00AB6949">
        <w:rPr>
          <w:sz w:val="22"/>
          <w:szCs w:val="22"/>
        </w:rPr>
        <w:tab/>
      </w:r>
      <w:r w:rsidR="003235CD">
        <w:rPr>
          <w:sz w:val="22"/>
          <w:szCs w:val="22"/>
        </w:rPr>
        <w:t>Smluvní strany</w:t>
      </w:r>
      <w:r w:rsidR="003235CD" w:rsidRPr="000C6664">
        <w:rPr>
          <w:sz w:val="22"/>
          <w:szCs w:val="22"/>
        </w:rPr>
        <w:t xml:space="preserve"> této smlouvy konstatuj</w:t>
      </w:r>
      <w:r w:rsidR="003235CD">
        <w:rPr>
          <w:sz w:val="22"/>
          <w:szCs w:val="22"/>
        </w:rPr>
        <w:t>í</w:t>
      </w:r>
      <w:r w:rsidR="003235CD" w:rsidRPr="000C6664">
        <w:rPr>
          <w:sz w:val="22"/>
          <w:szCs w:val="22"/>
        </w:rPr>
        <w:t xml:space="preserve">, že obvyklá cena Pozemku </w:t>
      </w:r>
      <w:r w:rsidR="003235CD">
        <w:rPr>
          <w:sz w:val="22"/>
          <w:szCs w:val="22"/>
        </w:rPr>
        <w:t>1</w:t>
      </w:r>
      <w:r w:rsidR="003235CD" w:rsidRPr="000C6664">
        <w:rPr>
          <w:sz w:val="22"/>
          <w:szCs w:val="22"/>
        </w:rPr>
        <w:t xml:space="preserve"> byla stanovena znaleckým posudkem </w:t>
      </w:r>
      <w:r w:rsidR="00067931" w:rsidRPr="000C6664">
        <w:rPr>
          <w:sz w:val="22"/>
          <w:szCs w:val="22"/>
        </w:rPr>
        <w:t xml:space="preserve">ze dne </w:t>
      </w:r>
      <w:proofErr w:type="gramStart"/>
      <w:r w:rsidR="00067931">
        <w:rPr>
          <w:sz w:val="22"/>
          <w:szCs w:val="22"/>
        </w:rPr>
        <w:t>21.02.2019</w:t>
      </w:r>
      <w:proofErr w:type="gramEnd"/>
      <w:r w:rsidR="00067931">
        <w:rPr>
          <w:sz w:val="22"/>
          <w:szCs w:val="22"/>
        </w:rPr>
        <w:t xml:space="preserve"> </w:t>
      </w:r>
      <w:r w:rsidR="00067931" w:rsidRPr="000C6664">
        <w:rPr>
          <w:sz w:val="22"/>
          <w:szCs w:val="22"/>
        </w:rPr>
        <w:t xml:space="preserve">č. </w:t>
      </w:r>
      <w:r w:rsidR="00067931">
        <w:rPr>
          <w:sz w:val="22"/>
          <w:szCs w:val="22"/>
        </w:rPr>
        <w:t>027/656/2019</w:t>
      </w:r>
      <w:r w:rsidR="00067931" w:rsidRPr="000C6664">
        <w:rPr>
          <w:sz w:val="22"/>
          <w:szCs w:val="22"/>
        </w:rPr>
        <w:t xml:space="preserve">, vyhotoveným </w:t>
      </w:r>
      <w:r w:rsidR="00067931">
        <w:rPr>
          <w:sz w:val="22"/>
          <w:szCs w:val="22"/>
        </w:rPr>
        <w:t xml:space="preserve">Ing. Jiřím </w:t>
      </w:r>
      <w:proofErr w:type="spellStart"/>
      <w:r w:rsidR="00067931">
        <w:rPr>
          <w:sz w:val="22"/>
          <w:szCs w:val="22"/>
        </w:rPr>
        <w:t>Šnejdrem</w:t>
      </w:r>
      <w:proofErr w:type="spellEnd"/>
      <w:r w:rsidR="00067931" w:rsidRPr="000C6664">
        <w:rPr>
          <w:sz w:val="22"/>
          <w:szCs w:val="22"/>
        </w:rPr>
        <w:t xml:space="preserve">, se sídlem </w:t>
      </w:r>
      <w:r w:rsidR="00067931">
        <w:rPr>
          <w:sz w:val="22"/>
          <w:szCs w:val="22"/>
        </w:rPr>
        <w:t>Bozděchova 655/5, 500 02 Hradec Králové</w:t>
      </w:r>
      <w:r w:rsidR="003235CD">
        <w:rPr>
          <w:sz w:val="22"/>
          <w:szCs w:val="22"/>
        </w:rPr>
        <w:t xml:space="preserve"> </w:t>
      </w:r>
      <w:r w:rsidR="003235CD" w:rsidRPr="000C6664">
        <w:rPr>
          <w:sz w:val="22"/>
          <w:szCs w:val="22"/>
        </w:rPr>
        <w:t>(dále</w:t>
      </w:r>
      <w:r w:rsidR="003235CD">
        <w:rPr>
          <w:sz w:val="22"/>
          <w:szCs w:val="22"/>
        </w:rPr>
        <w:t xml:space="preserve"> </w:t>
      </w:r>
      <w:r w:rsidR="003235CD" w:rsidRPr="000C6664">
        <w:rPr>
          <w:sz w:val="22"/>
          <w:szCs w:val="22"/>
        </w:rPr>
        <w:t>jen „</w:t>
      </w:r>
      <w:r w:rsidR="003235CD" w:rsidRPr="00EF72B1">
        <w:rPr>
          <w:b/>
          <w:i/>
          <w:sz w:val="22"/>
          <w:szCs w:val="22"/>
        </w:rPr>
        <w:t xml:space="preserve">Znalecký posudek </w:t>
      </w:r>
      <w:r w:rsidR="00C734F2">
        <w:rPr>
          <w:b/>
          <w:i/>
          <w:sz w:val="22"/>
          <w:szCs w:val="22"/>
        </w:rPr>
        <w:t>3</w:t>
      </w:r>
      <w:r w:rsidR="003235CD">
        <w:rPr>
          <w:sz w:val="22"/>
          <w:szCs w:val="22"/>
        </w:rPr>
        <w:t>“)</w:t>
      </w:r>
      <w:r w:rsidR="003235CD" w:rsidRPr="000C6664">
        <w:rPr>
          <w:sz w:val="22"/>
          <w:szCs w:val="22"/>
        </w:rPr>
        <w:t xml:space="preserve"> a činí </w:t>
      </w:r>
      <w:r w:rsidR="00067931">
        <w:rPr>
          <w:sz w:val="22"/>
          <w:szCs w:val="22"/>
        </w:rPr>
        <w:t>1.342.4</w:t>
      </w:r>
      <w:r w:rsidR="003235CD">
        <w:rPr>
          <w:sz w:val="22"/>
          <w:szCs w:val="22"/>
        </w:rPr>
        <w:t>00,</w:t>
      </w:r>
      <w:r w:rsidR="003235CD" w:rsidRPr="000C6664">
        <w:rPr>
          <w:sz w:val="22"/>
          <w:szCs w:val="22"/>
        </w:rPr>
        <w:t>- Kč.</w:t>
      </w:r>
      <w:r w:rsidR="003235CD">
        <w:rPr>
          <w:sz w:val="22"/>
          <w:szCs w:val="22"/>
        </w:rPr>
        <w:t xml:space="preserve"> Obvyklá cena Pozemku 2, Pozemku 3, Pozemku 4</w:t>
      </w:r>
      <w:r w:rsidR="00067931">
        <w:rPr>
          <w:sz w:val="22"/>
          <w:szCs w:val="22"/>
        </w:rPr>
        <w:t>, Pozemku 5 a Pozemku 6,</w:t>
      </w:r>
      <w:r w:rsidR="003235CD">
        <w:rPr>
          <w:sz w:val="22"/>
          <w:szCs w:val="22"/>
        </w:rPr>
        <w:t xml:space="preserve"> </w:t>
      </w:r>
      <w:r w:rsidR="00C734F2" w:rsidRPr="000C6664">
        <w:rPr>
          <w:sz w:val="22"/>
          <w:szCs w:val="22"/>
        </w:rPr>
        <w:t xml:space="preserve">byla stanovena znaleckým posudkem ze dne </w:t>
      </w:r>
      <w:proofErr w:type="gramStart"/>
      <w:r w:rsidR="00C734F2">
        <w:rPr>
          <w:sz w:val="22"/>
          <w:szCs w:val="22"/>
        </w:rPr>
        <w:t>20.02.2019</w:t>
      </w:r>
      <w:proofErr w:type="gramEnd"/>
      <w:r w:rsidR="00C734F2">
        <w:rPr>
          <w:sz w:val="22"/>
          <w:szCs w:val="22"/>
        </w:rPr>
        <w:t xml:space="preserve"> </w:t>
      </w:r>
      <w:r w:rsidR="00C734F2" w:rsidRPr="000C6664">
        <w:rPr>
          <w:sz w:val="22"/>
          <w:szCs w:val="22"/>
        </w:rPr>
        <w:t xml:space="preserve">č. </w:t>
      </w:r>
      <w:r w:rsidR="00C734F2">
        <w:rPr>
          <w:sz w:val="22"/>
          <w:szCs w:val="22"/>
        </w:rPr>
        <w:t>026/655/2019</w:t>
      </w:r>
      <w:r w:rsidR="00C734F2" w:rsidRPr="000C6664">
        <w:rPr>
          <w:sz w:val="22"/>
          <w:szCs w:val="22"/>
        </w:rPr>
        <w:t xml:space="preserve">, vyhotoveným </w:t>
      </w:r>
      <w:r w:rsidR="00C734F2">
        <w:rPr>
          <w:sz w:val="22"/>
          <w:szCs w:val="22"/>
        </w:rPr>
        <w:t xml:space="preserve">Ing. Jiřím </w:t>
      </w:r>
      <w:proofErr w:type="spellStart"/>
      <w:r w:rsidR="00C734F2">
        <w:rPr>
          <w:sz w:val="22"/>
          <w:szCs w:val="22"/>
        </w:rPr>
        <w:t>Šnejdrem</w:t>
      </w:r>
      <w:proofErr w:type="spellEnd"/>
      <w:r w:rsidR="00C734F2" w:rsidRPr="000C6664">
        <w:rPr>
          <w:sz w:val="22"/>
          <w:szCs w:val="22"/>
        </w:rPr>
        <w:t xml:space="preserve">, se sídlem </w:t>
      </w:r>
      <w:r w:rsidR="00C734F2">
        <w:rPr>
          <w:sz w:val="22"/>
          <w:szCs w:val="22"/>
        </w:rPr>
        <w:t xml:space="preserve">Bozděchova 655/5, 500 02 Hradec Králové </w:t>
      </w:r>
      <w:r w:rsidR="00C734F2" w:rsidRPr="000C6664">
        <w:rPr>
          <w:sz w:val="22"/>
          <w:szCs w:val="22"/>
        </w:rPr>
        <w:t>(dále</w:t>
      </w:r>
      <w:r w:rsidR="00C734F2">
        <w:rPr>
          <w:sz w:val="22"/>
          <w:szCs w:val="22"/>
        </w:rPr>
        <w:t xml:space="preserve"> </w:t>
      </w:r>
      <w:r w:rsidR="00C734F2" w:rsidRPr="000C6664">
        <w:rPr>
          <w:sz w:val="22"/>
          <w:szCs w:val="22"/>
        </w:rPr>
        <w:t>jen „</w:t>
      </w:r>
      <w:r w:rsidR="00C734F2" w:rsidRPr="00EF72B1">
        <w:rPr>
          <w:b/>
          <w:i/>
          <w:sz w:val="22"/>
          <w:szCs w:val="22"/>
        </w:rPr>
        <w:t xml:space="preserve">Znalecký posudek </w:t>
      </w:r>
      <w:r w:rsidR="00C734F2">
        <w:rPr>
          <w:b/>
          <w:i/>
          <w:sz w:val="22"/>
          <w:szCs w:val="22"/>
        </w:rPr>
        <w:t>4</w:t>
      </w:r>
      <w:r w:rsidR="00C734F2">
        <w:rPr>
          <w:sz w:val="22"/>
          <w:szCs w:val="22"/>
        </w:rPr>
        <w:t>“)</w:t>
      </w:r>
      <w:r w:rsidR="00C734F2" w:rsidRPr="000C6664">
        <w:rPr>
          <w:sz w:val="22"/>
          <w:szCs w:val="22"/>
        </w:rPr>
        <w:t xml:space="preserve"> a činí </w:t>
      </w:r>
      <w:r w:rsidR="00067931">
        <w:rPr>
          <w:sz w:val="22"/>
          <w:szCs w:val="22"/>
        </w:rPr>
        <w:t>1.980.140</w:t>
      </w:r>
      <w:r w:rsidR="00C734F2">
        <w:rPr>
          <w:sz w:val="22"/>
          <w:szCs w:val="22"/>
        </w:rPr>
        <w:t>,</w:t>
      </w:r>
      <w:r w:rsidR="00C734F2" w:rsidRPr="000C6664">
        <w:rPr>
          <w:sz w:val="22"/>
          <w:szCs w:val="22"/>
        </w:rPr>
        <w:t>- Kč</w:t>
      </w:r>
      <w:r w:rsidR="00C734F2">
        <w:rPr>
          <w:sz w:val="22"/>
          <w:szCs w:val="22"/>
        </w:rPr>
        <w:t>. Objednatelem Znaleckého posudku 3 a 4 byl druhý směňující.</w:t>
      </w:r>
    </w:p>
    <w:p w:rsidR="007648D0" w:rsidRDefault="00C364E0" w:rsidP="00CC3B24">
      <w:pPr>
        <w:widowControl w:val="0"/>
        <w:autoSpaceDE w:val="0"/>
        <w:autoSpaceDN w:val="0"/>
        <w:adjustRightInd w:val="0"/>
        <w:spacing w:before="120" w:after="120" w:line="276" w:lineRule="auto"/>
        <w:ind w:left="426" w:hanging="426"/>
        <w:jc w:val="both"/>
        <w:rPr>
          <w:sz w:val="22"/>
          <w:szCs w:val="22"/>
        </w:rPr>
      </w:pPr>
      <w:r w:rsidRPr="00AB6949">
        <w:rPr>
          <w:b/>
          <w:sz w:val="22"/>
          <w:szCs w:val="22"/>
        </w:rPr>
        <w:t xml:space="preserve">3. </w:t>
      </w:r>
      <w:r w:rsidR="009E2D3D" w:rsidRPr="00AB6949">
        <w:rPr>
          <w:b/>
          <w:sz w:val="22"/>
          <w:szCs w:val="22"/>
        </w:rPr>
        <w:tab/>
      </w:r>
      <w:r w:rsidR="00067931" w:rsidRPr="00CC3B24">
        <w:rPr>
          <w:sz w:val="22"/>
          <w:szCs w:val="22"/>
        </w:rPr>
        <w:t xml:space="preserve">Porovnáním </w:t>
      </w:r>
      <w:r w:rsidR="00CC3B24" w:rsidRPr="00CC3B24">
        <w:rPr>
          <w:sz w:val="22"/>
          <w:szCs w:val="22"/>
        </w:rPr>
        <w:t xml:space="preserve">znaleckých posudků bylo zjištěno, že obvyklá cena Pozemku 1 je </w:t>
      </w:r>
      <w:r w:rsidR="00CC3B24">
        <w:rPr>
          <w:sz w:val="22"/>
          <w:szCs w:val="22"/>
        </w:rPr>
        <w:t xml:space="preserve">poměrově </w:t>
      </w:r>
      <w:r w:rsidR="00CC3B24" w:rsidRPr="00CC3B24">
        <w:rPr>
          <w:sz w:val="22"/>
          <w:szCs w:val="22"/>
        </w:rPr>
        <w:t>nižší než obvyklá cena Pozemků 2-6, druhý smě</w:t>
      </w:r>
      <w:r w:rsidR="00CC3B24">
        <w:rPr>
          <w:sz w:val="22"/>
          <w:szCs w:val="22"/>
        </w:rPr>
        <w:t>ň</w:t>
      </w:r>
      <w:r w:rsidR="00CC3B24" w:rsidRPr="00CC3B24">
        <w:rPr>
          <w:sz w:val="22"/>
          <w:szCs w:val="22"/>
        </w:rPr>
        <w:t>ující však tímto závazně prohlašuje, že nepožaduje</w:t>
      </w:r>
      <w:r w:rsidR="00CC3B24">
        <w:rPr>
          <w:sz w:val="22"/>
          <w:szCs w:val="22"/>
        </w:rPr>
        <w:t xml:space="preserve"> po prvním směňujícím</w:t>
      </w:r>
      <w:r w:rsidR="00CC3B24" w:rsidRPr="00CC3B24">
        <w:rPr>
          <w:sz w:val="22"/>
          <w:szCs w:val="22"/>
        </w:rPr>
        <w:t xml:space="preserve"> jakýkoli doplatek</w:t>
      </w:r>
      <w:r w:rsidR="00CC3B24">
        <w:rPr>
          <w:sz w:val="22"/>
          <w:szCs w:val="22"/>
        </w:rPr>
        <w:t xml:space="preserve"> rozdílu mezi obvyklou cenou Pozemku 1 a </w:t>
      </w:r>
      <w:r w:rsidR="00CC3B24" w:rsidRPr="00CC3B24">
        <w:rPr>
          <w:sz w:val="22"/>
          <w:szCs w:val="22"/>
        </w:rPr>
        <w:t>Pozemků 2-6</w:t>
      </w:r>
      <w:r w:rsidR="00CC3B24">
        <w:rPr>
          <w:sz w:val="22"/>
          <w:szCs w:val="22"/>
        </w:rPr>
        <w:t xml:space="preserve"> a</w:t>
      </w:r>
      <w:r w:rsidR="00CC3B24" w:rsidRPr="00CC3B24">
        <w:rPr>
          <w:sz w:val="22"/>
          <w:szCs w:val="22"/>
        </w:rPr>
        <w:t xml:space="preserve"> jakéhokoli </w:t>
      </w:r>
      <w:r w:rsidR="00CC3B24">
        <w:rPr>
          <w:sz w:val="22"/>
          <w:szCs w:val="22"/>
        </w:rPr>
        <w:t xml:space="preserve">svého případného </w:t>
      </w:r>
      <w:r w:rsidR="00CC3B24" w:rsidRPr="00CC3B24">
        <w:rPr>
          <w:sz w:val="22"/>
          <w:szCs w:val="22"/>
        </w:rPr>
        <w:t>nároku na takovýto doplatek se výslo</w:t>
      </w:r>
      <w:r w:rsidR="00CC3B24">
        <w:rPr>
          <w:sz w:val="22"/>
          <w:szCs w:val="22"/>
        </w:rPr>
        <w:t>vně vzdává</w:t>
      </w:r>
      <w:r w:rsidR="00CC3B24" w:rsidRPr="00CC3B24">
        <w:rPr>
          <w:sz w:val="22"/>
          <w:szCs w:val="22"/>
        </w:rPr>
        <w:t>.</w:t>
      </w:r>
      <w:r w:rsidR="00CC3B24">
        <w:rPr>
          <w:sz w:val="22"/>
          <w:szCs w:val="22"/>
        </w:rPr>
        <w:t xml:space="preserve"> </w:t>
      </w:r>
    </w:p>
    <w:p w:rsidR="004A6A8F" w:rsidRPr="007648D0" w:rsidRDefault="007648D0" w:rsidP="00CC3B24">
      <w:pPr>
        <w:widowControl w:val="0"/>
        <w:autoSpaceDE w:val="0"/>
        <w:autoSpaceDN w:val="0"/>
        <w:adjustRightInd w:val="0"/>
        <w:spacing w:before="120" w:after="120" w:line="276" w:lineRule="auto"/>
        <w:ind w:left="426" w:hanging="426"/>
        <w:jc w:val="both"/>
        <w:rPr>
          <w:sz w:val="22"/>
          <w:szCs w:val="22"/>
        </w:rPr>
      </w:pPr>
      <w:r>
        <w:rPr>
          <w:b/>
          <w:sz w:val="22"/>
          <w:szCs w:val="22"/>
        </w:rPr>
        <w:t>4.</w:t>
      </w:r>
      <w:r>
        <w:rPr>
          <w:sz w:val="22"/>
          <w:szCs w:val="22"/>
        </w:rPr>
        <w:tab/>
      </w:r>
      <w:r w:rsidR="00CC3B24" w:rsidRPr="007648D0">
        <w:rPr>
          <w:sz w:val="22"/>
          <w:szCs w:val="22"/>
        </w:rPr>
        <w:t>Smluvní strany</w:t>
      </w:r>
      <w:r w:rsidRPr="007648D0">
        <w:rPr>
          <w:sz w:val="22"/>
          <w:szCs w:val="22"/>
        </w:rPr>
        <w:t xml:space="preserve"> ujednaly, že pokud by došlo ke změně územního plánu </w:t>
      </w:r>
      <w:r>
        <w:rPr>
          <w:sz w:val="22"/>
          <w:szCs w:val="22"/>
        </w:rPr>
        <w:t xml:space="preserve">na </w:t>
      </w:r>
      <w:r w:rsidRPr="007648D0">
        <w:rPr>
          <w:sz w:val="22"/>
          <w:szCs w:val="22"/>
        </w:rPr>
        <w:t>pozemk</w:t>
      </w:r>
      <w:r>
        <w:rPr>
          <w:sz w:val="22"/>
          <w:szCs w:val="22"/>
        </w:rPr>
        <w:t>u</w:t>
      </w:r>
      <w:r w:rsidRPr="007648D0">
        <w:rPr>
          <w:sz w:val="22"/>
          <w:szCs w:val="22"/>
        </w:rPr>
        <w:t xml:space="preserve"> </w:t>
      </w:r>
      <w:proofErr w:type="spellStart"/>
      <w:r w:rsidRPr="007648D0">
        <w:rPr>
          <w:sz w:val="22"/>
          <w:szCs w:val="22"/>
        </w:rPr>
        <w:t>par</w:t>
      </w:r>
      <w:r>
        <w:rPr>
          <w:sz w:val="22"/>
          <w:szCs w:val="22"/>
        </w:rPr>
        <w:t>c</w:t>
      </w:r>
      <w:proofErr w:type="spellEnd"/>
      <w:r w:rsidRPr="007648D0">
        <w:rPr>
          <w:sz w:val="22"/>
          <w:szCs w:val="22"/>
        </w:rPr>
        <w:t xml:space="preserve">. č. 813/2, </w:t>
      </w:r>
      <w:proofErr w:type="spellStart"/>
      <w:proofErr w:type="gramStart"/>
      <w:r w:rsidRPr="007648D0">
        <w:rPr>
          <w:sz w:val="22"/>
          <w:szCs w:val="22"/>
        </w:rPr>
        <w:t>k.ú</w:t>
      </w:r>
      <w:proofErr w:type="spellEnd"/>
      <w:r w:rsidRPr="007648D0">
        <w:rPr>
          <w:sz w:val="22"/>
          <w:szCs w:val="22"/>
        </w:rPr>
        <w:t>.</w:t>
      </w:r>
      <w:proofErr w:type="gramEnd"/>
      <w:r w:rsidRPr="007648D0">
        <w:rPr>
          <w:sz w:val="22"/>
          <w:szCs w:val="22"/>
        </w:rPr>
        <w:t xml:space="preserve"> Letňany, </w:t>
      </w:r>
      <w:r>
        <w:rPr>
          <w:sz w:val="22"/>
          <w:szCs w:val="22"/>
        </w:rPr>
        <w:t xml:space="preserve">a tento </w:t>
      </w:r>
      <w:r w:rsidRPr="007648D0">
        <w:rPr>
          <w:sz w:val="22"/>
          <w:szCs w:val="22"/>
        </w:rPr>
        <w:t xml:space="preserve">byl určen k výstavbě, zavazuje se druhý směňující prvnímu směňujícímu doplatit rozdíl v hodnotě ceny pozemku </w:t>
      </w:r>
      <w:r w:rsidR="00EA2117">
        <w:rPr>
          <w:sz w:val="22"/>
          <w:szCs w:val="22"/>
        </w:rPr>
        <w:t xml:space="preserve">alespoň </w:t>
      </w:r>
      <w:bookmarkStart w:id="3" w:name="_GoBack"/>
      <w:bookmarkEnd w:id="3"/>
      <w:r w:rsidRPr="007648D0">
        <w:rPr>
          <w:sz w:val="22"/>
          <w:szCs w:val="22"/>
        </w:rPr>
        <w:t>ve výši stanovené znaleckým posudkem</w:t>
      </w:r>
      <w:r w:rsidR="00F25E02">
        <w:rPr>
          <w:sz w:val="22"/>
          <w:szCs w:val="22"/>
        </w:rPr>
        <w:t xml:space="preserve"> vyhotovený znalcem</w:t>
      </w:r>
      <w:r w:rsidRPr="007648D0">
        <w:rPr>
          <w:sz w:val="22"/>
          <w:szCs w:val="22"/>
        </w:rPr>
        <w:t xml:space="preserve"> určen</w:t>
      </w:r>
      <w:r w:rsidR="00F25E02">
        <w:rPr>
          <w:sz w:val="22"/>
          <w:szCs w:val="22"/>
        </w:rPr>
        <w:t>ým</w:t>
      </w:r>
      <w:r w:rsidRPr="007648D0">
        <w:rPr>
          <w:sz w:val="22"/>
          <w:szCs w:val="22"/>
        </w:rPr>
        <w:t xml:space="preserve"> prvním směňujícím. </w:t>
      </w:r>
      <w:r w:rsidR="00C43835">
        <w:rPr>
          <w:sz w:val="22"/>
          <w:szCs w:val="22"/>
        </w:rPr>
        <w:t xml:space="preserve">Znalecký posudek musí zohledňovat průměrnou cenu pozemků v dané lokalitě. </w:t>
      </w:r>
    </w:p>
    <w:p w:rsidR="00AB6949" w:rsidRPr="00AB6949" w:rsidRDefault="00AB6949" w:rsidP="000F6C55">
      <w:pPr>
        <w:widowControl w:val="0"/>
        <w:autoSpaceDE w:val="0"/>
        <w:autoSpaceDN w:val="0"/>
        <w:adjustRightInd w:val="0"/>
        <w:spacing w:before="120" w:after="120" w:line="276" w:lineRule="auto"/>
        <w:rPr>
          <w:b/>
          <w:sz w:val="22"/>
          <w:szCs w:val="22"/>
        </w:rPr>
      </w:pPr>
    </w:p>
    <w:p w:rsidR="002407FF" w:rsidRPr="00AB6949" w:rsidRDefault="002407FF" w:rsidP="000F6C55">
      <w:pPr>
        <w:autoSpaceDE w:val="0"/>
        <w:autoSpaceDN w:val="0"/>
        <w:adjustRightInd w:val="0"/>
        <w:spacing w:line="276" w:lineRule="auto"/>
        <w:jc w:val="center"/>
        <w:rPr>
          <w:b/>
          <w:bCs/>
          <w:sz w:val="22"/>
          <w:szCs w:val="22"/>
        </w:rPr>
      </w:pPr>
      <w:r w:rsidRPr="00AB6949">
        <w:rPr>
          <w:b/>
          <w:bCs/>
          <w:sz w:val="22"/>
          <w:szCs w:val="22"/>
        </w:rPr>
        <w:t>V.</w:t>
      </w:r>
    </w:p>
    <w:p w:rsidR="002407FF" w:rsidRPr="00AB6949" w:rsidRDefault="002407FF" w:rsidP="000F6C55">
      <w:pPr>
        <w:autoSpaceDE w:val="0"/>
        <w:autoSpaceDN w:val="0"/>
        <w:adjustRightInd w:val="0"/>
        <w:spacing w:after="120" w:line="276" w:lineRule="auto"/>
        <w:jc w:val="center"/>
        <w:rPr>
          <w:b/>
          <w:bCs/>
          <w:sz w:val="22"/>
          <w:szCs w:val="22"/>
        </w:rPr>
      </w:pPr>
      <w:r w:rsidRPr="00AB6949">
        <w:rPr>
          <w:b/>
          <w:bCs/>
          <w:sz w:val="22"/>
          <w:szCs w:val="22"/>
        </w:rPr>
        <w:t>Práva a závazky</w:t>
      </w:r>
    </w:p>
    <w:p w:rsidR="003937F4" w:rsidRDefault="00851572" w:rsidP="000C2458">
      <w:pPr>
        <w:pStyle w:val="Odstavecseseznamem"/>
        <w:numPr>
          <w:ilvl w:val="0"/>
          <w:numId w:val="10"/>
        </w:numPr>
        <w:autoSpaceDE w:val="0"/>
        <w:autoSpaceDN w:val="0"/>
        <w:adjustRightInd w:val="0"/>
        <w:spacing w:after="120" w:line="276" w:lineRule="auto"/>
        <w:ind w:left="426" w:hanging="426"/>
        <w:contextualSpacing w:val="0"/>
        <w:jc w:val="both"/>
        <w:rPr>
          <w:sz w:val="22"/>
          <w:szCs w:val="22"/>
        </w:rPr>
      </w:pPr>
      <w:r>
        <w:rPr>
          <w:sz w:val="22"/>
          <w:szCs w:val="22"/>
        </w:rPr>
        <w:t xml:space="preserve">První směňující </w:t>
      </w:r>
      <w:r w:rsidR="00434245" w:rsidRPr="00AB6949">
        <w:rPr>
          <w:sz w:val="22"/>
          <w:szCs w:val="22"/>
        </w:rPr>
        <w:t>prohlašuj</w:t>
      </w:r>
      <w:r>
        <w:rPr>
          <w:sz w:val="22"/>
          <w:szCs w:val="22"/>
        </w:rPr>
        <w:t>e</w:t>
      </w:r>
      <w:r w:rsidR="00434245" w:rsidRPr="00AB6949">
        <w:rPr>
          <w:sz w:val="22"/>
          <w:szCs w:val="22"/>
        </w:rPr>
        <w:t>, že s</w:t>
      </w:r>
      <w:r w:rsidR="003937F4" w:rsidRPr="00AB6949">
        <w:rPr>
          <w:sz w:val="22"/>
          <w:szCs w:val="22"/>
        </w:rPr>
        <w:t xml:space="preserve">i </w:t>
      </w:r>
      <w:r>
        <w:rPr>
          <w:sz w:val="22"/>
          <w:szCs w:val="22"/>
        </w:rPr>
        <w:t xml:space="preserve">Pozemky 2-6, které má nabýt směnou dle této smlouvy, </w:t>
      </w:r>
      <w:r w:rsidR="003937F4" w:rsidRPr="00AB6949">
        <w:rPr>
          <w:sz w:val="22"/>
          <w:szCs w:val="22"/>
        </w:rPr>
        <w:t>prohlédl, že se</w:t>
      </w:r>
      <w:r w:rsidR="00434245" w:rsidRPr="00AB6949">
        <w:rPr>
          <w:sz w:val="22"/>
          <w:szCs w:val="22"/>
        </w:rPr>
        <w:t xml:space="preserve"> seznámil s</w:t>
      </w:r>
      <w:r w:rsidR="003937F4" w:rsidRPr="00AB6949">
        <w:rPr>
          <w:sz w:val="22"/>
          <w:szCs w:val="22"/>
        </w:rPr>
        <w:t xml:space="preserve"> je</w:t>
      </w:r>
      <w:r w:rsidR="00232797">
        <w:rPr>
          <w:sz w:val="22"/>
          <w:szCs w:val="22"/>
        </w:rPr>
        <w:t>jich</w:t>
      </w:r>
      <w:r w:rsidR="00434245" w:rsidRPr="00AB6949">
        <w:rPr>
          <w:sz w:val="22"/>
          <w:szCs w:val="22"/>
        </w:rPr>
        <w:t xml:space="preserve"> současným </w:t>
      </w:r>
      <w:r w:rsidR="00434245" w:rsidRPr="000C2458">
        <w:rPr>
          <w:sz w:val="22"/>
          <w:szCs w:val="22"/>
        </w:rPr>
        <w:t>faktickým a právním stavem</w:t>
      </w:r>
      <w:r w:rsidR="003937F4" w:rsidRPr="000C2458">
        <w:rPr>
          <w:sz w:val="22"/>
          <w:szCs w:val="22"/>
        </w:rPr>
        <w:t xml:space="preserve"> a v tomto stavu </w:t>
      </w:r>
      <w:r w:rsidR="007773C8">
        <w:rPr>
          <w:sz w:val="22"/>
          <w:szCs w:val="22"/>
        </w:rPr>
        <w:t>je</w:t>
      </w:r>
      <w:r w:rsidR="003937F4" w:rsidRPr="000C2458">
        <w:rPr>
          <w:sz w:val="22"/>
          <w:szCs w:val="22"/>
        </w:rPr>
        <w:t xml:space="preserve"> bez výhrad přij</w:t>
      </w:r>
      <w:r>
        <w:rPr>
          <w:sz w:val="22"/>
          <w:szCs w:val="22"/>
        </w:rPr>
        <w:t>ímá do vlastnictví</w:t>
      </w:r>
      <w:r w:rsidR="0088384C">
        <w:rPr>
          <w:sz w:val="22"/>
          <w:szCs w:val="22"/>
        </w:rPr>
        <w:t xml:space="preserve"> hl. města Prahy a </w:t>
      </w:r>
      <w:r w:rsidR="004D7298">
        <w:rPr>
          <w:sz w:val="22"/>
          <w:szCs w:val="22"/>
        </w:rPr>
        <w:t xml:space="preserve">do </w:t>
      </w:r>
      <w:r w:rsidR="0088384C">
        <w:rPr>
          <w:sz w:val="22"/>
          <w:szCs w:val="22"/>
        </w:rPr>
        <w:t>své svěřené správy.</w:t>
      </w:r>
    </w:p>
    <w:p w:rsidR="00851572" w:rsidRDefault="00851572" w:rsidP="00851572">
      <w:pPr>
        <w:pStyle w:val="Odstavecseseznamem"/>
        <w:numPr>
          <w:ilvl w:val="0"/>
          <w:numId w:val="10"/>
        </w:numPr>
        <w:autoSpaceDE w:val="0"/>
        <w:autoSpaceDN w:val="0"/>
        <w:adjustRightInd w:val="0"/>
        <w:spacing w:after="120" w:line="276" w:lineRule="auto"/>
        <w:ind w:left="426" w:hanging="426"/>
        <w:contextualSpacing w:val="0"/>
        <w:jc w:val="both"/>
        <w:rPr>
          <w:sz w:val="22"/>
          <w:szCs w:val="22"/>
        </w:rPr>
      </w:pPr>
      <w:r>
        <w:rPr>
          <w:sz w:val="22"/>
          <w:szCs w:val="22"/>
        </w:rPr>
        <w:t xml:space="preserve">Druhý směňující </w:t>
      </w:r>
      <w:r w:rsidRPr="00AB6949">
        <w:rPr>
          <w:sz w:val="22"/>
          <w:szCs w:val="22"/>
        </w:rPr>
        <w:t>prohlašuj</w:t>
      </w:r>
      <w:r>
        <w:rPr>
          <w:sz w:val="22"/>
          <w:szCs w:val="22"/>
        </w:rPr>
        <w:t>e</w:t>
      </w:r>
      <w:r w:rsidRPr="00AB6949">
        <w:rPr>
          <w:sz w:val="22"/>
          <w:szCs w:val="22"/>
        </w:rPr>
        <w:t xml:space="preserve">, že si </w:t>
      </w:r>
      <w:r>
        <w:rPr>
          <w:sz w:val="22"/>
          <w:szCs w:val="22"/>
        </w:rPr>
        <w:t xml:space="preserve">Pozemek 1 který má nabýt směnou dle této smlouvy, </w:t>
      </w:r>
      <w:r w:rsidRPr="00AB6949">
        <w:rPr>
          <w:sz w:val="22"/>
          <w:szCs w:val="22"/>
        </w:rPr>
        <w:t>prohlédl, že se seznámil s je</w:t>
      </w:r>
      <w:r>
        <w:rPr>
          <w:sz w:val="22"/>
          <w:szCs w:val="22"/>
        </w:rPr>
        <w:t>ho</w:t>
      </w:r>
      <w:r w:rsidRPr="00AB6949">
        <w:rPr>
          <w:sz w:val="22"/>
          <w:szCs w:val="22"/>
        </w:rPr>
        <w:t xml:space="preserve"> současným </w:t>
      </w:r>
      <w:r w:rsidRPr="000C2458">
        <w:rPr>
          <w:sz w:val="22"/>
          <w:szCs w:val="22"/>
        </w:rPr>
        <w:t>faktickým a právním stavem a v tomto stavu</w:t>
      </w:r>
      <w:r>
        <w:rPr>
          <w:sz w:val="22"/>
          <w:szCs w:val="22"/>
        </w:rPr>
        <w:t xml:space="preserve"> ho</w:t>
      </w:r>
      <w:r w:rsidRPr="000C2458">
        <w:rPr>
          <w:sz w:val="22"/>
          <w:szCs w:val="22"/>
        </w:rPr>
        <w:t xml:space="preserve"> bez výhrad přij</w:t>
      </w:r>
      <w:r>
        <w:rPr>
          <w:sz w:val="22"/>
          <w:szCs w:val="22"/>
        </w:rPr>
        <w:t>ímá do svého vlastnictví</w:t>
      </w:r>
      <w:r w:rsidRPr="00477B72">
        <w:rPr>
          <w:sz w:val="22"/>
          <w:szCs w:val="22"/>
        </w:rPr>
        <w:t>.</w:t>
      </w:r>
    </w:p>
    <w:p w:rsidR="00870D05" w:rsidRPr="004D7298" w:rsidRDefault="004D7298" w:rsidP="00073386">
      <w:pPr>
        <w:pStyle w:val="Odstavecseseznamem"/>
        <w:numPr>
          <w:ilvl w:val="0"/>
          <w:numId w:val="10"/>
        </w:numPr>
        <w:autoSpaceDE w:val="0"/>
        <w:autoSpaceDN w:val="0"/>
        <w:adjustRightInd w:val="0"/>
        <w:spacing w:after="120" w:line="276" w:lineRule="auto"/>
        <w:ind w:left="425" w:hanging="426"/>
        <w:contextualSpacing w:val="0"/>
        <w:jc w:val="both"/>
        <w:rPr>
          <w:color w:val="FF0000"/>
          <w:sz w:val="22"/>
          <w:szCs w:val="22"/>
        </w:rPr>
      </w:pPr>
      <w:r>
        <w:rPr>
          <w:sz w:val="22"/>
          <w:szCs w:val="22"/>
        </w:rPr>
        <w:t xml:space="preserve">První směňující </w:t>
      </w:r>
      <w:r w:rsidR="002407FF" w:rsidRPr="00477B72">
        <w:rPr>
          <w:sz w:val="22"/>
          <w:szCs w:val="22"/>
        </w:rPr>
        <w:t xml:space="preserve">prohlašuje, že mu nejsou známy žádné okolnosti, na které by měl </w:t>
      </w:r>
      <w:r>
        <w:rPr>
          <w:sz w:val="22"/>
          <w:szCs w:val="22"/>
        </w:rPr>
        <w:t>druhého směňujícího</w:t>
      </w:r>
      <w:r w:rsidR="002407FF" w:rsidRPr="00477B72">
        <w:rPr>
          <w:sz w:val="22"/>
          <w:szCs w:val="22"/>
        </w:rPr>
        <w:t xml:space="preserve"> zvláště upozornit, prohlašuje, že na </w:t>
      </w:r>
      <w:r>
        <w:rPr>
          <w:sz w:val="22"/>
          <w:szCs w:val="22"/>
        </w:rPr>
        <w:t>Pozemku 1</w:t>
      </w:r>
      <w:r w:rsidR="002407FF" w:rsidRPr="000C2458">
        <w:rPr>
          <w:sz w:val="22"/>
          <w:szCs w:val="22"/>
        </w:rPr>
        <w:t xml:space="preserve"> neváznou </w:t>
      </w:r>
      <w:r w:rsidR="002407FF" w:rsidRPr="00477B72">
        <w:rPr>
          <w:sz w:val="22"/>
          <w:szCs w:val="22"/>
        </w:rPr>
        <w:t xml:space="preserve">zástavní práva, žádné dluhy ani jiné právní závady, které by </w:t>
      </w:r>
      <w:r>
        <w:rPr>
          <w:sz w:val="22"/>
          <w:szCs w:val="22"/>
        </w:rPr>
        <w:t>druhého směňujícího</w:t>
      </w:r>
      <w:r w:rsidR="002407FF" w:rsidRPr="00870D05">
        <w:rPr>
          <w:sz w:val="22"/>
          <w:szCs w:val="22"/>
        </w:rPr>
        <w:t xml:space="preserve"> v budoucnu omezovaly při výkonu je</w:t>
      </w:r>
      <w:r w:rsidR="000F1B03" w:rsidRPr="00870D05">
        <w:rPr>
          <w:sz w:val="22"/>
          <w:szCs w:val="22"/>
        </w:rPr>
        <w:t xml:space="preserve">ho </w:t>
      </w:r>
      <w:r w:rsidR="002407FF" w:rsidRPr="00870D05">
        <w:rPr>
          <w:sz w:val="22"/>
          <w:szCs w:val="22"/>
        </w:rPr>
        <w:t>vlastnických práv</w:t>
      </w:r>
      <w:r w:rsidR="000D346B">
        <w:rPr>
          <w:sz w:val="22"/>
          <w:szCs w:val="22"/>
        </w:rPr>
        <w:t>.</w:t>
      </w:r>
    </w:p>
    <w:p w:rsidR="004D7298" w:rsidRPr="000D346B" w:rsidRDefault="004D7298" w:rsidP="004D7298">
      <w:pPr>
        <w:pStyle w:val="Odstavecseseznamem"/>
        <w:numPr>
          <w:ilvl w:val="0"/>
          <w:numId w:val="10"/>
        </w:numPr>
        <w:autoSpaceDE w:val="0"/>
        <w:autoSpaceDN w:val="0"/>
        <w:adjustRightInd w:val="0"/>
        <w:spacing w:after="120" w:line="276" w:lineRule="auto"/>
        <w:ind w:left="425" w:hanging="426"/>
        <w:contextualSpacing w:val="0"/>
        <w:jc w:val="both"/>
        <w:rPr>
          <w:color w:val="FF0000"/>
          <w:sz w:val="22"/>
          <w:szCs w:val="22"/>
          <w:highlight w:val="yellow"/>
        </w:rPr>
      </w:pPr>
      <w:r>
        <w:rPr>
          <w:sz w:val="22"/>
          <w:szCs w:val="22"/>
        </w:rPr>
        <w:t xml:space="preserve">Druhý směňující </w:t>
      </w:r>
      <w:r w:rsidRPr="00477B72">
        <w:rPr>
          <w:sz w:val="22"/>
          <w:szCs w:val="22"/>
        </w:rPr>
        <w:t xml:space="preserve">prohlašuje, že mu nejsou známy žádné okolnosti, na které by měl </w:t>
      </w:r>
      <w:r w:rsidR="000D346B">
        <w:rPr>
          <w:sz w:val="22"/>
          <w:szCs w:val="22"/>
        </w:rPr>
        <w:t>prvního směnujícího</w:t>
      </w:r>
      <w:r w:rsidRPr="00477B72">
        <w:rPr>
          <w:sz w:val="22"/>
          <w:szCs w:val="22"/>
        </w:rPr>
        <w:t xml:space="preserve"> zvláště upozornit, prohlašuje, že na </w:t>
      </w:r>
      <w:r>
        <w:rPr>
          <w:sz w:val="22"/>
          <w:szCs w:val="22"/>
        </w:rPr>
        <w:t>P</w:t>
      </w:r>
      <w:r w:rsidR="000D346B">
        <w:rPr>
          <w:sz w:val="22"/>
          <w:szCs w:val="22"/>
        </w:rPr>
        <w:t>ozemcích 2-6</w:t>
      </w:r>
      <w:r w:rsidRPr="000C2458">
        <w:rPr>
          <w:sz w:val="22"/>
          <w:szCs w:val="22"/>
        </w:rPr>
        <w:t xml:space="preserve"> neváznou </w:t>
      </w:r>
      <w:r w:rsidRPr="00477B72">
        <w:rPr>
          <w:sz w:val="22"/>
          <w:szCs w:val="22"/>
        </w:rPr>
        <w:t xml:space="preserve">zástavní práva, žádné dluhy ani jiné právní závady, které by </w:t>
      </w:r>
      <w:r w:rsidR="000D346B">
        <w:rPr>
          <w:sz w:val="22"/>
          <w:szCs w:val="22"/>
        </w:rPr>
        <w:t>prvního směňujícího</w:t>
      </w:r>
      <w:r w:rsidRPr="00870D05">
        <w:rPr>
          <w:sz w:val="22"/>
          <w:szCs w:val="22"/>
        </w:rPr>
        <w:t xml:space="preserve"> v budoucnu omezovaly při výkonu jeho vlastnických práv, </w:t>
      </w:r>
      <w:r w:rsidRPr="000D346B">
        <w:rPr>
          <w:sz w:val="22"/>
          <w:szCs w:val="22"/>
          <w:highlight w:val="yellow"/>
        </w:rPr>
        <w:t xml:space="preserve">vyjma věcných břemen, která jsou zapsána na příslušném listu vlastnictví č. </w:t>
      </w:r>
      <w:r w:rsidR="000D346B" w:rsidRPr="000D346B">
        <w:rPr>
          <w:sz w:val="22"/>
          <w:szCs w:val="22"/>
          <w:highlight w:val="yellow"/>
        </w:rPr>
        <w:t>8770</w:t>
      </w:r>
      <w:r w:rsidRPr="000D346B">
        <w:rPr>
          <w:sz w:val="22"/>
          <w:szCs w:val="22"/>
          <w:highlight w:val="yellow"/>
        </w:rPr>
        <w:t xml:space="preserve">. </w:t>
      </w:r>
      <w:r w:rsidR="000D346B" w:rsidRPr="000D346B">
        <w:rPr>
          <w:sz w:val="22"/>
          <w:szCs w:val="22"/>
          <w:highlight w:val="yellow"/>
        </w:rPr>
        <w:t>První směňující</w:t>
      </w:r>
      <w:r w:rsidRPr="000D346B">
        <w:rPr>
          <w:sz w:val="22"/>
          <w:szCs w:val="22"/>
          <w:highlight w:val="yellow"/>
        </w:rPr>
        <w:t xml:space="preserve"> výslovně prohlašuje, že se s obsahem listu vlastnictví č. </w:t>
      </w:r>
      <w:r w:rsidR="000D346B" w:rsidRPr="000D346B">
        <w:rPr>
          <w:sz w:val="22"/>
          <w:szCs w:val="22"/>
          <w:highlight w:val="yellow"/>
        </w:rPr>
        <w:t>8770</w:t>
      </w:r>
      <w:r w:rsidRPr="000D346B">
        <w:rPr>
          <w:sz w:val="22"/>
          <w:szCs w:val="22"/>
          <w:highlight w:val="yellow"/>
        </w:rPr>
        <w:t xml:space="preserve"> seznámil a že bere na vědomí veškerá věcná břemena, která jsou na uvedeném listu vlastnictví zapsána ke dni podpisu této smlouvy a která váznou na</w:t>
      </w:r>
      <w:r w:rsidR="000D346B" w:rsidRPr="000D346B">
        <w:rPr>
          <w:sz w:val="22"/>
          <w:szCs w:val="22"/>
          <w:highlight w:val="yellow"/>
        </w:rPr>
        <w:t xml:space="preserve"> původní</w:t>
      </w:r>
      <w:r w:rsidR="000D346B">
        <w:rPr>
          <w:sz w:val="22"/>
          <w:szCs w:val="22"/>
          <w:highlight w:val="yellow"/>
        </w:rPr>
        <w:t>m</w:t>
      </w:r>
      <w:r w:rsidR="000D346B" w:rsidRPr="000D346B">
        <w:rPr>
          <w:sz w:val="22"/>
          <w:szCs w:val="22"/>
          <w:highlight w:val="yellow"/>
        </w:rPr>
        <w:t xml:space="preserve"> pozemku </w:t>
      </w:r>
      <w:proofErr w:type="spellStart"/>
      <w:r w:rsidR="000D346B" w:rsidRPr="000D346B">
        <w:rPr>
          <w:sz w:val="22"/>
          <w:szCs w:val="22"/>
          <w:highlight w:val="yellow"/>
        </w:rPr>
        <w:t>parc</w:t>
      </w:r>
      <w:proofErr w:type="spellEnd"/>
      <w:r w:rsidR="000D346B" w:rsidRPr="000D346B">
        <w:rPr>
          <w:sz w:val="22"/>
          <w:szCs w:val="22"/>
          <w:highlight w:val="yellow"/>
        </w:rPr>
        <w:t>. č. 760/169, o výměře 347 m</w:t>
      </w:r>
      <w:r w:rsidR="000D346B" w:rsidRPr="000D346B">
        <w:rPr>
          <w:sz w:val="22"/>
          <w:szCs w:val="22"/>
          <w:highlight w:val="yellow"/>
          <w:vertAlign w:val="superscript"/>
        </w:rPr>
        <w:t>2</w:t>
      </w:r>
      <w:r w:rsidR="000D346B" w:rsidRPr="000D346B">
        <w:rPr>
          <w:sz w:val="22"/>
          <w:szCs w:val="22"/>
          <w:highlight w:val="yellow"/>
        </w:rPr>
        <w:t xml:space="preserve">, k. </w:t>
      </w:r>
      <w:proofErr w:type="spellStart"/>
      <w:r w:rsidR="000D346B" w:rsidRPr="000D346B">
        <w:rPr>
          <w:sz w:val="22"/>
          <w:szCs w:val="22"/>
          <w:highlight w:val="yellow"/>
        </w:rPr>
        <w:t>ú.</w:t>
      </w:r>
      <w:proofErr w:type="spellEnd"/>
      <w:r w:rsidR="000D346B" w:rsidRPr="000D346B">
        <w:rPr>
          <w:sz w:val="22"/>
          <w:szCs w:val="22"/>
          <w:highlight w:val="yellow"/>
        </w:rPr>
        <w:t xml:space="preserve"> Letňany</w:t>
      </w:r>
      <w:r w:rsidRPr="000D346B">
        <w:rPr>
          <w:sz w:val="22"/>
          <w:szCs w:val="22"/>
          <w:highlight w:val="yellow"/>
        </w:rPr>
        <w:t>, a jako taková budou váznout na</w:t>
      </w:r>
      <w:r w:rsidR="000D346B">
        <w:rPr>
          <w:sz w:val="22"/>
          <w:szCs w:val="22"/>
          <w:highlight w:val="yellow"/>
        </w:rPr>
        <w:t xml:space="preserve"> Pozemku 5 a Pozemku 6 </w:t>
      </w:r>
      <w:r w:rsidRPr="000D346B">
        <w:rPr>
          <w:sz w:val="22"/>
          <w:szCs w:val="22"/>
          <w:highlight w:val="yellow"/>
        </w:rPr>
        <w:t xml:space="preserve">po jejich oddělení z pozemku </w:t>
      </w:r>
      <w:proofErr w:type="spellStart"/>
      <w:r w:rsidRPr="000D346B">
        <w:rPr>
          <w:sz w:val="22"/>
          <w:szCs w:val="22"/>
          <w:highlight w:val="yellow"/>
        </w:rPr>
        <w:t>parc</w:t>
      </w:r>
      <w:proofErr w:type="spellEnd"/>
      <w:r w:rsidRPr="000D346B">
        <w:rPr>
          <w:sz w:val="22"/>
          <w:szCs w:val="22"/>
          <w:highlight w:val="yellow"/>
        </w:rPr>
        <w:t xml:space="preserve">. </w:t>
      </w:r>
      <w:r w:rsidR="000D346B">
        <w:rPr>
          <w:sz w:val="22"/>
          <w:szCs w:val="22"/>
          <w:highlight w:val="yellow"/>
        </w:rPr>
        <w:t>760/169</w:t>
      </w:r>
      <w:r w:rsidRPr="000D346B">
        <w:rPr>
          <w:sz w:val="22"/>
          <w:szCs w:val="22"/>
          <w:highlight w:val="yellow"/>
        </w:rPr>
        <w:t xml:space="preserve">, k. </w:t>
      </w:r>
      <w:proofErr w:type="spellStart"/>
      <w:r w:rsidRPr="000D346B">
        <w:rPr>
          <w:sz w:val="22"/>
          <w:szCs w:val="22"/>
          <w:highlight w:val="yellow"/>
        </w:rPr>
        <w:t>ú.</w:t>
      </w:r>
      <w:proofErr w:type="spellEnd"/>
      <w:r w:rsidRPr="000D346B">
        <w:rPr>
          <w:sz w:val="22"/>
          <w:szCs w:val="22"/>
          <w:highlight w:val="yellow"/>
        </w:rPr>
        <w:t xml:space="preserve"> Letňany.</w:t>
      </w:r>
    </w:p>
    <w:p w:rsidR="002407FF" w:rsidRDefault="00C822A3" w:rsidP="00073386">
      <w:pPr>
        <w:pStyle w:val="Odstavecseseznamem"/>
        <w:numPr>
          <w:ilvl w:val="0"/>
          <w:numId w:val="10"/>
        </w:numPr>
        <w:autoSpaceDE w:val="0"/>
        <w:autoSpaceDN w:val="0"/>
        <w:adjustRightInd w:val="0"/>
        <w:spacing w:after="120" w:line="276" w:lineRule="auto"/>
        <w:ind w:left="425" w:hanging="426"/>
        <w:contextualSpacing w:val="0"/>
        <w:jc w:val="both"/>
        <w:rPr>
          <w:sz w:val="22"/>
          <w:szCs w:val="22"/>
        </w:rPr>
      </w:pPr>
      <w:r>
        <w:rPr>
          <w:sz w:val="22"/>
          <w:szCs w:val="22"/>
        </w:rPr>
        <w:t>První směňující prohlašuje</w:t>
      </w:r>
      <w:r w:rsidR="002407FF" w:rsidRPr="00477B72">
        <w:rPr>
          <w:sz w:val="22"/>
          <w:szCs w:val="22"/>
        </w:rPr>
        <w:t>, že j</w:t>
      </w:r>
      <w:r w:rsidR="00232797" w:rsidRPr="00477B72">
        <w:rPr>
          <w:sz w:val="22"/>
          <w:szCs w:val="22"/>
        </w:rPr>
        <w:t>e</w:t>
      </w:r>
      <w:r w:rsidR="002407FF" w:rsidRPr="00477B72">
        <w:rPr>
          <w:sz w:val="22"/>
          <w:szCs w:val="22"/>
        </w:rPr>
        <w:t xml:space="preserve"> oprávněn tuto smlouvu uzavřít a plnit závazky v ní obsažené, že neexistuje žádný závazek vůči jiné osobě, ani nárok státu, finančního úřadu nebo jiného orgánu státní správy nebo samosprávy, který by </w:t>
      </w:r>
      <w:r>
        <w:rPr>
          <w:sz w:val="22"/>
          <w:szCs w:val="22"/>
        </w:rPr>
        <w:t xml:space="preserve">prvnímu směňujícímu </w:t>
      </w:r>
      <w:r w:rsidR="002407FF" w:rsidRPr="00870D05">
        <w:rPr>
          <w:sz w:val="22"/>
          <w:szCs w:val="22"/>
        </w:rPr>
        <w:t>bránil uzavřít a plnit tuto smlouvu</w:t>
      </w:r>
      <w:r>
        <w:rPr>
          <w:sz w:val="22"/>
          <w:szCs w:val="22"/>
        </w:rPr>
        <w:t>,</w:t>
      </w:r>
      <w:r w:rsidR="002407FF" w:rsidRPr="00870D05">
        <w:rPr>
          <w:sz w:val="22"/>
          <w:szCs w:val="22"/>
        </w:rPr>
        <w:t xml:space="preserve"> a že proti n</w:t>
      </w:r>
      <w:r w:rsidR="00870D05" w:rsidRPr="00870D05">
        <w:rPr>
          <w:sz w:val="22"/>
          <w:szCs w:val="22"/>
        </w:rPr>
        <w:t>ěmu</w:t>
      </w:r>
      <w:r w:rsidR="002407FF" w:rsidRPr="00870D05">
        <w:rPr>
          <w:sz w:val="22"/>
          <w:szCs w:val="22"/>
        </w:rPr>
        <w:t xml:space="preserve"> není vedeno insolvenční řízení, exekuční řízení, soudní výkon rozhodnutí a že se ani nenachází v takové situaci, kdy by tyto skutečnosti hrozily.</w:t>
      </w:r>
      <w:r w:rsidR="0059741A" w:rsidRPr="00870D05">
        <w:rPr>
          <w:sz w:val="22"/>
          <w:szCs w:val="22"/>
        </w:rPr>
        <w:t xml:space="preserve"> V případě, že by se některé z prohlášení </w:t>
      </w:r>
      <w:r>
        <w:rPr>
          <w:sz w:val="22"/>
          <w:szCs w:val="22"/>
        </w:rPr>
        <w:t>prvního směňujícího</w:t>
      </w:r>
      <w:r w:rsidR="0059741A" w:rsidRPr="00870D05">
        <w:rPr>
          <w:sz w:val="22"/>
          <w:szCs w:val="22"/>
        </w:rPr>
        <w:t xml:space="preserve"> uvedených v tomto článku ukázalo nepravdivým, je </w:t>
      </w:r>
      <w:r>
        <w:rPr>
          <w:sz w:val="22"/>
          <w:szCs w:val="22"/>
        </w:rPr>
        <w:t>druhý směňující</w:t>
      </w:r>
      <w:r w:rsidR="0059741A" w:rsidRPr="00870D05">
        <w:rPr>
          <w:sz w:val="22"/>
          <w:szCs w:val="22"/>
        </w:rPr>
        <w:t xml:space="preserve"> oprávněn od této smlouvy odstoupit.</w:t>
      </w:r>
    </w:p>
    <w:p w:rsidR="00C822A3" w:rsidRPr="00C822A3" w:rsidRDefault="00C822A3" w:rsidP="00C822A3">
      <w:pPr>
        <w:pStyle w:val="Odstavecseseznamem"/>
        <w:numPr>
          <w:ilvl w:val="0"/>
          <w:numId w:val="10"/>
        </w:numPr>
        <w:autoSpaceDE w:val="0"/>
        <w:autoSpaceDN w:val="0"/>
        <w:adjustRightInd w:val="0"/>
        <w:spacing w:after="120" w:line="276" w:lineRule="auto"/>
        <w:ind w:left="425" w:hanging="426"/>
        <w:contextualSpacing w:val="0"/>
        <w:jc w:val="both"/>
        <w:rPr>
          <w:sz w:val="22"/>
          <w:szCs w:val="22"/>
        </w:rPr>
      </w:pPr>
      <w:r>
        <w:rPr>
          <w:sz w:val="22"/>
          <w:szCs w:val="22"/>
        </w:rPr>
        <w:t>Druhý směňující prohlašuje</w:t>
      </w:r>
      <w:r w:rsidRPr="00477B72">
        <w:rPr>
          <w:sz w:val="22"/>
          <w:szCs w:val="22"/>
        </w:rPr>
        <w:t xml:space="preserve">, že je oprávněn tuto smlouvu uzavřít a plnit závazky v ní obsažené, že neexistuje žádný závazek vůči jiné osobě, ani nárok státu, finančního úřadu nebo jiného orgánu státní správy nebo samosprávy, který by </w:t>
      </w:r>
      <w:r>
        <w:rPr>
          <w:sz w:val="22"/>
          <w:szCs w:val="22"/>
        </w:rPr>
        <w:t xml:space="preserve">druhému směňujícímu </w:t>
      </w:r>
      <w:r w:rsidRPr="00870D05">
        <w:rPr>
          <w:sz w:val="22"/>
          <w:szCs w:val="22"/>
        </w:rPr>
        <w:t>bránil uzavřít a plnit tuto smlouvu</w:t>
      </w:r>
      <w:r>
        <w:rPr>
          <w:sz w:val="22"/>
          <w:szCs w:val="22"/>
        </w:rPr>
        <w:t>,</w:t>
      </w:r>
      <w:r w:rsidRPr="00870D05">
        <w:rPr>
          <w:sz w:val="22"/>
          <w:szCs w:val="22"/>
        </w:rPr>
        <w:t xml:space="preserve"> a že proti němu není vedeno insolvenční řízení, exekuční řízení, soudní výkon rozhodnutí a že se ani nenachází v takové situaci, kdy by tyto skutečnosti hrozily. V případě, že by se některé z prohlášení </w:t>
      </w:r>
      <w:r>
        <w:rPr>
          <w:sz w:val="22"/>
          <w:szCs w:val="22"/>
        </w:rPr>
        <w:t>druhého směňujícího</w:t>
      </w:r>
      <w:r w:rsidRPr="00870D05">
        <w:rPr>
          <w:sz w:val="22"/>
          <w:szCs w:val="22"/>
        </w:rPr>
        <w:t xml:space="preserve"> uvedených v tomto článku ukázalo nepravdivým, je</w:t>
      </w:r>
      <w:r>
        <w:rPr>
          <w:sz w:val="22"/>
          <w:szCs w:val="22"/>
        </w:rPr>
        <w:t xml:space="preserve"> první směňující</w:t>
      </w:r>
      <w:r w:rsidRPr="00870D05">
        <w:rPr>
          <w:sz w:val="22"/>
          <w:szCs w:val="22"/>
        </w:rPr>
        <w:t xml:space="preserve"> oprávněn od této smlouvy odstoupit.</w:t>
      </w:r>
    </w:p>
    <w:p w:rsidR="00130D35" w:rsidRDefault="00130D35" w:rsidP="00130D35">
      <w:pPr>
        <w:pStyle w:val="Odstavecseseznamem"/>
        <w:autoSpaceDE w:val="0"/>
        <w:autoSpaceDN w:val="0"/>
        <w:adjustRightInd w:val="0"/>
        <w:spacing w:after="120" w:line="276" w:lineRule="auto"/>
        <w:ind w:left="425"/>
        <w:contextualSpacing w:val="0"/>
        <w:jc w:val="both"/>
        <w:rPr>
          <w:sz w:val="22"/>
          <w:szCs w:val="22"/>
        </w:rPr>
      </w:pPr>
    </w:p>
    <w:p w:rsidR="00130D35" w:rsidRPr="00130D35" w:rsidRDefault="00130D35" w:rsidP="00605D92">
      <w:pPr>
        <w:autoSpaceDE w:val="0"/>
        <w:autoSpaceDN w:val="0"/>
        <w:adjustRightInd w:val="0"/>
        <w:spacing w:line="276" w:lineRule="auto"/>
        <w:jc w:val="center"/>
        <w:rPr>
          <w:b/>
          <w:sz w:val="22"/>
          <w:szCs w:val="22"/>
        </w:rPr>
      </w:pPr>
      <w:r w:rsidRPr="00130D35">
        <w:rPr>
          <w:b/>
          <w:sz w:val="22"/>
          <w:szCs w:val="22"/>
        </w:rPr>
        <w:t>VI.</w:t>
      </w:r>
    </w:p>
    <w:p w:rsidR="00130D35" w:rsidRPr="00130D35" w:rsidRDefault="00130D35" w:rsidP="00605D92">
      <w:pPr>
        <w:autoSpaceDE w:val="0"/>
        <w:autoSpaceDN w:val="0"/>
        <w:adjustRightInd w:val="0"/>
        <w:spacing w:after="120" w:line="276" w:lineRule="auto"/>
        <w:jc w:val="center"/>
        <w:rPr>
          <w:b/>
          <w:sz w:val="22"/>
          <w:szCs w:val="22"/>
        </w:rPr>
      </w:pPr>
      <w:r w:rsidRPr="00130D35">
        <w:rPr>
          <w:b/>
          <w:sz w:val="22"/>
          <w:szCs w:val="22"/>
        </w:rPr>
        <w:t xml:space="preserve">Předání </w:t>
      </w:r>
      <w:r>
        <w:rPr>
          <w:b/>
          <w:sz w:val="22"/>
          <w:szCs w:val="22"/>
        </w:rPr>
        <w:t>s</w:t>
      </w:r>
      <w:r w:rsidRPr="00130D35">
        <w:rPr>
          <w:b/>
          <w:sz w:val="22"/>
          <w:szCs w:val="22"/>
        </w:rPr>
        <w:t>měňovaných nemovitostí</w:t>
      </w:r>
    </w:p>
    <w:p w:rsidR="00130D35" w:rsidRDefault="00130D35" w:rsidP="00130D35">
      <w:pPr>
        <w:pStyle w:val="Odstavecseseznamem"/>
        <w:numPr>
          <w:ilvl w:val="0"/>
          <w:numId w:val="26"/>
        </w:numPr>
        <w:autoSpaceDE w:val="0"/>
        <w:autoSpaceDN w:val="0"/>
        <w:adjustRightInd w:val="0"/>
        <w:spacing w:after="120" w:line="276" w:lineRule="auto"/>
        <w:ind w:left="357" w:hanging="357"/>
        <w:contextualSpacing w:val="0"/>
        <w:jc w:val="both"/>
        <w:rPr>
          <w:sz w:val="22"/>
          <w:szCs w:val="22"/>
        </w:rPr>
      </w:pPr>
      <w:r w:rsidRPr="00130D35">
        <w:rPr>
          <w:sz w:val="22"/>
          <w:szCs w:val="22"/>
        </w:rPr>
        <w:t>Smluvní strany se dohodly na tom, že nemovitosti</w:t>
      </w:r>
      <w:r>
        <w:rPr>
          <w:sz w:val="22"/>
          <w:szCs w:val="22"/>
        </w:rPr>
        <w:t xml:space="preserve"> směňované dle této smlouvy</w:t>
      </w:r>
      <w:r w:rsidRPr="00130D35">
        <w:rPr>
          <w:sz w:val="22"/>
          <w:szCs w:val="22"/>
        </w:rPr>
        <w:t xml:space="preserve"> si předají do 30 dnů od provedení vkladu vlastnického práva podle této </w:t>
      </w:r>
      <w:r>
        <w:rPr>
          <w:sz w:val="22"/>
          <w:szCs w:val="22"/>
        </w:rPr>
        <w:t>s</w:t>
      </w:r>
      <w:r w:rsidRPr="00130D35">
        <w:rPr>
          <w:sz w:val="22"/>
          <w:szCs w:val="22"/>
        </w:rPr>
        <w:t xml:space="preserve">mlouvy, a to v termínu vzájemně odsouhlaseném </w:t>
      </w:r>
      <w:r>
        <w:rPr>
          <w:sz w:val="22"/>
          <w:szCs w:val="22"/>
        </w:rPr>
        <w:t>s</w:t>
      </w:r>
      <w:r w:rsidRPr="00130D35">
        <w:rPr>
          <w:sz w:val="22"/>
          <w:szCs w:val="22"/>
        </w:rPr>
        <w:t>mluvními stranami</w:t>
      </w:r>
      <w:r>
        <w:rPr>
          <w:sz w:val="22"/>
          <w:szCs w:val="22"/>
        </w:rPr>
        <w:t>.</w:t>
      </w:r>
    </w:p>
    <w:p w:rsidR="00130D35" w:rsidRPr="00130D35" w:rsidRDefault="00130D35" w:rsidP="00130D35">
      <w:pPr>
        <w:pStyle w:val="Odstavecseseznamem"/>
        <w:numPr>
          <w:ilvl w:val="0"/>
          <w:numId w:val="26"/>
        </w:numPr>
        <w:autoSpaceDE w:val="0"/>
        <w:autoSpaceDN w:val="0"/>
        <w:adjustRightInd w:val="0"/>
        <w:spacing w:after="120" w:line="276" w:lineRule="auto"/>
        <w:ind w:left="357" w:hanging="357"/>
        <w:contextualSpacing w:val="0"/>
        <w:jc w:val="both"/>
        <w:rPr>
          <w:sz w:val="22"/>
          <w:szCs w:val="22"/>
        </w:rPr>
      </w:pPr>
      <w:r w:rsidRPr="00130D35">
        <w:rPr>
          <w:sz w:val="22"/>
          <w:szCs w:val="22"/>
        </w:rPr>
        <w:t xml:space="preserve">O předání a převzetí nemovitostí bude </w:t>
      </w:r>
      <w:r>
        <w:rPr>
          <w:sz w:val="22"/>
          <w:szCs w:val="22"/>
        </w:rPr>
        <w:t>s</w:t>
      </w:r>
      <w:r w:rsidRPr="00130D35">
        <w:rPr>
          <w:sz w:val="22"/>
          <w:szCs w:val="22"/>
        </w:rPr>
        <w:t>mluvními stranami sepsán a podepsán předávací protokol.</w:t>
      </w:r>
    </w:p>
    <w:p w:rsidR="00130D35" w:rsidRDefault="00605D92" w:rsidP="00130D35">
      <w:pPr>
        <w:pStyle w:val="Odstavecseseznamem"/>
        <w:numPr>
          <w:ilvl w:val="0"/>
          <w:numId w:val="26"/>
        </w:numPr>
        <w:autoSpaceDE w:val="0"/>
        <w:autoSpaceDN w:val="0"/>
        <w:adjustRightInd w:val="0"/>
        <w:spacing w:after="120" w:line="276" w:lineRule="auto"/>
        <w:ind w:left="357" w:hanging="357"/>
        <w:contextualSpacing w:val="0"/>
        <w:jc w:val="both"/>
        <w:rPr>
          <w:sz w:val="22"/>
          <w:szCs w:val="22"/>
        </w:rPr>
      </w:pPr>
      <w:r>
        <w:rPr>
          <w:sz w:val="22"/>
          <w:szCs w:val="22"/>
        </w:rPr>
        <w:t>S</w:t>
      </w:r>
      <w:r w:rsidR="00130D35" w:rsidRPr="00130D35">
        <w:rPr>
          <w:sz w:val="22"/>
          <w:szCs w:val="22"/>
        </w:rPr>
        <w:t xml:space="preserve">mluvní strany se dohodly, že nebezpečí škody </w:t>
      </w:r>
      <w:r w:rsidR="00130D35">
        <w:rPr>
          <w:sz w:val="22"/>
          <w:szCs w:val="22"/>
        </w:rPr>
        <w:t>na nemovitostech směňovaných dle této smlouvy p</w:t>
      </w:r>
      <w:r w:rsidR="00130D35" w:rsidRPr="00130D35">
        <w:rPr>
          <w:sz w:val="22"/>
          <w:szCs w:val="22"/>
        </w:rPr>
        <w:t xml:space="preserve">řechází na </w:t>
      </w:r>
      <w:r w:rsidR="00130D35">
        <w:rPr>
          <w:sz w:val="22"/>
          <w:szCs w:val="22"/>
        </w:rPr>
        <w:t>s</w:t>
      </w:r>
      <w:r w:rsidR="00130D35" w:rsidRPr="00130D35">
        <w:rPr>
          <w:sz w:val="22"/>
          <w:szCs w:val="22"/>
        </w:rPr>
        <w:t>mluvní strany okamžikem předání nemovitostí.</w:t>
      </w:r>
    </w:p>
    <w:p w:rsidR="000D346B" w:rsidRDefault="000D346B" w:rsidP="000D346B">
      <w:pPr>
        <w:pStyle w:val="Odstavecseseznamem"/>
        <w:autoSpaceDE w:val="0"/>
        <w:autoSpaceDN w:val="0"/>
        <w:adjustRightInd w:val="0"/>
        <w:spacing w:after="120" w:line="276" w:lineRule="auto"/>
        <w:ind w:left="425"/>
        <w:contextualSpacing w:val="0"/>
        <w:jc w:val="both"/>
        <w:rPr>
          <w:sz w:val="22"/>
          <w:szCs w:val="22"/>
        </w:rPr>
      </w:pPr>
    </w:p>
    <w:p w:rsidR="007A3DC3" w:rsidRPr="00AB6949" w:rsidRDefault="00BF7732" w:rsidP="000F6C55">
      <w:pPr>
        <w:widowControl w:val="0"/>
        <w:autoSpaceDE w:val="0"/>
        <w:autoSpaceDN w:val="0"/>
        <w:adjustRightInd w:val="0"/>
        <w:spacing w:before="120" w:line="276" w:lineRule="auto"/>
        <w:jc w:val="center"/>
        <w:rPr>
          <w:b/>
          <w:bCs/>
          <w:sz w:val="22"/>
          <w:szCs w:val="22"/>
        </w:rPr>
      </w:pPr>
      <w:r w:rsidRPr="00AB6949">
        <w:rPr>
          <w:b/>
          <w:bCs/>
          <w:sz w:val="22"/>
          <w:szCs w:val="22"/>
        </w:rPr>
        <w:t>V</w:t>
      </w:r>
      <w:r w:rsidR="00C1102C" w:rsidRPr="00AB6949">
        <w:rPr>
          <w:b/>
          <w:bCs/>
          <w:sz w:val="22"/>
          <w:szCs w:val="22"/>
        </w:rPr>
        <w:t>I</w:t>
      </w:r>
      <w:r w:rsidRPr="00AB6949">
        <w:rPr>
          <w:b/>
          <w:bCs/>
          <w:sz w:val="22"/>
          <w:szCs w:val="22"/>
        </w:rPr>
        <w:t>I</w:t>
      </w:r>
      <w:r w:rsidR="007A3DC3" w:rsidRPr="00AB6949">
        <w:rPr>
          <w:b/>
          <w:bCs/>
          <w:sz w:val="22"/>
          <w:szCs w:val="22"/>
        </w:rPr>
        <w:t>.</w:t>
      </w:r>
    </w:p>
    <w:p w:rsidR="00605D92" w:rsidRPr="00605D92" w:rsidRDefault="007A3DC3" w:rsidP="00605D92">
      <w:pPr>
        <w:keepNext/>
        <w:widowControl w:val="0"/>
        <w:autoSpaceDE w:val="0"/>
        <w:autoSpaceDN w:val="0"/>
        <w:adjustRightInd w:val="0"/>
        <w:spacing w:after="120" w:line="276" w:lineRule="auto"/>
        <w:jc w:val="center"/>
        <w:rPr>
          <w:b/>
          <w:bCs/>
          <w:sz w:val="22"/>
          <w:szCs w:val="22"/>
        </w:rPr>
      </w:pPr>
      <w:r w:rsidRPr="00AB6949">
        <w:rPr>
          <w:b/>
          <w:bCs/>
          <w:sz w:val="22"/>
          <w:szCs w:val="22"/>
        </w:rPr>
        <w:t>Závěrečná ustanovení</w:t>
      </w:r>
    </w:p>
    <w:p w:rsidR="00605D92" w:rsidRDefault="00605D92" w:rsidP="00802468">
      <w:pPr>
        <w:pStyle w:val="Odstavecseseznamem"/>
        <w:widowControl w:val="0"/>
        <w:numPr>
          <w:ilvl w:val="0"/>
          <w:numId w:val="20"/>
        </w:numPr>
        <w:autoSpaceDE w:val="0"/>
        <w:autoSpaceDN w:val="0"/>
        <w:adjustRightInd w:val="0"/>
        <w:spacing w:before="120" w:after="120" w:line="276" w:lineRule="auto"/>
        <w:ind w:left="425" w:hanging="425"/>
        <w:contextualSpacing w:val="0"/>
        <w:jc w:val="both"/>
        <w:rPr>
          <w:sz w:val="22"/>
          <w:szCs w:val="22"/>
        </w:rPr>
      </w:pPr>
      <w:r w:rsidRPr="00BB4482">
        <w:rPr>
          <w:sz w:val="22"/>
          <w:szCs w:val="22"/>
        </w:rPr>
        <w:t>Tato</w:t>
      </w:r>
      <w:r w:rsidR="00FE366E">
        <w:rPr>
          <w:sz w:val="22"/>
          <w:szCs w:val="22"/>
        </w:rPr>
        <w:t xml:space="preserve"> smlouva</w:t>
      </w:r>
      <w:r w:rsidR="00162304">
        <w:rPr>
          <w:sz w:val="22"/>
          <w:szCs w:val="22"/>
        </w:rPr>
        <w:t xml:space="preserve"> je pro smluvní strany závazná dnem jejího podpisu </w:t>
      </w:r>
      <w:r w:rsidR="00FE366E">
        <w:rPr>
          <w:sz w:val="22"/>
          <w:szCs w:val="22"/>
        </w:rPr>
        <w:t xml:space="preserve">oběma </w:t>
      </w:r>
      <w:r w:rsidR="00162304">
        <w:rPr>
          <w:sz w:val="22"/>
          <w:szCs w:val="22"/>
        </w:rPr>
        <w:t xml:space="preserve">smluvními stranami a </w:t>
      </w:r>
      <w:r w:rsidRPr="00BB4482">
        <w:rPr>
          <w:sz w:val="22"/>
          <w:szCs w:val="22"/>
        </w:rPr>
        <w:t>účinnosti</w:t>
      </w:r>
      <w:r w:rsidR="00162304">
        <w:rPr>
          <w:sz w:val="22"/>
          <w:szCs w:val="22"/>
        </w:rPr>
        <w:t xml:space="preserve"> nabývá</w:t>
      </w:r>
      <w:r w:rsidRPr="00BB4482">
        <w:rPr>
          <w:sz w:val="22"/>
          <w:szCs w:val="22"/>
        </w:rPr>
        <w:t xml:space="preserve"> dnem jejího zveřejnění v registru smluv</w:t>
      </w:r>
      <w:r w:rsidRPr="00605D92">
        <w:rPr>
          <w:sz w:val="22"/>
          <w:szCs w:val="22"/>
        </w:rPr>
        <w:t xml:space="preserve"> dle zákona č. 340/2015 Sb., o zvláštních podmínkách účinnosti některých smluv, uveřejňování těchto smluv a o registru smluv, ve znění pozdějších předpisů (dále jen „</w:t>
      </w:r>
      <w:r w:rsidRPr="00605D92">
        <w:rPr>
          <w:i/>
          <w:sz w:val="22"/>
          <w:szCs w:val="22"/>
        </w:rPr>
        <w:t>zákon o registru smluv</w:t>
      </w:r>
      <w:r w:rsidRPr="00605D92">
        <w:rPr>
          <w:sz w:val="22"/>
          <w:szCs w:val="22"/>
        </w:rPr>
        <w:t>“).</w:t>
      </w:r>
    </w:p>
    <w:p w:rsidR="00802468" w:rsidRDefault="00434245" w:rsidP="00802468">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605D92">
        <w:rPr>
          <w:sz w:val="22"/>
          <w:szCs w:val="22"/>
        </w:rPr>
        <w:t xml:space="preserve">Právo vlastnické </w:t>
      </w:r>
      <w:r w:rsidR="00605D92">
        <w:rPr>
          <w:sz w:val="22"/>
          <w:szCs w:val="22"/>
        </w:rPr>
        <w:t>nabývá smluvní strana</w:t>
      </w:r>
      <w:r w:rsidRPr="00605D92">
        <w:rPr>
          <w:i/>
          <w:iCs/>
          <w:sz w:val="22"/>
          <w:szCs w:val="22"/>
        </w:rPr>
        <w:t xml:space="preserve"> </w:t>
      </w:r>
      <w:r w:rsidRPr="00605D92">
        <w:rPr>
          <w:sz w:val="22"/>
          <w:szCs w:val="22"/>
        </w:rPr>
        <w:t>dnem rozhodnutí o povolení vkladu práv z</w:t>
      </w:r>
      <w:r w:rsidR="006909E6">
        <w:rPr>
          <w:sz w:val="22"/>
          <w:szCs w:val="22"/>
        </w:rPr>
        <w:t> </w:t>
      </w:r>
      <w:r w:rsidRPr="00605D92">
        <w:rPr>
          <w:sz w:val="22"/>
          <w:szCs w:val="22"/>
        </w:rPr>
        <w:t>této</w:t>
      </w:r>
      <w:r w:rsidR="006909E6">
        <w:rPr>
          <w:sz w:val="22"/>
          <w:szCs w:val="22"/>
        </w:rPr>
        <w:t xml:space="preserve"> směnné </w:t>
      </w:r>
      <w:r w:rsidRPr="00605D92">
        <w:rPr>
          <w:sz w:val="22"/>
          <w:szCs w:val="22"/>
        </w:rPr>
        <w:t xml:space="preserve">smlouvy do </w:t>
      </w:r>
      <w:r w:rsidR="0059741A" w:rsidRPr="00605D92">
        <w:rPr>
          <w:sz w:val="22"/>
          <w:szCs w:val="22"/>
        </w:rPr>
        <w:t>katastru nemovitostí vedeného u </w:t>
      </w:r>
      <w:r w:rsidRPr="00605D92">
        <w:rPr>
          <w:sz w:val="22"/>
          <w:szCs w:val="22"/>
        </w:rPr>
        <w:t>Katastrálního úřadu pro hlavní město Prahu, katastrální pracoviště Praha, a to s účinností ke dni podání návrhu na vklad katastrálnímu úřadu.</w:t>
      </w:r>
    </w:p>
    <w:p w:rsidR="00802468" w:rsidRDefault="00B06C01" w:rsidP="00802468">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605D92">
        <w:rPr>
          <w:sz w:val="22"/>
          <w:szCs w:val="22"/>
        </w:rPr>
        <w:t xml:space="preserve">Smluvní strany </w:t>
      </w:r>
      <w:r w:rsidR="00434245" w:rsidRPr="00605D92">
        <w:rPr>
          <w:sz w:val="22"/>
          <w:szCs w:val="22"/>
        </w:rPr>
        <w:t>berou na vědomí, že do rozhodnutí o</w:t>
      </w:r>
      <w:r w:rsidR="00AB6949" w:rsidRPr="00605D92">
        <w:rPr>
          <w:sz w:val="22"/>
          <w:szCs w:val="22"/>
        </w:rPr>
        <w:t> </w:t>
      </w:r>
      <w:r w:rsidR="00434245" w:rsidRPr="00605D92">
        <w:rPr>
          <w:sz w:val="22"/>
          <w:szCs w:val="22"/>
        </w:rPr>
        <w:t>povolení vkladu práv z této smlouvy do katastru nemovitostí jsou svými smluvními projevy vázán</w:t>
      </w:r>
      <w:r w:rsidRPr="00605D92">
        <w:rPr>
          <w:sz w:val="22"/>
          <w:szCs w:val="22"/>
        </w:rPr>
        <w:t>y</w:t>
      </w:r>
      <w:r w:rsidR="00434245" w:rsidRPr="00605D92">
        <w:rPr>
          <w:sz w:val="22"/>
          <w:szCs w:val="22"/>
        </w:rPr>
        <w:t>.</w:t>
      </w:r>
    </w:p>
    <w:p w:rsidR="00AD03A2" w:rsidRDefault="007A3DC3"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802468">
        <w:rPr>
          <w:sz w:val="22"/>
          <w:szCs w:val="22"/>
        </w:rPr>
        <w:t xml:space="preserve">Na základě této smlouvy a po schválení </w:t>
      </w:r>
      <w:r w:rsidR="00802468" w:rsidRPr="00802468">
        <w:rPr>
          <w:sz w:val="22"/>
          <w:szCs w:val="22"/>
        </w:rPr>
        <w:t>směny</w:t>
      </w:r>
      <w:r w:rsidRPr="00802468">
        <w:rPr>
          <w:sz w:val="22"/>
          <w:szCs w:val="22"/>
        </w:rPr>
        <w:t xml:space="preserve"> Magistrátem hl</w:t>
      </w:r>
      <w:r w:rsidR="00434245" w:rsidRPr="00802468">
        <w:rPr>
          <w:sz w:val="22"/>
          <w:szCs w:val="22"/>
        </w:rPr>
        <w:t xml:space="preserve">avního </w:t>
      </w:r>
      <w:r w:rsidRPr="00802468">
        <w:rPr>
          <w:sz w:val="22"/>
          <w:szCs w:val="22"/>
        </w:rPr>
        <w:t>m</w:t>
      </w:r>
      <w:r w:rsidR="00434245" w:rsidRPr="00802468">
        <w:rPr>
          <w:sz w:val="22"/>
          <w:szCs w:val="22"/>
        </w:rPr>
        <w:t>ěsta</w:t>
      </w:r>
      <w:r w:rsidRPr="00802468">
        <w:rPr>
          <w:sz w:val="22"/>
          <w:szCs w:val="22"/>
        </w:rPr>
        <w:t xml:space="preserve"> Prahy </w:t>
      </w:r>
      <w:r w:rsidRPr="00802468">
        <w:rPr>
          <w:sz w:val="22"/>
          <w:szCs w:val="22"/>
          <w:highlight w:val="yellow"/>
        </w:rPr>
        <w:t xml:space="preserve">podá </w:t>
      </w:r>
      <w:r w:rsidR="00802468" w:rsidRPr="00802468">
        <w:rPr>
          <w:sz w:val="22"/>
          <w:szCs w:val="22"/>
          <w:highlight w:val="yellow"/>
        </w:rPr>
        <w:t>první směňující</w:t>
      </w:r>
      <w:r w:rsidRPr="00802468">
        <w:rPr>
          <w:sz w:val="22"/>
          <w:szCs w:val="22"/>
        </w:rPr>
        <w:t xml:space="preserve"> návrh, aby byl v katastru nemovitostí u Katastrálního úřadu pro hlavní město Prahu, Katastrální pracoviště Praha, obec Praha, katastrálního území Letňany, proveden zápis změn práv k</w:t>
      </w:r>
      <w:r w:rsidR="00802468">
        <w:rPr>
          <w:sz w:val="22"/>
          <w:szCs w:val="22"/>
        </w:rPr>
        <w:t> Pozemku 1 a Pozemkům 2-6</w:t>
      </w:r>
      <w:r w:rsidRPr="00802468">
        <w:rPr>
          <w:sz w:val="22"/>
          <w:szCs w:val="22"/>
        </w:rPr>
        <w:t xml:space="preserve"> dle této smlouvy.</w:t>
      </w:r>
      <w:r w:rsidR="00802468" w:rsidRPr="00802468">
        <w:rPr>
          <w:sz w:val="22"/>
          <w:szCs w:val="22"/>
        </w:rPr>
        <w:t xml:space="preserve"> Smluvní strany se dohodly, že správní poplatek za podání návrhu na vklad vlastnického práva dle této smlouvy do katastru nemovitostí uhradí </w:t>
      </w:r>
      <w:r w:rsidR="00802468" w:rsidRPr="00802468">
        <w:rPr>
          <w:sz w:val="22"/>
          <w:szCs w:val="22"/>
          <w:highlight w:val="yellow"/>
        </w:rPr>
        <w:t>druhý směňující/</w:t>
      </w:r>
      <w:r w:rsidR="00802468" w:rsidRPr="00802468">
        <w:rPr>
          <w:sz w:val="22"/>
          <w:szCs w:val="22"/>
          <w:highlight w:val="green"/>
        </w:rPr>
        <w:t>strany rovným dílem</w:t>
      </w:r>
      <w:r w:rsidR="00802468" w:rsidRPr="00802468">
        <w:rPr>
          <w:sz w:val="22"/>
          <w:szCs w:val="22"/>
          <w:highlight w:val="yellow"/>
        </w:rPr>
        <w:t>.</w:t>
      </w:r>
    </w:p>
    <w:p w:rsidR="00AD03A2" w:rsidRPr="00AD03A2" w:rsidRDefault="00BF773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bCs/>
          <w:sz w:val="22"/>
          <w:szCs w:val="22"/>
        </w:rPr>
        <w:t>Daň z </w:t>
      </w:r>
      <w:r w:rsidR="00D67919" w:rsidRPr="00AD03A2">
        <w:rPr>
          <w:bCs/>
          <w:sz w:val="22"/>
          <w:szCs w:val="22"/>
        </w:rPr>
        <w:t>nabytí</w:t>
      </w:r>
      <w:r w:rsidRPr="00AD03A2">
        <w:rPr>
          <w:bCs/>
          <w:sz w:val="22"/>
          <w:szCs w:val="22"/>
        </w:rPr>
        <w:t xml:space="preserve"> nemovitých věcí bude uhrazena</w:t>
      </w:r>
      <w:r w:rsidR="00C31D49" w:rsidRPr="00AD03A2">
        <w:rPr>
          <w:bCs/>
          <w:sz w:val="22"/>
          <w:szCs w:val="22"/>
        </w:rPr>
        <w:t xml:space="preserve"> </w:t>
      </w:r>
      <w:r w:rsidR="00C822A3" w:rsidRPr="00AD03A2">
        <w:rPr>
          <w:bCs/>
          <w:sz w:val="22"/>
          <w:szCs w:val="22"/>
        </w:rPr>
        <w:t>v souladu s příslušnými právními předpisy</w:t>
      </w:r>
      <w:r w:rsidRPr="00AD03A2">
        <w:rPr>
          <w:bCs/>
          <w:sz w:val="22"/>
          <w:szCs w:val="22"/>
        </w:rPr>
        <w:t>.</w:t>
      </w:r>
    </w:p>
    <w:p w:rsidR="00AD03A2" w:rsidRDefault="00BF773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sz w:val="22"/>
          <w:szCs w:val="22"/>
        </w:rPr>
        <w:t>Tato smlouva je vyhotovena v</w:t>
      </w:r>
      <w:r w:rsidR="00AD03A2" w:rsidRPr="00AD03A2">
        <w:rPr>
          <w:sz w:val="22"/>
          <w:szCs w:val="22"/>
        </w:rPr>
        <w:t xml:space="preserve"> pěti </w:t>
      </w:r>
      <w:r w:rsidRPr="00AD03A2">
        <w:rPr>
          <w:sz w:val="22"/>
          <w:szCs w:val="22"/>
        </w:rPr>
        <w:t xml:space="preserve">stejnopisech, z nichž po oboustranném podpisu smlouvy obdrží </w:t>
      </w:r>
      <w:r w:rsidR="00AD03A2" w:rsidRPr="00AD03A2">
        <w:rPr>
          <w:sz w:val="22"/>
          <w:szCs w:val="22"/>
        </w:rPr>
        <w:t xml:space="preserve">každá ze smluvních stran </w:t>
      </w:r>
      <w:r w:rsidR="006D1106" w:rsidRPr="00AD03A2">
        <w:rPr>
          <w:sz w:val="22"/>
          <w:szCs w:val="22"/>
        </w:rPr>
        <w:t>dvě</w:t>
      </w:r>
      <w:r w:rsidRPr="00AD03A2">
        <w:rPr>
          <w:sz w:val="22"/>
          <w:szCs w:val="22"/>
        </w:rPr>
        <w:t xml:space="preserve"> vyhotovení</w:t>
      </w:r>
      <w:r w:rsidR="00AD03A2" w:rsidRPr="00AD03A2">
        <w:rPr>
          <w:sz w:val="22"/>
          <w:szCs w:val="22"/>
        </w:rPr>
        <w:t xml:space="preserve"> a</w:t>
      </w:r>
      <w:r w:rsidRPr="00AD03A2">
        <w:rPr>
          <w:sz w:val="22"/>
          <w:szCs w:val="22"/>
        </w:rPr>
        <w:t xml:space="preserve"> jedno vyhotovení je určeno pro potřeby řízení o povolení vkladu do katastru nemovitostí</w:t>
      </w:r>
      <w:r w:rsidR="00AD03A2">
        <w:rPr>
          <w:sz w:val="22"/>
          <w:szCs w:val="22"/>
        </w:rPr>
        <w:t>.</w:t>
      </w:r>
    </w:p>
    <w:p w:rsidR="00AD03A2" w:rsidRDefault="00AD03A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Pr>
          <w:sz w:val="22"/>
          <w:szCs w:val="22"/>
        </w:rPr>
        <w:t>S</w:t>
      </w:r>
      <w:r w:rsidRPr="00AD03A2">
        <w:rPr>
          <w:sz w:val="22"/>
          <w:szCs w:val="22"/>
        </w:rPr>
        <w:t>mluvní strany výslovně souhlasí s uveřejněním této smlouvy v registru smluv vedeném Ministerstvem vnitra České republiky v souladu se zákonem o registru smluv.</w:t>
      </w:r>
      <w:r>
        <w:rPr>
          <w:sz w:val="22"/>
          <w:szCs w:val="22"/>
        </w:rPr>
        <w:t xml:space="preserve"> </w:t>
      </w:r>
    </w:p>
    <w:p w:rsidR="00AD03A2" w:rsidRPr="00AD03A2" w:rsidRDefault="00AD03A2" w:rsidP="00AD03A2">
      <w:pPr>
        <w:pStyle w:val="Odstavecseseznamem"/>
        <w:widowControl w:val="0"/>
        <w:autoSpaceDE w:val="0"/>
        <w:autoSpaceDN w:val="0"/>
        <w:adjustRightInd w:val="0"/>
        <w:spacing w:before="120" w:after="120" w:line="276" w:lineRule="auto"/>
        <w:ind w:left="426"/>
        <w:contextualSpacing w:val="0"/>
        <w:jc w:val="both"/>
        <w:rPr>
          <w:sz w:val="22"/>
          <w:szCs w:val="22"/>
        </w:rPr>
      </w:pPr>
      <w:r w:rsidRPr="00AD03A2">
        <w:rPr>
          <w:sz w:val="22"/>
          <w:szCs w:val="22"/>
        </w:rPr>
        <w:t xml:space="preserve">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 </w:t>
      </w:r>
      <w:proofErr w:type="spellStart"/>
      <w:r w:rsidRPr="00AD03A2">
        <w:rPr>
          <w:sz w:val="22"/>
          <w:szCs w:val="22"/>
          <w:highlight w:val="yellow"/>
        </w:rPr>
        <w:t>xxxxxxxxxxxxxxxx</w:t>
      </w:r>
      <w:proofErr w:type="spellEnd"/>
      <w:r w:rsidRPr="00AD03A2">
        <w:rPr>
          <w:color w:val="000000" w:themeColor="text1"/>
          <w:sz w:val="22"/>
          <w:szCs w:val="22"/>
          <w:highlight w:val="yellow"/>
        </w:rPr>
        <w:t>.</w:t>
      </w:r>
      <w:r w:rsidRPr="00AD03A2">
        <w:rPr>
          <w:color w:val="000000" w:themeColor="text1"/>
          <w:sz w:val="22"/>
          <w:szCs w:val="22"/>
        </w:rPr>
        <w:t xml:space="preserve"> P</w:t>
      </w:r>
      <w:r w:rsidRPr="00AD03A2">
        <w:rPr>
          <w:sz w:val="22"/>
          <w:szCs w:val="22"/>
        </w:rPr>
        <w:t>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zveřejnění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Pr="00AD03A2">
        <w:rPr>
          <w:color w:val="000000" w:themeColor="text1"/>
          <w:sz w:val="22"/>
          <w:szCs w:val="22"/>
        </w:rPr>
        <w:t xml:space="preserve">: </w:t>
      </w:r>
      <w:r w:rsidRPr="00AD03A2">
        <w:rPr>
          <w:color w:val="000000" w:themeColor="text1"/>
          <w:sz w:val="22"/>
          <w:szCs w:val="22"/>
          <w:highlight w:val="yellow"/>
        </w:rPr>
        <w:t>osm@letnany.cz .</w:t>
      </w:r>
    </w:p>
    <w:p w:rsidR="00AD03A2" w:rsidRDefault="00AD03A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sz w:val="22"/>
          <w:szCs w:val="22"/>
        </w:rPr>
        <w:t xml:space="preserve">Druhý směňující </w:t>
      </w:r>
      <w:r w:rsidR="00BF7732" w:rsidRPr="00AD03A2">
        <w:rPr>
          <w:sz w:val="22"/>
          <w:szCs w:val="22"/>
        </w:rPr>
        <w:t>ber</w:t>
      </w:r>
      <w:r w:rsidR="00C31D49" w:rsidRPr="00AD03A2">
        <w:rPr>
          <w:sz w:val="22"/>
          <w:szCs w:val="22"/>
        </w:rPr>
        <w:t>e</w:t>
      </w:r>
      <w:r w:rsidR="00BF7732" w:rsidRPr="00AD03A2">
        <w:rPr>
          <w:sz w:val="22"/>
          <w:szCs w:val="22"/>
        </w:rPr>
        <w:t xml:space="preserve"> na vědomí, že </w:t>
      </w:r>
      <w:r w:rsidRPr="00AD03A2">
        <w:rPr>
          <w:sz w:val="22"/>
          <w:szCs w:val="22"/>
        </w:rPr>
        <w:t>první směňující</w:t>
      </w:r>
      <w:r w:rsidR="00BF7732" w:rsidRPr="00AD03A2">
        <w:rPr>
          <w:sz w:val="22"/>
          <w:szCs w:val="22"/>
        </w:rPr>
        <w:t xml:space="preserve"> má povinnost na dotaz třetí osoby poskytovat informace dle zák. č. 106/1999 Sb., o svobodném přístupu k informacím, </w:t>
      </w:r>
      <w:r w:rsidR="00463526" w:rsidRPr="00AD03A2">
        <w:rPr>
          <w:sz w:val="22"/>
          <w:szCs w:val="22"/>
        </w:rPr>
        <w:t>ve znění pozdějších předpisů</w:t>
      </w:r>
      <w:r w:rsidR="00BF7732" w:rsidRPr="00AD03A2">
        <w:rPr>
          <w:sz w:val="22"/>
          <w:szCs w:val="22"/>
        </w:rPr>
        <w:t>, a souhlasí, aby veškeré informace obsažené v této smlouvě, vyjma údajů ve smyslu zák</w:t>
      </w:r>
      <w:r w:rsidRPr="00AD03A2">
        <w:rPr>
          <w:sz w:val="22"/>
          <w:szCs w:val="22"/>
        </w:rPr>
        <w:t>ona</w:t>
      </w:r>
      <w:r w:rsidR="00BF7732" w:rsidRPr="00AD03A2">
        <w:rPr>
          <w:sz w:val="22"/>
          <w:szCs w:val="22"/>
        </w:rPr>
        <w:t xml:space="preserve"> č. </w:t>
      </w:r>
      <w:r w:rsidR="001F182C" w:rsidRPr="00AD03A2">
        <w:rPr>
          <w:sz w:val="22"/>
          <w:szCs w:val="22"/>
        </w:rPr>
        <w:t>1</w:t>
      </w:r>
      <w:r w:rsidRPr="00AD03A2">
        <w:rPr>
          <w:sz w:val="22"/>
          <w:szCs w:val="22"/>
        </w:rPr>
        <w:t>10/2019</w:t>
      </w:r>
      <w:r w:rsidR="001F182C" w:rsidRPr="00AD03A2">
        <w:rPr>
          <w:sz w:val="22"/>
          <w:szCs w:val="22"/>
        </w:rPr>
        <w:t xml:space="preserve"> Sb., o </w:t>
      </w:r>
      <w:r w:rsidRPr="00AD03A2">
        <w:rPr>
          <w:sz w:val="22"/>
          <w:szCs w:val="22"/>
        </w:rPr>
        <w:t>zpracování osobních údajů</w:t>
      </w:r>
      <w:r w:rsidR="00BF7732" w:rsidRPr="00AD03A2">
        <w:rPr>
          <w:sz w:val="22"/>
          <w:szCs w:val="22"/>
        </w:rPr>
        <w:t>, v</w:t>
      </w:r>
      <w:r w:rsidR="00463526" w:rsidRPr="00AD03A2">
        <w:rPr>
          <w:sz w:val="22"/>
          <w:szCs w:val="22"/>
        </w:rPr>
        <w:t>e znění pozdějších předpisů</w:t>
      </w:r>
      <w:r w:rsidR="00BF7732" w:rsidRPr="00AD03A2">
        <w:rPr>
          <w:sz w:val="22"/>
          <w:szCs w:val="22"/>
        </w:rPr>
        <w:t>, byly poskytnuty třetím osobám na jejich vyžádání.</w:t>
      </w:r>
    </w:p>
    <w:p w:rsidR="00AD03A2" w:rsidRDefault="00BF773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sz w:val="22"/>
          <w:szCs w:val="22"/>
        </w:rPr>
        <w:t>Písemnosti mezi smluvními stranami této smlouvy, s jejímž obsahem je spojen vznik, změna nebo zánik práv a povinností upravených touto smlouvou</w:t>
      </w:r>
      <w:r w:rsidR="00AD03A2" w:rsidRPr="00AD03A2">
        <w:rPr>
          <w:sz w:val="22"/>
          <w:szCs w:val="22"/>
        </w:rPr>
        <w:t xml:space="preserve"> </w:t>
      </w:r>
      <w:r w:rsidRPr="00AD03A2">
        <w:rPr>
          <w:sz w:val="22"/>
          <w:szCs w:val="22"/>
        </w:rPr>
        <w:t>se doručují do vlastních rukou. Povinnost smluvní strany doručit písemnost do vlastních rukou druhé smluvní straně je splněna při doručování poštou, jakmile pošta písemnost adresátovi do vlastních rukou doručí anebo osobně s vyznačením data převzetí a podpisem. Účinky doručení nastanou i</w:t>
      </w:r>
      <w:r w:rsidR="00AB6949" w:rsidRPr="00AD03A2">
        <w:rPr>
          <w:sz w:val="22"/>
          <w:szCs w:val="22"/>
        </w:rPr>
        <w:t> </w:t>
      </w:r>
      <w:r w:rsidRPr="00AD03A2">
        <w:rPr>
          <w:sz w:val="22"/>
          <w:szCs w:val="22"/>
        </w:rPr>
        <w:t>tehdy, jestliže pošta písemnost smluvní straně vrátí jako nedoručitelnou, nebo adresát svým jednáním doručení zmařil, nebo přijetí písemnosti odmítl.</w:t>
      </w:r>
    </w:p>
    <w:p w:rsidR="00AD03A2" w:rsidRDefault="00BF773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sz w:val="22"/>
          <w:szCs w:val="22"/>
        </w:rPr>
        <w:t>Smluvní strany výslovně prohlašují, že si tuto smlouvu před jejím podpisem podrobně přečetly, rozumějí jí a s jejím obsahem souhlasí, že tato smlouva byla uzavřena po vzájemném projednání podle jejich svobodné a pravé vůle, vážně a srozumitelně. Na důkaz toho připojují níže své vlastnoruční podpisy.</w:t>
      </w:r>
    </w:p>
    <w:p w:rsidR="0058160A" w:rsidRPr="00AD03A2" w:rsidRDefault="002923AC" w:rsidP="00C43835">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b/>
          <w:sz w:val="22"/>
          <w:szCs w:val="22"/>
        </w:rPr>
      </w:pPr>
      <w:r w:rsidRPr="00AD03A2">
        <w:rPr>
          <w:sz w:val="22"/>
          <w:szCs w:val="22"/>
        </w:rPr>
        <w:t>P</w:t>
      </w:r>
      <w:r w:rsidR="0027191D" w:rsidRPr="00AD03A2">
        <w:rPr>
          <w:sz w:val="22"/>
          <w:szCs w:val="22"/>
        </w:rPr>
        <w:t>rvní směňující</w:t>
      </w:r>
      <w:r w:rsidR="006E297C" w:rsidRPr="00AD03A2">
        <w:rPr>
          <w:sz w:val="22"/>
          <w:szCs w:val="22"/>
        </w:rPr>
        <w:t xml:space="preserve"> p</w:t>
      </w:r>
      <w:r w:rsidR="00826105" w:rsidRPr="00AD03A2">
        <w:rPr>
          <w:sz w:val="22"/>
          <w:szCs w:val="22"/>
        </w:rPr>
        <w:t>o</w:t>
      </w:r>
      <w:r w:rsidRPr="00AD03A2">
        <w:rPr>
          <w:sz w:val="22"/>
          <w:szCs w:val="22"/>
        </w:rPr>
        <w:t xml:space="preserve">dle </w:t>
      </w:r>
      <w:proofErr w:type="spellStart"/>
      <w:r w:rsidRPr="00AD03A2">
        <w:rPr>
          <w:sz w:val="22"/>
          <w:szCs w:val="22"/>
        </w:rPr>
        <w:t>ust</w:t>
      </w:r>
      <w:proofErr w:type="spellEnd"/>
      <w:r w:rsidRPr="00AD03A2">
        <w:rPr>
          <w:sz w:val="22"/>
          <w:szCs w:val="22"/>
        </w:rPr>
        <w:t xml:space="preserve">. § 43 odst. 1 </w:t>
      </w:r>
      <w:r w:rsidR="0027191D" w:rsidRPr="00AD03A2">
        <w:rPr>
          <w:sz w:val="22"/>
          <w:szCs w:val="22"/>
        </w:rPr>
        <w:t>ZHMP</w:t>
      </w:r>
      <w:r w:rsidRPr="00AD03A2">
        <w:rPr>
          <w:sz w:val="22"/>
          <w:szCs w:val="22"/>
        </w:rPr>
        <w:t xml:space="preserve"> </w:t>
      </w:r>
      <w:r w:rsidR="00826105" w:rsidRPr="00AD03A2">
        <w:rPr>
          <w:sz w:val="22"/>
          <w:szCs w:val="22"/>
        </w:rPr>
        <w:t>p</w:t>
      </w:r>
      <w:r w:rsidR="006E297C" w:rsidRPr="00AD03A2">
        <w:rPr>
          <w:sz w:val="22"/>
          <w:szCs w:val="22"/>
        </w:rPr>
        <w:t>rohlašuje</w:t>
      </w:r>
      <w:r w:rsidR="00826105" w:rsidRPr="00AD03A2">
        <w:rPr>
          <w:sz w:val="22"/>
          <w:szCs w:val="22"/>
        </w:rPr>
        <w:t xml:space="preserve">, </w:t>
      </w:r>
      <w:r w:rsidRPr="00AD03A2">
        <w:rPr>
          <w:sz w:val="22"/>
          <w:szCs w:val="22"/>
        </w:rPr>
        <w:t>že podmínky pro platnost tohoto právního jednání byly splněny</w:t>
      </w:r>
      <w:r w:rsidR="0027191D" w:rsidRPr="00AD03A2">
        <w:rPr>
          <w:sz w:val="22"/>
          <w:szCs w:val="22"/>
        </w:rPr>
        <w:t xml:space="preserve"> a směna Pozemku 1 a Pozemků 2-6 dle této smlouvy byla schválena usnesením Zastupitelstva městské části Praha 18 </w:t>
      </w:r>
      <w:r w:rsidR="0027191D" w:rsidRPr="00AD03A2">
        <w:rPr>
          <w:sz w:val="22"/>
          <w:szCs w:val="22"/>
          <w:highlight w:val="yellow"/>
        </w:rPr>
        <w:t xml:space="preserve">č. </w:t>
      </w:r>
      <w:proofErr w:type="spellStart"/>
      <w:r w:rsidR="0027191D" w:rsidRPr="00AD03A2">
        <w:rPr>
          <w:sz w:val="22"/>
          <w:szCs w:val="22"/>
          <w:highlight w:val="yellow"/>
        </w:rPr>
        <w:t>xx</w:t>
      </w:r>
      <w:proofErr w:type="spellEnd"/>
      <w:r w:rsidR="0027191D" w:rsidRPr="00AD03A2">
        <w:rPr>
          <w:sz w:val="22"/>
          <w:szCs w:val="22"/>
          <w:highlight w:val="yellow"/>
        </w:rPr>
        <w:t>/</w:t>
      </w:r>
      <w:proofErr w:type="spellStart"/>
      <w:r w:rsidR="0027191D" w:rsidRPr="00AD03A2">
        <w:rPr>
          <w:sz w:val="22"/>
          <w:szCs w:val="22"/>
          <w:highlight w:val="yellow"/>
        </w:rPr>
        <w:t>xx</w:t>
      </w:r>
      <w:proofErr w:type="spellEnd"/>
      <w:r w:rsidR="0027191D" w:rsidRPr="00AD03A2">
        <w:rPr>
          <w:sz w:val="22"/>
          <w:szCs w:val="22"/>
          <w:highlight w:val="yellow"/>
        </w:rPr>
        <w:t>/</w:t>
      </w:r>
      <w:proofErr w:type="spellStart"/>
      <w:r w:rsidR="0027191D" w:rsidRPr="00AD03A2">
        <w:rPr>
          <w:sz w:val="22"/>
          <w:szCs w:val="22"/>
          <w:highlight w:val="yellow"/>
        </w:rPr>
        <w:t>xx</w:t>
      </w:r>
      <w:proofErr w:type="spellEnd"/>
      <w:r w:rsidR="0027191D" w:rsidRPr="00AD03A2">
        <w:rPr>
          <w:sz w:val="22"/>
          <w:szCs w:val="22"/>
          <w:highlight w:val="yellow"/>
        </w:rPr>
        <w:t xml:space="preserve"> ze dne xx.xx.2019.</w:t>
      </w:r>
    </w:p>
    <w:p w:rsidR="00162304" w:rsidRDefault="00162304" w:rsidP="000F6C55">
      <w:pPr>
        <w:autoSpaceDE w:val="0"/>
        <w:autoSpaceDN w:val="0"/>
        <w:adjustRightInd w:val="0"/>
        <w:spacing w:after="120" w:line="276" w:lineRule="auto"/>
        <w:jc w:val="both"/>
        <w:rPr>
          <w:b/>
          <w:sz w:val="22"/>
          <w:szCs w:val="22"/>
        </w:rPr>
      </w:pPr>
    </w:p>
    <w:p w:rsidR="00C1102C" w:rsidRPr="00AB6949" w:rsidRDefault="00C1102C" w:rsidP="000F6C55">
      <w:pPr>
        <w:autoSpaceDE w:val="0"/>
        <w:autoSpaceDN w:val="0"/>
        <w:adjustRightInd w:val="0"/>
        <w:spacing w:after="120" w:line="276" w:lineRule="auto"/>
        <w:jc w:val="both"/>
        <w:rPr>
          <w:b/>
          <w:sz w:val="22"/>
          <w:szCs w:val="22"/>
        </w:rPr>
      </w:pPr>
      <w:r w:rsidRPr="00AB6949">
        <w:rPr>
          <w:b/>
          <w:sz w:val="22"/>
          <w:szCs w:val="22"/>
        </w:rPr>
        <w:t>Přílohy:</w:t>
      </w:r>
    </w:p>
    <w:p w:rsidR="00C1102C" w:rsidRDefault="00C1102C" w:rsidP="000F6C55">
      <w:pPr>
        <w:autoSpaceDE w:val="0"/>
        <w:autoSpaceDN w:val="0"/>
        <w:adjustRightInd w:val="0"/>
        <w:spacing w:after="120" w:line="276" w:lineRule="auto"/>
        <w:jc w:val="both"/>
        <w:rPr>
          <w:sz w:val="22"/>
          <w:szCs w:val="22"/>
        </w:rPr>
      </w:pPr>
      <w:r w:rsidRPr="00AB6949">
        <w:rPr>
          <w:sz w:val="22"/>
          <w:szCs w:val="22"/>
        </w:rPr>
        <w:t>Příloha č. 1 – Geometrický plán</w:t>
      </w:r>
      <w:r w:rsidR="00745B04">
        <w:rPr>
          <w:sz w:val="22"/>
          <w:szCs w:val="22"/>
        </w:rPr>
        <w:t xml:space="preserve"> </w:t>
      </w:r>
      <w:r w:rsidR="00745B04" w:rsidRPr="008F3CF7">
        <w:rPr>
          <w:sz w:val="22"/>
          <w:szCs w:val="22"/>
        </w:rPr>
        <w:t xml:space="preserve">č. </w:t>
      </w:r>
      <w:r w:rsidR="00745B04">
        <w:rPr>
          <w:sz w:val="22"/>
          <w:szCs w:val="22"/>
        </w:rPr>
        <w:t>1696-16/2019</w:t>
      </w:r>
    </w:p>
    <w:p w:rsidR="00745B04" w:rsidRPr="00AB6949" w:rsidRDefault="00745B04" w:rsidP="00745B04">
      <w:pPr>
        <w:autoSpaceDE w:val="0"/>
        <w:autoSpaceDN w:val="0"/>
        <w:adjustRightInd w:val="0"/>
        <w:spacing w:after="120" w:line="276" w:lineRule="auto"/>
        <w:jc w:val="both"/>
        <w:rPr>
          <w:sz w:val="22"/>
          <w:szCs w:val="22"/>
        </w:rPr>
      </w:pPr>
      <w:r w:rsidRPr="00AB6949">
        <w:rPr>
          <w:sz w:val="22"/>
          <w:szCs w:val="22"/>
        </w:rPr>
        <w:t xml:space="preserve">Příloha č. </w:t>
      </w:r>
      <w:r>
        <w:rPr>
          <w:sz w:val="22"/>
          <w:szCs w:val="22"/>
        </w:rPr>
        <w:t>2</w:t>
      </w:r>
      <w:r w:rsidRPr="00AB6949">
        <w:rPr>
          <w:sz w:val="22"/>
          <w:szCs w:val="22"/>
        </w:rPr>
        <w:t xml:space="preserve"> – Geometrický plán</w:t>
      </w:r>
      <w:r>
        <w:rPr>
          <w:sz w:val="22"/>
          <w:szCs w:val="22"/>
        </w:rPr>
        <w:t xml:space="preserve"> </w:t>
      </w:r>
      <w:r w:rsidRPr="008F3CF7">
        <w:rPr>
          <w:sz w:val="22"/>
          <w:szCs w:val="22"/>
        </w:rPr>
        <w:t xml:space="preserve">č. </w:t>
      </w:r>
      <w:r>
        <w:rPr>
          <w:sz w:val="22"/>
          <w:szCs w:val="22"/>
        </w:rPr>
        <w:t>1700-25/2019</w:t>
      </w:r>
    </w:p>
    <w:p w:rsidR="00745B04" w:rsidRPr="00AB6949" w:rsidRDefault="00745B04" w:rsidP="000F6C55">
      <w:pPr>
        <w:autoSpaceDE w:val="0"/>
        <w:autoSpaceDN w:val="0"/>
        <w:adjustRightInd w:val="0"/>
        <w:spacing w:after="120" w:line="276" w:lineRule="auto"/>
        <w:jc w:val="both"/>
        <w:rPr>
          <w:sz w:val="22"/>
          <w:szCs w:val="22"/>
        </w:rPr>
      </w:pPr>
    </w:p>
    <w:p w:rsidR="00D9518F" w:rsidRPr="00AB6949" w:rsidRDefault="007A3DC3" w:rsidP="00AD03A2">
      <w:pPr>
        <w:widowControl w:val="0"/>
        <w:autoSpaceDE w:val="0"/>
        <w:autoSpaceDN w:val="0"/>
        <w:adjustRightInd w:val="0"/>
        <w:spacing w:before="120" w:after="120" w:line="276" w:lineRule="auto"/>
        <w:jc w:val="both"/>
        <w:rPr>
          <w:sz w:val="22"/>
          <w:szCs w:val="22"/>
        </w:rPr>
      </w:pPr>
      <w:r w:rsidRPr="00AB6949">
        <w:rPr>
          <w:sz w:val="22"/>
          <w:szCs w:val="22"/>
        </w:rPr>
        <w:t>V Praze dne:</w:t>
      </w:r>
    </w:p>
    <w:p w:rsidR="007A3DC3" w:rsidRDefault="007A3DC3" w:rsidP="009F69C8">
      <w:pPr>
        <w:widowControl w:val="0"/>
        <w:tabs>
          <w:tab w:val="left" w:pos="5669"/>
        </w:tabs>
        <w:autoSpaceDE w:val="0"/>
        <w:autoSpaceDN w:val="0"/>
        <w:adjustRightInd w:val="0"/>
        <w:rPr>
          <w:bCs/>
          <w:iCs/>
          <w:sz w:val="22"/>
          <w:szCs w:val="22"/>
        </w:rPr>
      </w:pPr>
    </w:p>
    <w:p w:rsidR="0058160A" w:rsidRPr="00AB6949" w:rsidRDefault="0058160A" w:rsidP="009F69C8">
      <w:pPr>
        <w:widowControl w:val="0"/>
        <w:tabs>
          <w:tab w:val="left" w:pos="5669"/>
        </w:tabs>
        <w:autoSpaceDE w:val="0"/>
        <w:autoSpaceDN w:val="0"/>
        <w:adjustRightInd w:val="0"/>
        <w:rPr>
          <w:bCs/>
          <w:iCs/>
          <w:sz w:val="22"/>
          <w:szCs w:val="22"/>
        </w:rPr>
      </w:pPr>
    </w:p>
    <w:p w:rsidR="003A3928" w:rsidRPr="00AB6949" w:rsidRDefault="003A3928" w:rsidP="009F69C8">
      <w:pPr>
        <w:widowControl w:val="0"/>
        <w:tabs>
          <w:tab w:val="left" w:pos="4500"/>
        </w:tabs>
        <w:autoSpaceDE w:val="0"/>
        <w:autoSpaceDN w:val="0"/>
        <w:adjustRightInd w:val="0"/>
        <w:rPr>
          <w:bCs/>
          <w:iCs/>
          <w:sz w:val="22"/>
          <w:szCs w:val="22"/>
        </w:rPr>
      </w:pPr>
    </w:p>
    <w:p w:rsidR="007A3DC3" w:rsidRPr="00AD03A2" w:rsidRDefault="00AD03A2" w:rsidP="009F69C8">
      <w:pPr>
        <w:widowControl w:val="0"/>
        <w:tabs>
          <w:tab w:val="left" w:pos="4500"/>
        </w:tabs>
        <w:autoSpaceDE w:val="0"/>
        <w:autoSpaceDN w:val="0"/>
        <w:adjustRightInd w:val="0"/>
        <w:rPr>
          <w:bCs/>
          <w:iCs/>
          <w:sz w:val="22"/>
          <w:szCs w:val="22"/>
        </w:rPr>
      </w:pPr>
      <w:r>
        <w:rPr>
          <w:bCs/>
          <w:iCs/>
          <w:sz w:val="22"/>
          <w:szCs w:val="22"/>
        </w:rPr>
        <w:t>První směňující</w:t>
      </w:r>
      <w:r w:rsidR="007A3DC3" w:rsidRPr="00AB6949">
        <w:rPr>
          <w:bCs/>
          <w:iCs/>
          <w:sz w:val="22"/>
          <w:szCs w:val="22"/>
        </w:rPr>
        <w:tab/>
      </w:r>
      <w:r w:rsidR="0059741A" w:rsidRPr="00AB6949">
        <w:rPr>
          <w:bCs/>
          <w:iCs/>
          <w:sz w:val="22"/>
          <w:szCs w:val="22"/>
        </w:rPr>
        <w:tab/>
      </w:r>
      <w:r>
        <w:rPr>
          <w:bCs/>
          <w:iCs/>
          <w:sz w:val="22"/>
          <w:szCs w:val="22"/>
        </w:rPr>
        <w:t>Druhý směňující</w:t>
      </w:r>
    </w:p>
    <w:p w:rsidR="007A3DC3" w:rsidRPr="00AB6949" w:rsidRDefault="007A3DC3"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3A3928" w:rsidRPr="00AB6949" w:rsidRDefault="003A3928"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7A3DC3" w:rsidRPr="00AB6949" w:rsidRDefault="007A3DC3" w:rsidP="009F69C8">
      <w:pPr>
        <w:widowControl w:val="0"/>
        <w:tabs>
          <w:tab w:val="left" w:pos="4500"/>
        </w:tabs>
        <w:autoSpaceDE w:val="0"/>
        <w:autoSpaceDN w:val="0"/>
        <w:adjustRightInd w:val="0"/>
        <w:rPr>
          <w:sz w:val="22"/>
          <w:szCs w:val="22"/>
        </w:rPr>
      </w:pPr>
      <w:r w:rsidRPr="00AB6949">
        <w:rPr>
          <w:sz w:val="22"/>
          <w:szCs w:val="22"/>
        </w:rPr>
        <w:t>...........................................................</w:t>
      </w:r>
      <w:r w:rsidR="0059741A" w:rsidRPr="00AB6949">
        <w:rPr>
          <w:sz w:val="22"/>
          <w:szCs w:val="22"/>
        </w:rPr>
        <w:t>...............</w:t>
      </w:r>
      <w:r w:rsidRPr="00AB6949">
        <w:rPr>
          <w:sz w:val="22"/>
          <w:szCs w:val="22"/>
        </w:rPr>
        <w:tab/>
      </w:r>
      <w:r w:rsidR="0059741A" w:rsidRPr="00AB6949">
        <w:rPr>
          <w:sz w:val="22"/>
          <w:szCs w:val="22"/>
        </w:rPr>
        <w:tab/>
      </w:r>
      <w:r w:rsidRPr="00AB6949">
        <w:rPr>
          <w:sz w:val="22"/>
          <w:szCs w:val="22"/>
        </w:rPr>
        <w:t>..............</w:t>
      </w:r>
      <w:r w:rsidR="0059741A" w:rsidRPr="00AB6949">
        <w:rPr>
          <w:sz w:val="22"/>
          <w:szCs w:val="22"/>
        </w:rPr>
        <w:t>..............................................</w:t>
      </w:r>
    </w:p>
    <w:p w:rsidR="0059741A" w:rsidRPr="00AB6949" w:rsidRDefault="007773C8" w:rsidP="0059741A">
      <w:pPr>
        <w:widowControl w:val="0"/>
        <w:tabs>
          <w:tab w:val="left" w:pos="900"/>
        </w:tabs>
        <w:autoSpaceDE w:val="0"/>
        <w:autoSpaceDN w:val="0"/>
        <w:adjustRightInd w:val="0"/>
        <w:rPr>
          <w:sz w:val="22"/>
          <w:szCs w:val="22"/>
        </w:rPr>
      </w:pPr>
      <w:r>
        <w:rPr>
          <w:sz w:val="22"/>
          <w:szCs w:val="22"/>
        </w:rPr>
        <w:t xml:space="preserve">       </w:t>
      </w:r>
      <w:r w:rsidR="0059741A" w:rsidRPr="00AB6949">
        <w:rPr>
          <w:sz w:val="22"/>
          <w:szCs w:val="22"/>
        </w:rPr>
        <w:t xml:space="preserve">Mgr. </w:t>
      </w:r>
      <w:r>
        <w:rPr>
          <w:sz w:val="22"/>
          <w:szCs w:val="22"/>
        </w:rPr>
        <w:t>Zdeněk Kučera, MBA</w:t>
      </w:r>
      <w:r w:rsidR="004143D4" w:rsidRPr="00AB6949">
        <w:rPr>
          <w:sz w:val="22"/>
          <w:szCs w:val="22"/>
        </w:rPr>
        <w:t>, starosta</w:t>
      </w:r>
      <w:r w:rsidR="004143D4" w:rsidRPr="00AB6949">
        <w:rPr>
          <w:sz w:val="22"/>
          <w:szCs w:val="22"/>
        </w:rPr>
        <w:tab/>
      </w:r>
      <w:r w:rsidR="004143D4" w:rsidRPr="00AB6949">
        <w:rPr>
          <w:sz w:val="22"/>
          <w:szCs w:val="22"/>
        </w:rPr>
        <w:tab/>
      </w:r>
      <w:r w:rsidR="004143D4" w:rsidRPr="00AB6949">
        <w:rPr>
          <w:sz w:val="22"/>
          <w:szCs w:val="22"/>
        </w:rPr>
        <w:tab/>
      </w:r>
      <w:proofErr w:type="spellStart"/>
      <w:r w:rsidR="00C31D49">
        <w:rPr>
          <w:sz w:val="22"/>
          <w:szCs w:val="22"/>
        </w:rPr>
        <w:t>xxxxxxxxxxxxxxxx</w:t>
      </w:r>
      <w:proofErr w:type="spellEnd"/>
    </w:p>
    <w:p w:rsidR="007A3DC3" w:rsidRPr="00AB6949" w:rsidRDefault="007A3DC3" w:rsidP="009F69C8">
      <w:pPr>
        <w:widowControl w:val="0"/>
        <w:tabs>
          <w:tab w:val="left" w:pos="5669"/>
        </w:tabs>
        <w:autoSpaceDE w:val="0"/>
        <w:autoSpaceDN w:val="0"/>
        <w:adjustRightInd w:val="0"/>
        <w:rPr>
          <w:sz w:val="22"/>
          <w:szCs w:val="22"/>
          <w:highlight w:val="yellow"/>
        </w:rPr>
      </w:pPr>
    </w:p>
    <w:p w:rsidR="007A3DC3" w:rsidRPr="00AB6949" w:rsidRDefault="007A3DC3" w:rsidP="009F69C8">
      <w:pPr>
        <w:widowControl w:val="0"/>
        <w:tabs>
          <w:tab w:val="left" w:pos="5669"/>
        </w:tabs>
        <w:autoSpaceDE w:val="0"/>
        <w:autoSpaceDN w:val="0"/>
        <w:adjustRightInd w:val="0"/>
        <w:rPr>
          <w:sz w:val="22"/>
          <w:szCs w:val="22"/>
          <w:highlight w:val="yellow"/>
        </w:rPr>
      </w:pPr>
    </w:p>
    <w:p w:rsidR="007A3DC3" w:rsidRPr="00AB6949" w:rsidRDefault="007A3DC3" w:rsidP="009F69C8">
      <w:pPr>
        <w:widowControl w:val="0"/>
        <w:tabs>
          <w:tab w:val="left" w:pos="5669"/>
        </w:tabs>
        <w:autoSpaceDE w:val="0"/>
        <w:autoSpaceDN w:val="0"/>
        <w:adjustRightInd w:val="0"/>
        <w:rPr>
          <w:sz w:val="22"/>
          <w:szCs w:val="22"/>
          <w:highlight w:val="yellow"/>
        </w:rPr>
      </w:pPr>
    </w:p>
    <w:p w:rsidR="007A3DC3" w:rsidRPr="00AB6949" w:rsidRDefault="007A3DC3" w:rsidP="009F69C8">
      <w:pPr>
        <w:widowControl w:val="0"/>
        <w:tabs>
          <w:tab w:val="left" w:pos="5669"/>
        </w:tabs>
        <w:autoSpaceDE w:val="0"/>
        <w:autoSpaceDN w:val="0"/>
        <w:adjustRightInd w:val="0"/>
        <w:rPr>
          <w:sz w:val="22"/>
          <w:szCs w:val="22"/>
          <w:highlight w:val="yellow"/>
        </w:rPr>
      </w:pPr>
    </w:p>
    <w:p w:rsidR="00FF6524" w:rsidRPr="00AB6949" w:rsidRDefault="00FF6524" w:rsidP="009F69C8">
      <w:pPr>
        <w:widowControl w:val="0"/>
        <w:tabs>
          <w:tab w:val="left" w:pos="5669"/>
        </w:tabs>
        <w:autoSpaceDE w:val="0"/>
        <w:autoSpaceDN w:val="0"/>
        <w:adjustRightInd w:val="0"/>
        <w:rPr>
          <w:sz w:val="22"/>
          <w:szCs w:val="22"/>
        </w:rPr>
      </w:pPr>
    </w:p>
    <w:p w:rsidR="00FF6524" w:rsidRPr="00AB6949" w:rsidRDefault="00FF6524" w:rsidP="009F69C8">
      <w:pPr>
        <w:widowControl w:val="0"/>
        <w:tabs>
          <w:tab w:val="left" w:pos="5669"/>
        </w:tabs>
        <w:autoSpaceDE w:val="0"/>
        <w:autoSpaceDN w:val="0"/>
        <w:adjustRightInd w:val="0"/>
        <w:rPr>
          <w:sz w:val="22"/>
          <w:szCs w:val="22"/>
        </w:rPr>
      </w:pPr>
    </w:p>
    <w:p w:rsidR="00FF6524" w:rsidRPr="00AB6949" w:rsidRDefault="00FF6524" w:rsidP="009F69C8">
      <w:pPr>
        <w:widowControl w:val="0"/>
        <w:tabs>
          <w:tab w:val="left" w:pos="5669"/>
        </w:tabs>
        <w:autoSpaceDE w:val="0"/>
        <w:autoSpaceDN w:val="0"/>
        <w:adjustRightInd w:val="0"/>
        <w:rPr>
          <w:sz w:val="22"/>
          <w:szCs w:val="22"/>
        </w:rPr>
      </w:pPr>
    </w:p>
    <w:p w:rsidR="00AB6949" w:rsidRPr="00AB6949" w:rsidRDefault="000F6C55" w:rsidP="00AD03A2">
      <w:pPr>
        <w:widowControl w:val="0"/>
        <w:tabs>
          <w:tab w:val="left" w:pos="4962"/>
        </w:tabs>
        <w:autoSpaceDE w:val="0"/>
        <w:autoSpaceDN w:val="0"/>
        <w:adjustRightInd w:val="0"/>
      </w:pPr>
      <w:r w:rsidRPr="00AB6949">
        <w:tab/>
      </w:r>
    </w:p>
    <w:sectPr w:rsidR="00AB6949" w:rsidRPr="00AB6949" w:rsidSect="00516F1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835" w:rsidRDefault="00C43835" w:rsidP="009004CA">
      <w:r>
        <w:separator/>
      </w:r>
    </w:p>
  </w:endnote>
  <w:endnote w:type="continuationSeparator" w:id="0">
    <w:p w:rsidR="00C43835" w:rsidRDefault="00C43835" w:rsidP="0090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61502"/>
      <w:docPartObj>
        <w:docPartGallery w:val="Page Numbers (Bottom of Page)"/>
        <w:docPartUnique/>
      </w:docPartObj>
    </w:sdtPr>
    <w:sdtContent>
      <w:p w:rsidR="00C43835" w:rsidRDefault="00C43835">
        <w:pPr>
          <w:pStyle w:val="Zpat"/>
          <w:jc w:val="center"/>
        </w:pPr>
        <w:r>
          <w:fldChar w:fldCharType="begin"/>
        </w:r>
        <w:r>
          <w:instrText>PAGE   \* MERGEFORMAT</w:instrText>
        </w:r>
        <w:r>
          <w:fldChar w:fldCharType="separate"/>
        </w:r>
        <w:r w:rsidR="00EA2117">
          <w:rPr>
            <w:noProof/>
          </w:rPr>
          <w:t>6</w:t>
        </w:r>
        <w:r>
          <w:fldChar w:fldCharType="end"/>
        </w:r>
      </w:p>
    </w:sdtContent>
  </w:sdt>
  <w:p w:rsidR="00C43835" w:rsidRDefault="00C4383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835" w:rsidRDefault="00C43835" w:rsidP="009004CA">
      <w:r>
        <w:separator/>
      </w:r>
    </w:p>
  </w:footnote>
  <w:footnote w:type="continuationSeparator" w:id="0">
    <w:p w:rsidR="00C43835" w:rsidRDefault="00C43835" w:rsidP="00900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92"/>
    <w:multiLevelType w:val="hybridMultilevel"/>
    <w:tmpl w:val="616E1B66"/>
    <w:lvl w:ilvl="0" w:tplc="026676C6">
      <w:start w:val="1"/>
      <w:numFmt w:val="lowerLetter"/>
      <w:lvlText w:val="(%1)"/>
      <w:lvlJc w:val="left"/>
      <w:pPr>
        <w:tabs>
          <w:tab w:val="num" w:pos="1361"/>
        </w:tabs>
        <w:ind w:left="1361" w:hanging="681"/>
      </w:pPr>
    </w:lvl>
    <w:lvl w:ilvl="1" w:tplc="04050019">
      <w:start w:val="1"/>
      <w:numFmt w:val="lowerLetter"/>
      <w:lvlText w:val="%2."/>
      <w:lvlJc w:val="left"/>
      <w:pPr>
        <w:ind w:left="2801" w:hanging="360"/>
      </w:pPr>
    </w:lvl>
    <w:lvl w:ilvl="2" w:tplc="0405001B">
      <w:start w:val="1"/>
      <w:numFmt w:val="lowerRoman"/>
      <w:lvlText w:val="%3."/>
      <w:lvlJc w:val="right"/>
      <w:pPr>
        <w:ind w:left="3521" w:hanging="180"/>
      </w:pPr>
    </w:lvl>
    <w:lvl w:ilvl="3" w:tplc="0405000F">
      <w:start w:val="1"/>
      <w:numFmt w:val="decimal"/>
      <w:lvlText w:val="%4."/>
      <w:lvlJc w:val="left"/>
      <w:pPr>
        <w:ind w:left="4241" w:hanging="360"/>
      </w:pPr>
    </w:lvl>
    <w:lvl w:ilvl="4" w:tplc="04050019">
      <w:start w:val="1"/>
      <w:numFmt w:val="lowerLetter"/>
      <w:lvlText w:val="%5."/>
      <w:lvlJc w:val="left"/>
      <w:pPr>
        <w:ind w:left="4961" w:hanging="360"/>
      </w:pPr>
    </w:lvl>
    <w:lvl w:ilvl="5" w:tplc="0405001B">
      <w:start w:val="1"/>
      <w:numFmt w:val="lowerRoman"/>
      <w:lvlText w:val="%6."/>
      <w:lvlJc w:val="right"/>
      <w:pPr>
        <w:ind w:left="5681" w:hanging="180"/>
      </w:pPr>
    </w:lvl>
    <w:lvl w:ilvl="6" w:tplc="0405000F">
      <w:start w:val="1"/>
      <w:numFmt w:val="decimal"/>
      <w:lvlText w:val="%7."/>
      <w:lvlJc w:val="left"/>
      <w:pPr>
        <w:ind w:left="6401" w:hanging="360"/>
      </w:pPr>
    </w:lvl>
    <w:lvl w:ilvl="7" w:tplc="04050019">
      <w:start w:val="1"/>
      <w:numFmt w:val="lowerLetter"/>
      <w:lvlText w:val="%8."/>
      <w:lvlJc w:val="left"/>
      <w:pPr>
        <w:ind w:left="7121" w:hanging="360"/>
      </w:pPr>
    </w:lvl>
    <w:lvl w:ilvl="8" w:tplc="0405001B">
      <w:start w:val="1"/>
      <w:numFmt w:val="lowerRoman"/>
      <w:lvlText w:val="%9."/>
      <w:lvlJc w:val="right"/>
      <w:pPr>
        <w:ind w:left="7841" w:hanging="180"/>
      </w:pPr>
    </w:lvl>
  </w:abstractNum>
  <w:abstractNum w:abstractNumId="1" w15:restartNumberingAfterBreak="0">
    <w:nsid w:val="005C007B"/>
    <w:multiLevelType w:val="hybridMultilevel"/>
    <w:tmpl w:val="52DC5232"/>
    <w:lvl w:ilvl="0" w:tplc="CF86EC06">
      <w:start w:val="2"/>
      <w:numFmt w:val="bullet"/>
      <w:lvlText w:val="-"/>
      <w:lvlJc w:val="left"/>
      <w:pPr>
        <w:ind w:left="1145" w:hanging="360"/>
      </w:pPr>
      <w:rPr>
        <w:rFonts w:ascii="Arial" w:eastAsia="Times New Roman"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2383CC9"/>
    <w:multiLevelType w:val="hybridMultilevel"/>
    <w:tmpl w:val="7E3C63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4C2A22"/>
    <w:multiLevelType w:val="hybridMultilevel"/>
    <w:tmpl w:val="384C1780"/>
    <w:lvl w:ilvl="0" w:tplc="18E437B0">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427DA3"/>
    <w:multiLevelType w:val="hybridMultilevel"/>
    <w:tmpl w:val="0D84E508"/>
    <w:lvl w:ilvl="0" w:tplc="C5386B1C">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start w:val="1"/>
      <w:numFmt w:val="decimal"/>
      <w:lvlText w:val="%4."/>
      <w:lvlJc w:val="left"/>
      <w:pPr>
        <w:tabs>
          <w:tab w:val="num" w:pos="2804"/>
        </w:tabs>
        <w:ind w:left="2804" w:hanging="360"/>
      </w:pPr>
      <w:rPr>
        <w:rFonts w:cs="Times New Roman" w:hint="default"/>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17C17B57"/>
    <w:multiLevelType w:val="hybridMultilevel"/>
    <w:tmpl w:val="3B885588"/>
    <w:lvl w:ilvl="0" w:tplc="C986CA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57ACB"/>
    <w:multiLevelType w:val="hybridMultilevel"/>
    <w:tmpl w:val="6310FA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2A6EF8"/>
    <w:multiLevelType w:val="hybridMultilevel"/>
    <w:tmpl w:val="F634BC58"/>
    <w:lvl w:ilvl="0" w:tplc="0F604CE4">
      <w:start w:val="1"/>
      <w:numFmt w:val="decimal"/>
      <w:lvlText w:val="%1."/>
      <w:lvlJc w:val="left"/>
      <w:pPr>
        <w:ind w:left="360" w:hanging="360"/>
      </w:pPr>
      <w:rPr>
        <w:rFonts w:hint="default"/>
        <w:b/>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8D714F"/>
    <w:multiLevelType w:val="hybridMultilevel"/>
    <w:tmpl w:val="7D90806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6934E4"/>
    <w:multiLevelType w:val="hybridMultilevel"/>
    <w:tmpl w:val="A24E0612"/>
    <w:lvl w:ilvl="0" w:tplc="4A868E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2D7E72"/>
    <w:multiLevelType w:val="hybridMultilevel"/>
    <w:tmpl w:val="4C328910"/>
    <w:lvl w:ilvl="0" w:tplc="0F604CE4">
      <w:start w:val="1"/>
      <w:numFmt w:val="decimal"/>
      <w:lvlText w:val="%1."/>
      <w:lvlJc w:val="left"/>
      <w:pPr>
        <w:ind w:left="2424" w:hanging="360"/>
      </w:pPr>
      <w:rPr>
        <w:rFonts w:hint="default"/>
        <w:b/>
        <w:color w:val="000000" w:themeColor="text1"/>
      </w:rPr>
    </w:lvl>
    <w:lvl w:ilvl="1" w:tplc="04050019" w:tentative="1">
      <w:start w:val="1"/>
      <w:numFmt w:val="lowerLetter"/>
      <w:lvlText w:val="%2."/>
      <w:lvlJc w:val="left"/>
      <w:pPr>
        <w:ind w:left="3144" w:hanging="360"/>
      </w:pPr>
    </w:lvl>
    <w:lvl w:ilvl="2" w:tplc="0405001B" w:tentative="1">
      <w:start w:val="1"/>
      <w:numFmt w:val="lowerRoman"/>
      <w:lvlText w:val="%3."/>
      <w:lvlJc w:val="right"/>
      <w:pPr>
        <w:ind w:left="3864" w:hanging="180"/>
      </w:pPr>
    </w:lvl>
    <w:lvl w:ilvl="3" w:tplc="0405000F" w:tentative="1">
      <w:start w:val="1"/>
      <w:numFmt w:val="decimal"/>
      <w:lvlText w:val="%4."/>
      <w:lvlJc w:val="left"/>
      <w:pPr>
        <w:ind w:left="4584" w:hanging="360"/>
      </w:pPr>
    </w:lvl>
    <w:lvl w:ilvl="4" w:tplc="04050019" w:tentative="1">
      <w:start w:val="1"/>
      <w:numFmt w:val="lowerLetter"/>
      <w:lvlText w:val="%5."/>
      <w:lvlJc w:val="left"/>
      <w:pPr>
        <w:ind w:left="5304" w:hanging="360"/>
      </w:pPr>
    </w:lvl>
    <w:lvl w:ilvl="5" w:tplc="0405001B" w:tentative="1">
      <w:start w:val="1"/>
      <w:numFmt w:val="lowerRoman"/>
      <w:lvlText w:val="%6."/>
      <w:lvlJc w:val="right"/>
      <w:pPr>
        <w:ind w:left="6024" w:hanging="180"/>
      </w:pPr>
    </w:lvl>
    <w:lvl w:ilvl="6" w:tplc="0405000F" w:tentative="1">
      <w:start w:val="1"/>
      <w:numFmt w:val="decimal"/>
      <w:lvlText w:val="%7."/>
      <w:lvlJc w:val="left"/>
      <w:pPr>
        <w:ind w:left="6744" w:hanging="360"/>
      </w:pPr>
    </w:lvl>
    <w:lvl w:ilvl="7" w:tplc="04050019" w:tentative="1">
      <w:start w:val="1"/>
      <w:numFmt w:val="lowerLetter"/>
      <w:lvlText w:val="%8."/>
      <w:lvlJc w:val="left"/>
      <w:pPr>
        <w:ind w:left="7464" w:hanging="360"/>
      </w:pPr>
    </w:lvl>
    <w:lvl w:ilvl="8" w:tplc="0405001B" w:tentative="1">
      <w:start w:val="1"/>
      <w:numFmt w:val="lowerRoman"/>
      <w:lvlText w:val="%9."/>
      <w:lvlJc w:val="right"/>
      <w:pPr>
        <w:ind w:left="8184" w:hanging="180"/>
      </w:pPr>
    </w:lvl>
  </w:abstractNum>
  <w:abstractNum w:abstractNumId="11" w15:restartNumberingAfterBreak="0">
    <w:nsid w:val="3A5B71F7"/>
    <w:multiLevelType w:val="hybridMultilevel"/>
    <w:tmpl w:val="5E02E4F0"/>
    <w:lvl w:ilvl="0" w:tplc="59322BF8">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99373A"/>
    <w:multiLevelType w:val="hybridMultilevel"/>
    <w:tmpl w:val="5EEAC624"/>
    <w:lvl w:ilvl="0" w:tplc="FEDE3592">
      <w:start w:val="1"/>
      <w:numFmt w:val="decimal"/>
      <w:lvlText w:val="%1."/>
      <w:lvlJc w:val="left"/>
      <w:pPr>
        <w:tabs>
          <w:tab w:val="num" w:pos="360"/>
        </w:tabs>
        <w:ind w:left="360" w:hanging="360"/>
      </w:pPr>
      <w:rPr>
        <w:b w:val="0"/>
      </w:rPr>
    </w:lvl>
    <w:lvl w:ilvl="1" w:tplc="CF86EC06">
      <w:start w:val="2"/>
      <w:numFmt w:val="bullet"/>
      <w:lvlText w:val="-"/>
      <w:lvlJc w:val="left"/>
      <w:pPr>
        <w:tabs>
          <w:tab w:val="num" w:pos="1080"/>
        </w:tabs>
        <w:ind w:left="1080" w:hanging="360"/>
      </w:pPr>
      <w:rPr>
        <w:rFonts w:ascii="Arial" w:eastAsia="Times New Roman" w:hAnsi="Arial" w:cs="Arial"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A387F88"/>
    <w:multiLevelType w:val="hybridMultilevel"/>
    <w:tmpl w:val="008C41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F63A6F"/>
    <w:multiLevelType w:val="hybridMultilevel"/>
    <w:tmpl w:val="07E40F0E"/>
    <w:lvl w:ilvl="0" w:tplc="CCE2B81E">
      <w:start w:val="1"/>
      <w:numFmt w:val="bullet"/>
      <w:lvlText w:val="-"/>
      <w:lvlJc w:val="left"/>
      <w:pPr>
        <w:ind w:left="720" w:hanging="360"/>
      </w:pPr>
      <w:rPr>
        <w:rFonts w:ascii="Palatino Linotype" w:eastAsia="Calibr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A042369"/>
    <w:multiLevelType w:val="hybridMultilevel"/>
    <w:tmpl w:val="8CD65DEE"/>
    <w:lvl w:ilvl="0" w:tplc="F2ECD8EC">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CA03018"/>
    <w:multiLevelType w:val="hybridMultilevel"/>
    <w:tmpl w:val="FFAE558C"/>
    <w:lvl w:ilvl="0" w:tplc="4F480F7A">
      <w:start w:val="1"/>
      <w:numFmt w:val="lowerLetter"/>
      <w:pStyle w:val="Alpha2"/>
      <w:lvlText w:val="(%1)"/>
      <w:lvlJc w:val="left"/>
      <w:pPr>
        <w:tabs>
          <w:tab w:val="num" w:pos="1721"/>
        </w:tabs>
        <w:ind w:left="1721" w:hanging="681"/>
      </w:pPr>
      <w:rPr>
        <w:rFonts w:ascii="Times New Roman" w:hAnsi="Times New Roman"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6615FF"/>
    <w:multiLevelType w:val="hybridMultilevel"/>
    <w:tmpl w:val="F634BC58"/>
    <w:lvl w:ilvl="0" w:tplc="0F604CE4">
      <w:start w:val="1"/>
      <w:numFmt w:val="decimal"/>
      <w:lvlText w:val="%1."/>
      <w:lvlJc w:val="left"/>
      <w:pPr>
        <w:ind w:left="360" w:hanging="360"/>
      </w:pPr>
      <w:rPr>
        <w:rFonts w:hint="default"/>
        <w:b/>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6F46EA1"/>
    <w:multiLevelType w:val="hybridMultilevel"/>
    <w:tmpl w:val="DCC042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7FE20CE"/>
    <w:multiLevelType w:val="hybridMultilevel"/>
    <w:tmpl w:val="52CCEB8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C56E76"/>
    <w:multiLevelType w:val="hybridMultilevel"/>
    <w:tmpl w:val="F852E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D3A17"/>
    <w:multiLevelType w:val="hybridMultilevel"/>
    <w:tmpl w:val="A19A431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AE45374"/>
    <w:multiLevelType w:val="hybridMultilevel"/>
    <w:tmpl w:val="B93CD86E"/>
    <w:lvl w:ilvl="0" w:tplc="D2267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2"/>
  </w:num>
  <w:num w:numId="5">
    <w:abstractNumId w:val="18"/>
  </w:num>
  <w:num w:numId="6">
    <w:abstractNumId w:val="21"/>
  </w:num>
  <w:num w:numId="7">
    <w:abstractNumId w:val="22"/>
  </w:num>
  <w:num w:numId="8">
    <w:abstractNumId w:val="14"/>
  </w:num>
  <w:num w:numId="9">
    <w:abstractNumId w:val="13"/>
  </w:num>
  <w:num w:numId="10">
    <w:abstractNumId w:val="17"/>
  </w:num>
  <w:num w:numId="11">
    <w:abstractNumId w:val="5"/>
  </w:num>
  <w:num w:numId="12">
    <w:abstractNumId w:val="9"/>
  </w:num>
  <w:num w:numId="13">
    <w:abstractNumId w:val="3"/>
  </w:num>
  <w:num w:numId="14">
    <w:abstractNumId w:val="15"/>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11"/>
  </w:num>
  <w:num w:numId="21">
    <w:abstractNumId w:val="6"/>
  </w:num>
  <w:num w:numId="22">
    <w:abstractNumId w:val="20"/>
  </w:num>
  <w:num w:numId="23">
    <w:abstractNumId w:val="16"/>
  </w:num>
  <w:num w:numId="24">
    <w:abstractNumId w:val="16"/>
    <w:lvlOverride w:ilvl="0">
      <w:startOverride w:val="1"/>
    </w:lvlOverride>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0F"/>
    <w:rsid w:val="00022416"/>
    <w:rsid w:val="00031274"/>
    <w:rsid w:val="00040B37"/>
    <w:rsid w:val="00043432"/>
    <w:rsid w:val="00044F2A"/>
    <w:rsid w:val="00054B02"/>
    <w:rsid w:val="00055F90"/>
    <w:rsid w:val="00064917"/>
    <w:rsid w:val="00067931"/>
    <w:rsid w:val="00073386"/>
    <w:rsid w:val="000765F3"/>
    <w:rsid w:val="00090345"/>
    <w:rsid w:val="00094820"/>
    <w:rsid w:val="000A75C2"/>
    <w:rsid w:val="000C12DD"/>
    <w:rsid w:val="000C21FD"/>
    <w:rsid w:val="000C2458"/>
    <w:rsid w:val="000C6664"/>
    <w:rsid w:val="000D1EBC"/>
    <w:rsid w:val="000D346B"/>
    <w:rsid w:val="000D3CC2"/>
    <w:rsid w:val="000E14FD"/>
    <w:rsid w:val="000F1B03"/>
    <w:rsid w:val="000F2358"/>
    <w:rsid w:val="000F50E6"/>
    <w:rsid w:val="000F6C55"/>
    <w:rsid w:val="00100759"/>
    <w:rsid w:val="00100AAC"/>
    <w:rsid w:val="001035C7"/>
    <w:rsid w:val="0011440A"/>
    <w:rsid w:val="00130D35"/>
    <w:rsid w:val="00162304"/>
    <w:rsid w:val="00166DE2"/>
    <w:rsid w:val="001728D0"/>
    <w:rsid w:val="00173155"/>
    <w:rsid w:val="001738A1"/>
    <w:rsid w:val="001919D3"/>
    <w:rsid w:val="001A0110"/>
    <w:rsid w:val="001A6AA9"/>
    <w:rsid w:val="001B6A0C"/>
    <w:rsid w:val="001D4068"/>
    <w:rsid w:val="001E3FB3"/>
    <w:rsid w:val="001E73E1"/>
    <w:rsid w:val="001E7B8F"/>
    <w:rsid w:val="001F182C"/>
    <w:rsid w:val="002033F0"/>
    <w:rsid w:val="00206138"/>
    <w:rsid w:val="00232797"/>
    <w:rsid w:val="00234EDB"/>
    <w:rsid w:val="002407FF"/>
    <w:rsid w:val="002434B4"/>
    <w:rsid w:val="00264B4A"/>
    <w:rsid w:val="00265F2F"/>
    <w:rsid w:val="0027125D"/>
    <w:rsid w:val="0027191D"/>
    <w:rsid w:val="0027249A"/>
    <w:rsid w:val="00282208"/>
    <w:rsid w:val="002824D3"/>
    <w:rsid w:val="00286B00"/>
    <w:rsid w:val="002906C9"/>
    <w:rsid w:val="002923AC"/>
    <w:rsid w:val="002C1504"/>
    <w:rsid w:val="002C34E0"/>
    <w:rsid w:val="002D19D7"/>
    <w:rsid w:val="002D1B7B"/>
    <w:rsid w:val="002E780B"/>
    <w:rsid w:val="003235CD"/>
    <w:rsid w:val="00327BAA"/>
    <w:rsid w:val="00346F27"/>
    <w:rsid w:val="00371BBC"/>
    <w:rsid w:val="003720D9"/>
    <w:rsid w:val="0038047F"/>
    <w:rsid w:val="003805B3"/>
    <w:rsid w:val="003937F4"/>
    <w:rsid w:val="003A3928"/>
    <w:rsid w:val="003B0DED"/>
    <w:rsid w:val="003B33FE"/>
    <w:rsid w:val="003B601A"/>
    <w:rsid w:val="003B6263"/>
    <w:rsid w:val="003C5B9C"/>
    <w:rsid w:val="003E0CDF"/>
    <w:rsid w:val="003E2470"/>
    <w:rsid w:val="003E75C1"/>
    <w:rsid w:val="003F0A24"/>
    <w:rsid w:val="003F0D60"/>
    <w:rsid w:val="003F2980"/>
    <w:rsid w:val="003F3856"/>
    <w:rsid w:val="003F6353"/>
    <w:rsid w:val="0040575B"/>
    <w:rsid w:val="00407CA4"/>
    <w:rsid w:val="004143D4"/>
    <w:rsid w:val="00414C84"/>
    <w:rsid w:val="004309D6"/>
    <w:rsid w:val="00434245"/>
    <w:rsid w:val="00463526"/>
    <w:rsid w:val="00476BF7"/>
    <w:rsid w:val="00477B72"/>
    <w:rsid w:val="004A6A8F"/>
    <w:rsid w:val="004B3ADC"/>
    <w:rsid w:val="004B4773"/>
    <w:rsid w:val="004D2BA0"/>
    <w:rsid w:val="004D3B42"/>
    <w:rsid w:val="004D7298"/>
    <w:rsid w:val="004D7F78"/>
    <w:rsid w:val="004F5CF5"/>
    <w:rsid w:val="00516F19"/>
    <w:rsid w:val="0051786D"/>
    <w:rsid w:val="005208D9"/>
    <w:rsid w:val="00522AEF"/>
    <w:rsid w:val="00536116"/>
    <w:rsid w:val="00541274"/>
    <w:rsid w:val="00541DC8"/>
    <w:rsid w:val="005764CA"/>
    <w:rsid w:val="005766A0"/>
    <w:rsid w:val="0058160A"/>
    <w:rsid w:val="005824E6"/>
    <w:rsid w:val="0059741A"/>
    <w:rsid w:val="005B5414"/>
    <w:rsid w:val="005D6CD9"/>
    <w:rsid w:val="005D7440"/>
    <w:rsid w:val="005F1217"/>
    <w:rsid w:val="005F7A8F"/>
    <w:rsid w:val="00600153"/>
    <w:rsid w:val="00603D99"/>
    <w:rsid w:val="00605D92"/>
    <w:rsid w:val="006061DA"/>
    <w:rsid w:val="00610061"/>
    <w:rsid w:val="00611D68"/>
    <w:rsid w:val="00625473"/>
    <w:rsid w:val="00655A08"/>
    <w:rsid w:val="0066026D"/>
    <w:rsid w:val="0067189F"/>
    <w:rsid w:val="0067401E"/>
    <w:rsid w:val="006909E6"/>
    <w:rsid w:val="0069405A"/>
    <w:rsid w:val="006B5795"/>
    <w:rsid w:val="006C299A"/>
    <w:rsid w:val="006D1106"/>
    <w:rsid w:val="006D218B"/>
    <w:rsid w:val="006E297C"/>
    <w:rsid w:val="006E6EE2"/>
    <w:rsid w:val="006E79FA"/>
    <w:rsid w:val="006F3CB5"/>
    <w:rsid w:val="00702738"/>
    <w:rsid w:val="00705182"/>
    <w:rsid w:val="007110FC"/>
    <w:rsid w:val="00736845"/>
    <w:rsid w:val="0074438B"/>
    <w:rsid w:val="00745B04"/>
    <w:rsid w:val="00746815"/>
    <w:rsid w:val="007525AF"/>
    <w:rsid w:val="007575BD"/>
    <w:rsid w:val="007648D0"/>
    <w:rsid w:val="00771948"/>
    <w:rsid w:val="00773E40"/>
    <w:rsid w:val="00775BB7"/>
    <w:rsid w:val="007773C8"/>
    <w:rsid w:val="00787440"/>
    <w:rsid w:val="00793845"/>
    <w:rsid w:val="00793C99"/>
    <w:rsid w:val="007A10FE"/>
    <w:rsid w:val="007A3DC3"/>
    <w:rsid w:val="007C5C73"/>
    <w:rsid w:val="007D283E"/>
    <w:rsid w:val="007D3057"/>
    <w:rsid w:val="007E3686"/>
    <w:rsid w:val="007E3D7A"/>
    <w:rsid w:val="007F0069"/>
    <w:rsid w:val="007F08C4"/>
    <w:rsid w:val="007F2E89"/>
    <w:rsid w:val="00802468"/>
    <w:rsid w:val="00813E98"/>
    <w:rsid w:val="00816057"/>
    <w:rsid w:val="00824853"/>
    <w:rsid w:val="00826105"/>
    <w:rsid w:val="00832A36"/>
    <w:rsid w:val="00836901"/>
    <w:rsid w:val="00840161"/>
    <w:rsid w:val="00846CE1"/>
    <w:rsid w:val="00850FB7"/>
    <w:rsid w:val="00851572"/>
    <w:rsid w:val="0085247C"/>
    <w:rsid w:val="00870D05"/>
    <w:rsid w:val="0088384C"/>
    <w:rsid w:val="00890D45"/>
    <w:rsid w:val="0089212D"/>
    <w:rsid w:val="00896D99"/>
    <w:rsid w:val="0089788A"/>
    <w:rsid w:val="008A2054"/>
    <w:rsid w:val="008A7DF5"/>
    <w:rsid w:val="008C70B4"/>
    <w:rsid w:val="008C7BEC"/>
    <w:rsid w:val="008D421E"/>
    <w:rsid w:val="008E76F5"/>
    <w:rsid w:val="008F02CB"/>
    <w:rsid w:val="008F162C"/>
    <w:rsid w:val="008F2B40"/>
    <w:rsid w:val="008F3CF7"/>
    <w:rsid w:val="008F71A9"/>
    <w:rsid w:val="009004CA"/>
    <w:rsid w:val="00904980"/>
    <w:rsid w:val="009049F9"/>
    <w:rsid w:val="00916306"/>
    <w:rsid w:val="00921514"/>
    <w:rsid w:val="0092240B"/>
    <w:rsid w:val="009268A3"/>
    <w:rsid w:val="0093107E"/>
    <w:rsid w:val="00945FD6"/>
    <w:rsid w:val="009669A6"/>
    <w:rsid w:val="00971792"/>
    <w:rsid w:val="00990A87"/>
    <w:rsid w:val="009A25C8"/>
    <w:rsid w:val="009A508A"/>
    <w:rsid w:val="009A7891"/>
    <w:rsid w:val="009B0FB3"/>
    <w:rsid w:val="009B3427"/>
    <w:rsid w:val="009B3F50"/>
    <w:rsid w:val="009B51DE"/>
    <w:rsid w:val="009B60B2"/>
    <w:rsid w:val="009C6BF1"/>
    <w:rsid w:val="009C754B"/>
    <w:rsid w:val="009D0A4B"/>
    <w:rsid w:val="009D131A"/>
    <w:rsid w:val="009D1C83"/>
    <w:rsid w:val="009D6C77"/>
    <w:rsid w:val="009E2D3D"/>
    <w:rsid w:val="009E4BF0"/>
    <w:rsid w:val="009F23F4"/>
    <w:rsid w:val="009F69C8"/>
    <w:rsid w:val="009F73A9"/>
    <w:rsid w:val="00A12F8B"/>
    <w:rsid w:val="00A32A5C"/>
    <w:rsid w:val="00A44528"/>
    <w:rsid w:val="00A4630F"/>
    <w:rsid w:val="00AB264A"/>
    <w:rsid w:val="00AB2B1C"/>
    <w:rsid w:val="00AB3B85"/>
    <w:rsid w:val="00AB3F67"/>
    <w:rsid w:val="00AB6949"/>
    <w:rsid w:val="00AD03A2"/>
    <w:rsid w:val="00B053BB"/>
    <w:rsid w:val="00B06C01"/>
    <w:rsid w:val="00B10305"/>
    <w:rsid w:val="00B20F23"/>
    <w:rsid w:val="00B234B5"/>
    <w:rsid w:val="00B34463"/>
    <w:rsid w:val="00B6523A"/>
    <w:rsid w:val="00B65A7D"/>
    <w:rsid w:val="00B67C19"/>
    <w:rsid w:val="00B8274B"/>
    <w:rsid w:val="00B86F80"/>
    <w:rsid w:val="00BA2E84"/>
    <w:rsid w:val="00BA3CE6"/>
    <w:rsid w:val="00BA6B82"/>
    <w:rsid w:val="00BB4482"/>
    <w:rsid w:val="00BB4956"/>
    <w:rsid w:val="00BC0605"/>
    <w:rsid w:val="00BE37B5"/>
    <w:rsid w:val="00BE7B0D"/>
    <w:rsid w:val="00BE7DDB"/>
    <w:rsid w:val="00BF380B"/>
    <w:rsid w:val="00BF7732"/>
    <w:rsid w:val="00C02EC9"/>
    <w:rsid w:val="00C05BA8"/>
    <w:rsid w:val="00C1102C"/>
    <w:rsid w:val="00C31D49"/>
    <w:rsid w:val="00C364E0"/>
    <w:rsid w:val="00C43835"/>
    <w:rsid w:val="00C52933"/>
    <w:rsid w:val="00C734F2"/>
    <w:rsid w:val="00C822A3"/>
    <w:rsid w:val="00C828AE"/>
    <w:rsid w:val="00CA4470"/>
    <w:rsid w:val="00CC3B24"/>
    <w:rsid w:val="00CD7B9E"/>
    <w:rsid w:val="00CE6877"/>
    <w:rsid w:val="00D155FB"/>
    <w:rsid w:val="00D22590"/>
    <w:rsid w:val="00D316C2"/>
    <w:rsid w:val="00D34D9C"/>
    <w:rsid w:val="00D3686C"/>
    <w:rsid w:val="00D469BE"/>
    <w:rsid w:val="00D62C4B"/>
    <w:rsid w:val="00D67919"/>
    <w:rsid w:val="00D7634C"/>
    <w:rsid w:val="00D827EE"/>
    <w:rsid w:val="00D9518F"/>
    <w:rsid w:val="00D95493"/>
    <w:rsid w:val="00D9776F"/>
    <w:rsid w:val="00DA4194"/>
    <w:rsid w:val="00DB1531"/>
    <w:rsid w:val="00DB7A65"/>
    <w:rsid w:val="00DB7B22"/>
    <w:rsid w:val="00DC1EE7"/>
    <w:rsid w:val="00DC2555"/>
    <w:rsid w:val="00DD08AF"/>
    <w:rsid w:val="00DD26E6"/>
    <w:rsid w:val="00DE010E"/>
    <w:rsid w:val="00DF6B58"/>
    <w:rsid w:val="00E02B45"/>
    <w:rsid w:val="00E03758"/>
    <w:rsid w:val="00E22C63"/>
    <w:rsid w:val="00E401FE"/>
    <w:rsid w:val="00E40612"/>
    <w:rsid w:val="00E46FE2"/>
    <w:rsid w:val="00E51575"/>
    <w:rsid w:val="00E52799"/>
    <w:rsid w:val="00E53655"/>
    <w:rsid w:val="00E5687D"/>
    <w:rsid w:val="00E57B85"/>
    <w:rsid w:val="00E730C9"/>
    <w:rsid w:val="00E863F5"/>
    <w:rsid w:val="00E86FF9"/>
    <w:rsid w:val="00E93149"/>
    <w:rsid w:val="00E94848"/>
    <w:rsid w:val="00EA0345"/>
    <w:rsid w:val="00EA2117"/>
    <w:rsid w:val="00EA2D4C"/>
    <w:rsid w:val="00EB7533"/>
    <w:rsid w:val="00EC4B8F"/>
    <w:rsid w:val="00EC5BD0"/>
    <w:rsid w:val="00EC7B6C"/>
    <w:rsid w:val="00EF47E7"/>
    <w:rsid w:val="00EF5F2B"/>
    <w:rsid w:val="00EF72B1"/>
    <w:rsid w:val="00F033D9"/>
    <w:rsid w:val="00F04A97"/>
    <w:rsid w:val="00F156B6"/>
    <w:rsid w:val="00F25E02"/>
    <w:rsid w:val="00F27C44"/>
    <w:rsid w:val="00F34506"/>
    <w:rsid w:val="00F35E7A"/>
    <w:rsid w:val="00F36B10"/>
    <w:rsid w:val="00F41517"/>
    <w:rsid w:val="00F47C4B"/>
    <w:rsid w:val="00F52C3D"/>
    <w:rsid w:val="00F64C67"/>
    <w:rsid w:val="00F654FA"/>
    <w:rsid w:val="00F76DDF"/>
    <w:rsid w:val="00F819F5"/>
    <w:rsid w:val="00F81B1A"/>
    <w:rsid w:val="00F86BAA"/>
    <w:rsid w:val="00F96658"/>
    <w:rsid w:val="00FA2BDB"/>
    <w:rsid w:val="00FA7468"/>
    <w:rsid w:val="00FB470F"/>
    <w:rsid w:val="00FC4427"/>
    <w:rsid w:val="00FC5743"/>
    <w:rsid w:val="00FE05CB"/>
    <w:rsid w:val="00FE366E"/>
    <w:rsid w:val="00FF6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48AE37-8498-4997-A8B1-062FAB4F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F19"/>
    <w:rPr>
      <w:sz w:val="24"/>
      <w:szCs w:val="24"/>
    </w:rPr>
  </w:style>
  <w:style w:type="paragraph" w:styleId="Nadpis1">
    <w:name w:val="heading 1"/>
    <w:basedOn w:val="Normln"/>
    <w:next w:val="Normln"/>
    <w:link w:val="Nadpis1Char"/>
    <w:uiPriority w:val="99"/>
    <w:qFormat/>
    <w:rsid w:val="00516F19"/>
    <w:pPr>
      <w:keepNext/>
      <w:widowControl w:val="0"/>
      <w:autoSpaceDE w:val="0"/>
      <w:autoSpaceDN w:val="0"/>
      <w:adjustRightInd w:val="0"/>
      <w:jc w:val="center"/>
      <w:outlineLvl w:val="0"/>
    </w:pPr>
    <w:rPr>
      <w:b/>
      <w:bCs/>
      <w:sz w:val="16"/>
      <w:szCs w:val="16"/>
    </w:rPr>
  </w:style>
  <w:style w:type="paragraph" w:styleId="Nadpis2">
    <w:name w:val="heading 2"/>
    <w:basedOn w:val="Normln"/>
    <w:next w:val="Normln"/>
    <w:link w:val="Nadpis2Char"/>
    <w:uiPriority w:val="99"/>
    <w:qFormat/>
    <w:rsid w:val="00516F19"/>
    <w:pPr>
      <w:keepNext/>
      <w:widowControl w:val="0"/>
      <w:tabs>
        <w:tab w:val="left" w:pos="1984"/>
      </w:tabs>
      <w:autoSpaceDE w:val="0"/>
      <w:autoSpaceDN w:val="0"/>
      <w:adjustRightInd w:val="0"/>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47E7"/>
    <w:rPr>
      <w:rFonts w:ascii="Cambria" w:hAnsi="Cambria" w:cs="Times New Roman"/>
      <w:b/>
      <w:bCs/>
      <w:kern w:val="32"/>
      <w:sz w:val="32"/>
      <w:szCs w:val="32"/>
    </w:rPr>
  </w:style>
  <w:style w:type="character" w:customStyle="1" w:styleId="Nadpis2Char">
    <w:name w:val="Nadpis 2 Char"/>
    <w:link w:val="Nadpis2"/>
    <w:uiPriority w:val="99"/>
    <w:semiHidden/>
    <w:locked/>
    <w:rsid w:val="00EF47E7"/>
    <w:rPr>
      <w:rFonts w:ascii="Cambria" w:hAnsi="Cambria" w:cs="Times New Roman"/>
      <w:b/>
      <w:bCs/>
      <w:i/>
      <w:iCs/>
      <w:sz w:val="28"/>
      <w:szCs w:val="28"/>
    </w:rPr>
  </w:style>
  <w:style w:type="paragraph" w:styleId="Nzev">
    <w:name w:val="Title"/>
    <w:basedOn w:val="Normln"/>
    <w:link w:val="NzevChar"/>
    <w:uiPriority w:val="99"/>
    <w:qFormat/>
    <w:rsid w:val="00516F19"/>
    <w:pPr>
      <w:jc w:val="center"/>
    </w:pPr>
    <w:rPr>
      <w:b/>
      <w:bCs/>
      <w:u w:val="single"/>
    </w:rPr>
  </w:style>
  <w:style w:type="character" w:customStyle="1" w:styleId="NzevChar">
    <w:name w:val="Název Char"/>
    <w:link w:val="Nzev"/>
    <w:uiPriority w:val="99"/>
    <w:locked/>
    <w:rsid w:val="00EF47E7"/>
    <w:rPr>
      <w:rFonts w:ascii="Cambria" w:hAnsi="Cambria" w:cs="Times New Roman"/>
      <w:b/>
      <w:bCs/>
      <w:kern w:val="28"/>
      <w:sz w:val="32"/>
      <w:szCs w:val="32"/>
    </w:rPr>
  </w:style>
  <w:style w:type="paragraph" w:styleId="Zkladntext">
    <w:name w:val="Body Text"/>
    <w:basedOn w:val="Normln"/>
    <w:link w:val="ZkladntextChar"/>
    <w:uiPriority w:val="99"/>
    <w:rsid w:val="00516F19"/>
    <w:pPr>
      <w:jc w:val="center"/>
    </w:pPr>
    <w:rPr>
      <w:b/>
      <w:bCs/>
    </w:rPr>
  </w:style>
  <w:style w:type="character" w:customStyle="1" w:styleId="ZkladntextChar">
    <w:name w:val="Základní text Char"/>
    <w:link w:val="Zkladntext"/>
    <w:uiPriority w:val="99"/>
    <w:semiHidden/>
    <w:locked/>
    <w:rsid w:val="00EF47E7"/>
    <w:rPr>
      <w:rFonts w:cs="Times New Roman"/>
      <w:sz w:val="24"/>
      <w:szCs w:val="24"/>
    </w:rPr>
  </w:style>
  <w:style w:type="paragraph" w:styleId="Zkladntextodsazen">
    <w:name w:val="Body Text Indent"/>
    <w:basedOn w:val="Normln"/>
    <w:link w:val="ZkladntextodsazenChar"/>
    <w:uiPriority w:val="99"/>
    <w:rsid w:val="00516F19"/>
    <w:pPr>
      <w:ind w:left="150"/>
    </w:pPr>
  </w:style>
  <w:style w:type="character" w:customStyle="1" w:styleId="ZkladntextodsazenChar">
    <w:name w:val="Základní text odsazený Char"/>
    <w:link w:val="Zkladntextodsazen"/>
    <w:uiPriority w:val="99"/>
    <w:semiHidden/>
    <w:locked/>
    <w:rsid w:val="00EF47E7"/>
    <w:rPr>
      <w:rFonts w:cs="Times New Roman"/>
      <w:sz w:val="24"/>
      <w:szCs w:val="24"/>
    </w:rPr>
  </w:style>
  <w:style w:type="paragraph" w:styleId="Zkladntextodsazen2">
    <w:name w:val="Body Text Indent 2"/>
    <w:basedOn w:val="Normln"/>
    <w:link w:val="Zkladntextodsazen2Char"/>
    <w:uiPriority w:val="99"/>
    <w:rsid w:val="00516F19"/>
    <w:pPr>
      <w:ind w:left="150"/>
      <w:jc w:val="both"/>
    </w:pPr>
    <w:rPr>
      <w:szCs w:val="18"/>
    </w:rPr>
  </w:style>
  <w:style w:type="character" w:customStyle="1" w:styleId="Zkladntextodsazen2Char">
    <w:name w:val="Základní text odsazený 2 Char"/>
    <w:link w:val="Zkladntextodsazen2"/>
    <w:uiPriority w:val="99"/>
    <w:semiHidden/>
    <w:locked/>
    <w:rsid w:val="00EF47E7"/>
    <w:rPr>
      <w:rFonts w:cs="Times New Roman"/>
      <w:sz w:val="24"/>
      <w:szCs w:val="24"/>
    </w:rPr>
  </w:style>
  <w:style w:type="paragraph" w:styleId="Textbubliny">
    <w:name w:val="Balloon Text"/>
    <w:basedOn w:val="Normln"/>
    <w:link w:val="TextbublinyChar"/>
    <w:uiPriority w:val="99"/>
    <w:semiHidden/>
    <w:rsid w:val="00A4630F"/>
    <w:rPr>
      <w:rFonts w:ascii="Tahoma" w:hAnsi="Tahoma" w:cs="Tahoma"/>
      <w:sz w:val="16"/>
      <w:szCs w:val="16"/>
    </w:rPr>
  </w:style>
  <w:style w:type="character" w:customStyle="1" w:styleId="TextbublinyChar">
    <w:name w:val="Text bubliny Char"/>
    <w:link w:val="Textbubliny"/>
    <w:uiPriority w:val="99"/>
    <w:semiHidden/>
    <w:locked/>
    <w:rsid w:val="00EF47E7"/>
    <w:rPr>
      <w:rFonts w:cs="Times New Roman"/>
      <w:sz w:val="2"/>
    </w:rPr>
  </w:style>
  <w:style w:type="character" w:styleId="Hypertextovodkaz">
    <w:name w:val="Hyperlink"/>
    <w:uiPriority w:val="99"/>
    <w:rsid w:val="00B8274B"/>
    <w:rPr>
      <w:rFonts w:cs="Times New Roman"/>
      <w:color w:val="990000"/>
      <w:u w:val="single"/>
    </w:rPr>
  </w:style>
  <w:style w:type="paragraph" w:styleId="Odstavecseseznamem">
    <w:name w:val="List Paragraph"/>
    <w:basedOn w:val="Normln"/>
    <w:uiPriority w:val="34"/>
    <w:qFormat/>
    <w:rsid w:val="00EB7533"/>
    <w:pPr>
      <w:ind w:left="720"/>
      <w:contextualSpacing/>
    </w:pPr>
  </w:style>
  <w:style w:type="paragraph" w:styleId="Zhlav">
    <w:name w:val="header"/>
    <w:basedOn w:val="Normln"/>
    <w:link w:val="ZhlavChar"/>
    <w:uiPriority w:val="99"/>
    <w:unhideWhenUsed/>
    <w:rsid w:val="009004CA"/>
    <w:pPr>
      <w:tabs>
        <w:tab w:val="center" w:pos="4536"/>
        <w:tab w:val="right" w:pos="9072"/>
      </w:tabs>
    </w:pPr>
  </w:style>
  <w:style w:type="character" w:customStyle="1" w:styleId="ZhlavChar">
    <w:name w:val="Záhlaví Char"/>
    <w:link w:val="Zhlav"/>
    <w:uiPriority w:val="99"/>
    <w:rsid w:val="009004CA"/>
    <w:rPr>
      <w:sz w:val="24"/>
      <w:szCs w:val="24"/>
    </w:rPr>
  </w:style>
  <w:style w:type="paragraph" w:styleId="Zpat">
    <w:name w:val="footer"/>
    <w:basedOn w:val="Normln"/>
    <w:link w:val="ZpatChar"/>
    <w:uiPriority w:val="99"/>
    <w:unhideWhenUsed/>
    <w:rsid w:val="009004CA"/>
    <w:pPr>
      <w:tabs>
        <w:tab w:val="center" w:pos="4536"/>
        <w:tab w:val="right" w:pos="9072"/>
      </w:tabs>
    </w:pPr>
  </w:style>
  <w:style w:type="character" w:customStyle="1" w:styleId="ZpatChar">
    <w:name w:val="Zápatí Char"/>
    <w:link w:val="Zpat"/>
    <w:uiPriority w:val="99"/>
    <w:rsid w:val="009004CA"/>
    <w:rPr>
      <w:sz w:val="24"/>
      <w:szCs w:val="24"/>
    </w:rPr>
  </w:style>
  <w:style w:type="character" w:styleId="Odkaznakoment">
    <w:name w:val="annotation reference"/>
    <w:uiPriority w:val="99"/>
    <w:semiHidden/>
    <w:unhideWhenUsed/>
    <w:rsid w:val="00094820"/>
    <w:rPr>
      <w:sz w:val="16"/>
      <w:szCs w:val="16"/>
    </w:rPr>
  </w:style>
  <w:style w:type="paragraph" w:styleId="Textkomente">
    <w:name w:val="annotation text"/>
    <w:basedOn w:val="Normln"/>
    <w:link w:val="TextkomenteChar"/>
    <w:uiPriority w:val="99"/>
    <w:semiHidden/>
    <w:unhideWhenUsed/>
    <w:rsid w:val="00094820"/>
    <w:rPr>
      <w:sz w:val="20"/>
      <w:szCs w:val="20"/>
    </w:rPr>
  </w:style>
  <w:style w:type="character" w:customStyle="1" w:styleId="TextkomenteChar">
    <w:name w:val="Text komentáře Char"/>
    <w:basedOn w:val="Standardnpsmoodstavce"/>
    <w:link w:val="Textkomente"/>
    <w:uiPriority w:val="99"/>
    <w:semiHidden/>
    <w:rsid w:val="00094820"/>
  </w:style>
  <w:style w:type="paragraph" w:styleId="Pedmtkomente">
    <w:name w:val="annotation subject"/>
    <w:basedOn w:val="Textkomente"/>
    <w:next w:val="Textkomente"/>
    <w:link w:val="PedmtkomenteChar"/>
    <w:uiPriority w:val="99"/>
    <w:semiHidden/>
    <w:unhideWhenUsed/>
    <w:rsid w:val="00094820"/>
    <w:rPr>
      <w:b/>
      <w:bCs/>
    </w:rPr>
  </w:style>
  <w:style w:type="character" w:customStyle="1" w:styleId="PedmtkomenteChar">
    <w:name w:val="Předmět komentáře Char"/>
    <w:link w:val="Pedmtkomente"/>
    <w:uiPriority w:val="99"/>
    <w:semiHidden/>
    <w:rsid w:val="00094820"/>
    <w:rPr>
      <w:b/>
      <w:bCs/>
    </w:rPr>
  </w:style>
  <w:style w:type="paragraph" w:styleId="Revize">
    <w:name w:val="Revision"/>
    <w:hidden/>
    <w:uiPriority w:val="99"/>
    <w:semiHidden/>
    <w:rsid w:val="009A508A"/>
    <w:rPr>
      <w:sz w:val="24"/>
      <w:szCs w:val="24"/>
    </w:rPr>
  </w:style>
  <w:style w:type="paragraph" w:styleId="Zkladntext2">
    <w:name w:val="Body Text 2"/>
    <w:basedOn w:val="Normln"/>
    <w:link w:val="Zkladntext2Char"/>
    <w:uiPriority w:val="99"/>
    <w:semiHidden/>
    <w:unhideWhenUsed/>
    <w:rsid w:val="00705182"/>
    <w:pPr>
      <w:spacing w:after="120" w:line="480" w:lineRule="auto"/>
    </w:pPr>
  </w:style>
  <w:style w:type="character" w:customStyle="1" w:styleId="Zkladntext2Char">
    <w:name w:val="Základní text 2 Char"/>
    <w:basedOn w:val="Standardnpsmoodstavce"/>
    <w:link w:val="Zkladntext2"/>
    <w:uiPriority w:val="99"/>
    <w:semiHidden/>
    <w:rsid w:val="00705182"/>
    <w:rPr>
      <w:sz w:val="24"/>
      <w:szCs w:val="24"/>
    </w:rPr>
  </w:style>
  <w:style w:type="paragraph" w:customStyle="1" w:styleId="Alpha2">
    <w:name w:val="Alpha 2"/>
    <w:basedOn w:val="Zkladntext"/>
    <w:uiPriority w:val="99"/>
    <w:qFormat/>
    <w:rsid w:val="00E94848"/>
    <w:pPr>
      <w:numPr>
        <w:numId w:val="23"/>
      </w:numPr>
      <w:tabs>
        <w:tab w:val="num" w:pos="360"/>
      </w:tabs>
      <w:spacing w:after="200" w:line="264" w:lineRule="auto"/>
      <w:jc w:val="both"/>
    </w:pPr>
    <w:rPr>
      <w:rFonts w:eastAsiaTheme="minorHAnsi" w:cstheme="minorBidi"/>
      <w:b w:val="0"/>
      <w:bCs w:val="0"/>
      <w:lang w:eastAsia="en-US"/>
    </w:rPr>
  </w:style>
  <w:style w:type="character" w:customStyle="1" w:styleId="preformatted">
    <w:name w:val="preformatted"/>
    <w:basedOn w:val="Standardnpsmoodstavce"/>
    <w:rsid w:val="00D4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55111">
      <w:bodyDiv w:val="1"/>
      <w:marLeft w:val="0"/>
      <w:marRight w:val="0"/>
      <w:marTop w:val="0"/>
      <w:marBottom w:val="0"/>
      <w:divBdr>
        <w:top w:val="none" w:sz="0" w:space="0" w:color="auto"/>
        <w:left w:val="none" w:sz="0" w:space="0" w:color="auto"/>
        <w:bottom w:val="none" w:sz="0" w:space="0" w:color="auto"/>
        <w:right w:val="none" w:sz="0" w:space="0" w:color="auto"/>
      </w:divBdr>
    </w:div>
    <w:div w:id="449209452">
      <w:bodyDiv w:val="1"/>
      <w:marLeft w:val="0"/>
      <w:marRight w:val="0"/>
      <w:marTop w:val="0"/>
      <w:marBottom w:val="0"/>
      <w:divBdr>
        <w:top w:val="none" w:sz="0" w:space="0" w:color="auto"/>
        <w:left w:val="none" w:sz="0" w:space="0" w:color="auto"/>
        <w:bottom w:val="none" w:sz="0" w:space="0" w:color="auto"/>
        <w:right w:val="none" w:sz="0" w:space="0" w:color="auto"/>
      </w:divBdr>
    </w:div>
    <w:div w:id="456994227">
      <w:bodyDiv w:val="1"/>
      <w:marLeft w:val="0"/>
      <w:marRight w:val="0"/>
      <w:marTop w:val="0"/>
      <w:marBottom w:val="0"/>
      <w:divBdr>
        <w:top w:val="none" w:sz="0" w:space="0" w:color="auto"/>
        <w:left w:val="none" w:sz="0" w:space="0" w:color="auto"/>
        <w:bottom w:val="none" w:sz="0" w:space="0" w:color="auto"/>
        <w:right w:val="none" w:sz="0" w:space="0" w:color="auto"/>
      </w:divBdr>
    </w:div>
    <w:div w:id="503666488">
      <w:bodyDiv w:val="1"/>
      <w:marLeft w:val="0"/>
      <w:marRight w:val="0"/>
      <w:marTop w:val="0"/>
      <w:marBottom w:val="0"/>
      <w:divBdr>
        <w:top w:val="none" w:sz="0" w:space="0" w:color="auto"/>
        <w:left w:val="none" w:sz="0" w:space="0" w:color="auto"/>
        <w:bottom w:val="none" w:sz="0" w:space="0" w:color="auto"/>
        <w:right w:val="none" w:sz="0" w:space="0" w:color="auto"/>
      </w:divBdr>
    </w:div>
    <w:div w:id="642201906">
      <w:bodyDiv w:val="1"/>
      <w:marLeft w:val="0"/>
      <w:marRight w:val="0"/>
      <w:marTop w:val="0"/>
      <w:marBottom w:val="0"/>
      <w:divBdr>
        <w:top w:val="none" w:sz="0" w:space="0" w:color="auto"/>
        <w:left w:val="none" w:sz="0" w:space="0" w:color="auto"/>
        <w:bottom w:val="none" w:sz="0" w:space="0" w:color="auto"/>
        <w:right w:val="none" w:sz="0" w:space="0" w:color="auto"/>
      </w:divBdr>
    </w:div>
    <w:div w:id="889727601">
      <w:bodyDiv w:val="1"/>
      <w:marLeft w:val="0"/>
      <w:marRight w:val="0"/>
      <w:marTop w:val="0"/>
      <w:marBottom w:val="0"/>
      <w:divBdr>
        <w:top w:val="none" w:sz="0" w:space="0" w:color="auto"/>
        <w:left w:val="none" w:sz="0" w:space="0" w:color="auto"/>
        <w:bottom w:val="none" w:sz="0" w:space="0" w:color="auto"/>
        <w:right w:val="none" w:sz="0" w:space="0" w:color="auto"/>
      </w:divBdr>
    </w:div>
    <w:div w:id="1087532228">
      <w:bodyDiv w:val="1"/>
      <w:marLeft w:val="0"/>
      <w:marRight w:val="0"/>
      <w:marTop w:val="0"/>
      <w:marBottom w:val="0"/>
      <w:divBdr>
        <w:top w:val="none" w:sz="0" w:space="0" w:color="auto"/>
        <w:left w:val="none" w:sz="0" w:space="0" w:color="auto"/>
        <w:bottom w:val="none" w:sz="0" w:space="0" w:color="auto"/>
        <w:right w:val="none" w:sz="0" w:space="0" w:color="auto"/>
      </w:divBdr>
    </w:div>
    <w:div w:id="1261522080">
      <w:bodyDiv w:val="1"/>
      <w:marLeft w:val="0"/>
      <w:marRight w:val="0"/>
      <w:marTop w:val="0"/>
      <w:marBottom w:val="0"/>
      <w:divBdr>
        <w:top w:val="none" w:sz="0" w:space="0" w:color="auto"/>
        <w:left w:val="none" w:sz="0" w:space="0" w:color="auto"/>
        <w:bottom w:val="none" w:sz="0" w:space="0" w:color="auto"/>
        <w:right w:val="none" w:sz="0" w:space="0" w:color="auto"/>
      </w:divBdr>
    </w:div>
    <w:div w:id="1363750144">
      <w:bodyDiv w:val="1"/>
      <w:marLeft w:val="0"/>
      <w:marRight w:val="0"/>
      <w:marTop w:val="0"/>
      <w:marBottom w:val="0"/>
      <w:divBdr>
        <w:top w:val="none" w:sz="0" w:space="0" w:color="auto"/>
        <w:left w:val="none" w:sz="0" w:space="0" w:color="auto"/>
        <w:bottom w:val="none" w:sz="0" w:space="0" w:color="auto"/>
        <w:right w:val="none" w:sz="0" w:space="0" w:color="auto"/>
      </w:divBdr>
      <w:divsChild>
        <w:div w:id="682705204">
          <w:marLeft w:val="0"/>
          <w:marRight w:val="0"/>
          <w:marTop w:val="0"/>
          <w:marBottom w:val="0"/>
          <w:divBdr>
            <w:top w:val="none" w:sz="0" w:space="0" w:color="auto"/>
            <w:left w:val="none" w:sz="0" w:space="0" w:color="auto"/>
            <w:bottom w:val="none" w:sz="0" w:space="0" w:color="auto"/>
            <w:right w:val="none" w:sz="0" w:space="0" w:color="auto"/>
          </w:divBdr>
          <w:divsChild>
            <w:div w:id="1664430154">
              <w:marLeft w:val="0"/>
              <w:marRight w:val="0"/>
              <w:marTop w:val="0"/>
              <w:marBottom w:val="0"/>
              <w:divBdr>
                <w:top w:val="none" w:sz="0" w:space="0" w:color="auto"/>
                <w:left w:val="none" w:sz="0" w:space="0" w:color="auto"/>
                <w:bottom w:val="none" w:sz="0" w:space="0" w:color="auto"/>
                <w:right w:val="none" w:sz="0" w:space="0" w:color="auto"/>
              </w:divBdr>
              <w:divsChild>
                <w:div w:id="18391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1304">
          <w:marLeft w:val="0"/>
          <w:marRight w:val="0"/>
          <w:marTop w:val="0"/>
          <w:marBottom w:val="0"/>
          <w:divBdr>
            <w:top w:val="none" w:sz="0" w:space="0" w:color="auto"/>
            <w:left w:val="none" w:sz="0" w:space="0" w:color="auto"/>
            <w:bottom w:val="none" w:sz="0" w:space="0" w:color="auto"/>
            <w:right w:val="none" w:sz="0" w:space="0" w:color="auto"/>
          </w:divBdr>
          <w:divsChild>
            <w:div w:id="1923876730">
              <w:marLeft w:val="0"/>
              <w:marRight w:val="0"/>
              <w:marTop w:val="0"/>
              <w:marBottom w:val="0"/>
              <w:divBdr>
                <w:top w:val="none" w:sz="0" w:space="0" w:color="auto"/>
                <w:left w:val="none" w:sz="0" w:space="0" w:color="auto"/>
                <w:bottom w:val="none" w:sz="0" w:space="0" w:color="auto"/>
                <w:right w:val="none" w:sz="0" w:space="0" w:color="auto"/>
              </w:divBdr>
              <w:divsChild>
                <w:div w:id="1918704987">
                  <w:marLeft w:val="0"/>
                  <w:marRight w:val="0"/>
                  <w:marTop w:val="0"/>
                  <w:marBottom w:val="0"/>
                  <w:divBdr>
                    <w:top w:val="none" w:sz="0" w:space="0" w:color="auto"/>
                    <w:left w:val="none" w:sz="0" w:space="0" w:color="auto"/>
                    <w:bottom w:val="none" w:sz="0" w:space="0" w:color="auto"/>
                    <w:right w:val="none" w:sz="0" w:space="0" w:color="auto"/>
                  </w:divBdr>
                </w:div>
                <w:div w:id="8184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6480">
      <w:bodyDiv w:val="1"/>
      <w:marLeft w:val="0"/>
      <w:marRight w:val="0"/>
      <w:marTop w:val="0"/>
      <w:marBottom w:val="0"/>
      <w:divBdr>
        <w:top w:val="none" w:sz="0" w:space="0" w:color="auto"/>
        <w:left w:val="none" w:sz="0" w:space="0" w:color="auto"/>
        <w:bottom w:val="none" w:sz="0" w:space="0" w:color="auto"/>
        <w:right w:val="none" w:sz="0" w:space="0" w:color="auto"/>
      </w:divBdr>
    </w:div>
    <w:div w:id="17405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0C26F-BD1B-4F77-9A47-2A482F7C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Pages>
  <Words>2325</Words>
  <Characters>13011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o smlouvě budoucí</vt:lpstr>
    </vt:vector>
  </TitlesOfParts>
  <Company>*</Company>
  <LinksUpToDate>false</LinksUpToDate>
  <CharactersWithSpaces>15306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dc:title>
  <dc:subject/>
  <dc:creator>*</dc:creator>
  <cp:keywords/>
  <dc:description/>
  <cp:lastModifiedBy>Jana</cp:lastModifiedBy>
  <cp:revision>26</cp:revision>
  <cp:lastPrinted>2017-05-22T12:27:00Z</cp:lastPrinted>
  <dcterms:created xsi:type="dcterms:W3CDTF">2019-05-28T04:08:00Z</dcterms:created>
  <dcterms:modified xsi:type="dcterms:W3CDTF">2019-05-29T10:15:00Z</dcterms:modified>
</cp:coreProperties>
</file>