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57" w:rsidRDefault="00907D78" w:rsidP="00686357">
      <w:pPr>
        <w:autoSpaceDE w:val="0"/>
        <w:autoSpaceDN w:val="0"/>
        <w:adjustRightInd w:val="0"/>
        <w:jc w:val="right"/>
        <w:rPr>
          <w:b/>
          <w:bCs/>
          <w:sz w:val="36"/>
          <w:szCs w:val="36"/>
        </w:rPr>
      </w:pPr>
      <w:r>
        <w:rPr>
          <w:b/>
          <w:i/>
          <w:sz w:val="20"/>
          <w:u w:val="single"/>
        </w:rPr>
        <w:t xml:space="preserve">  </w:t>
      </w:r>
      <w:r w:rsidR="00686357">
        <w:rPr>
          <w:b/>
          <w:i/>
          <w:sz w:val="20"/>
          <w:u w:val="single"/>
        </w:rPr>
        <w:t xml:space="preserve">Příloha č. </w:t>
      </w:r>
      <w:r w:rsidR="00D35B67">
        <w:rPr>
          <w:b/>
          <w:i/>
          <w:sz w:val="20"/>
          <w:u w:val="single"/>
        </w:rPr>
        <w:t>2</w:t>
      </w:r>
      <w:r w:rsidR="00686357">
        <w:rPr>
          <w:i/>
          <w:sz w:val="20"/>
          <w:u w:val="single"/>
        </w:rPr>
        <w:t xml:space="preserve"> – </w:t>
      </w:r>
      <w:r w:rsidR="00686357">
        <w:rPr>
          <w:sz w:val="20"/>
          <w:u w:val="single"/>
        </w:rPr>
        <w:t>„Podpisový řád MČ Praha 18“</w:t>
      </w:r>
    </w:p>
    <w:p w:rsidR="00686357" w:rsidRDefault="00686357" w:rsidP="000A734D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</w:p>
    <w:p w:rsidR="00686357" w:rsidRPr="008E3EFC" w:rsidRDefault="00686357" w:rsidP="006A39AE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</w:rPr>
      </w:pPr>
      <w:r w:rsidRPr="008E3EFC">
        <w:rPr>
          <w:b/>
          <w:bCs/>
          <w:sz w:val="32"/>
          <w:szCs w:val="32"/>
        </w:rPr>
        <w:t>PODPISOVÝ ŘÁD MĚSTSKÉ ČÁSTI PRAHA 18</w:t>
      </w:r>
    </w:p>
    <w:p w:rsidR="00686357" w:rsidRDefault="008E3EFC" w:rsidP="006A39AE">
      <w:pPr>
        <w:autoSpaceDE w:val="0"/>
        <w:autoSpaceDN w:val="0"/>
        <w:adjustRightInd w:val="0"/>
        <w:spacing w:before="120" w:after="120"/>
        <w:jc w:val="center"/>
        <w:rPr>
          <w:rFonts w:eastAsia="HiddenHorzOCR"/>
          <w:i/>
        </w:rPr>
      </w:pPr>
      <w:r w:rsidRPr="000A734D">
        <w:rPr>
          <w:i/>
        </w:rPr>
        <w:t>s</w:t>
      </w:r>
      <w:r w:rsidR="00686357" w:rsidRPr="000A734D">
        <w:rPr>
          <w:i/>
        </w:rPr>
        <w:t xml:space="preserve">tanoví podpisová </w:t>
      </w:r>
      <w:r w:rsidR="00686357" w:rsidRPr="000A734D">
        <w:rPr>
          <w:rFonts w:eastAsia="HiddenHorzOCR"/>
          <w:i/>
        </w:rPr>
        <w:t xml:space="preserve">oprávnění při </w:t>
      </w:r>
      <w:r w:rsidR="00686357" w:rsidRPr="000A734D">
        <w:rPr>
          <w:i/>
        </w:rPr>
        <w:t xml:space="preserve">výkonu samostatné a </w:t>
      </w:r>
      <w:r w:rsidR="00686357" w:rsidRPr="000A734D">
        <w:rPr>
          <w:rFonts w:eastAsia="HiddenHorzOCR"/>
          <w:i/>
        </w:rPr>
        <w:t>přenesené působnosti</w:t>
      </w:r>
      <w:r w:rsidRPr="000A734D">
        <w:rPr>
          <w:rFonts w:eastAsia="HiddenHorzOCR"/>
          <w:i/>
        </w:rPr>
        <w:t xml:space="preserve"> </w:t>
      </w:r>
      <w:r w:rsidR="000A734D">
        <w:rPr>
          <w:i/>
        </w:rPr>
        <w:t>podle </w:t>
      </w:r>
      <w:r w:rsidR="000A734D" w:rsidRPr="000A734D">
        <w:rPr>
          <w:i/>
        </w:rPr>
        <w:t>zákona </w:t>
      </w:r>
      <w:r w:rsidR="00686357" w:rsidRPr="000A734D">
        <w:rPr>
          <w:i/>
        </w:rPr>
        <w:t>č</w:t>
      </w:r>
      <w:r w:rsidRPr="000A734D">
        <w:rPr>
          <w:rFonts w:eastAsia="HiddenHorzOCR"/>
          <w:i/>
        </w:rPr>
        <w:t>. </w:t>
      </w:r>
      <w:r w:rsidR="00686357" w:rsidRPr="000A734D">
        <w:rPr>
          <w:i/>
          <w:iCs/>
        </w:rPr>
        <w:t xml:space="preserve">131/2000 </w:t>
      </w:r>
      <w:r w:rsidR="00686357" w:rsidRPr="000A734D">
        <w:rPr>
          <w:i/>
        </w:rPr>
        <w:t>Sb., o hl. m. Praze</w:t>
      </w:r>
      <w:r w:rsidRPr="000A734D">
        <w:rPr>
          <w:i/>
        </w:rPr>
        <w:t>,</w:t>
      </w:r>
      <w:r w:rsidR="00686357" w:rsidRPr="000A734D">
        <w:rPr>
          <w:i/>
        </w:rPr>
        <w:t xml:space="preserve"> ve </w:t>
      </w:r>
      <w:r w:rsidR="000A734D" w:rsidRPr="000A734D">
        <w:rPr>
          <w:rFonts w:eastAsia="HiddenHorzOCR"/>
          <w:i/>
        </w:rPr>
        <w:t>znění pozdějších předpisů</w:t>
      </w:r>
    </w:p>
    <w:p w:rsidR="00E53E37" w:rsidRPr="00D35B67" w:rsidRDefault="00E53E37" w:rsidP="000A734D">
      <w:pPr>
        <w:autoSpaceDE w:val="0"/>
        <w:autoSpaceDN w:val="0"/>
        <w:adjustRightInd w:val="0"/>
        <w:spacing w:before="120" w:after="120"/>
        <w:jc w:val="center"/>
        <w:rPr>
          <w:rFonts w:eastAsia="HiddenHorzOCR"/>
          <w:i/>
        </w:rPr>
      </w:pPr>
    </w:p>
    <w:p w:rsidR="006A39AE" w:rsidRPr="00D35B67" w:rsidRDefault="00044574" w:rsidP="00B67F9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</w:rPr>
      </w:pPr>
      <w:r w:rsidRPr="00D35B67">
        <w:rPr>
          <w:b/>
          <w:bCs/>
        </w:rPr>
        <w:t>Ú</w:t>
      </w:r>
      <w:r w:rsidR="00E53E37" w:rsidRPr="00D35B67">
        <w:rPr>
          <w:b/>
          <w:bCs/>
        </w:rPr>
        <w:t>vodní ustanovení</w:t>
      </w:r>
    </w:p>
    <w:p w:rsidR="00E53E37" w:rsidRPr="00D35B67" w:rsidRDefault="00E53E37" w:rsidP="00B67F92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 xml:space="preserve">Podpisový řád upravuje oprávnění a povinnosti při podepisování písemností vyhotovených orgány </w:t>
      </w:r>
      <w:r w:rsidR="00BF3D5F" w:rsidRPr="00D35B67">
        <w:rPr>
          <w:bCs/>
        </w:rPr>
        <w:t>MČ Praha 18</w:t>
      </w:r>
      <w:r w:rsidR="004C0CEE" w:rsidRPr="00D35B67">
        <w:rPr>
          <w:bCs/>
        </w:rPr>
        <w:t xml:space="preserve"> v analogové i elektronické podobě</w:t>
      </w:r>
      <w:r w:rsidRPr="00D35B67">
        <w:rPr>
          <w:bCs/>
        </w:rPr>
        <w:t>.</w:t>
      </w:r>
    </w:p>
    <w:p w:rsidR="00210C31" w:rsidRPr="00B67F92" w:rsidRDefault="00B67F92" w:rsidP="00B67F92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BE26F3">
        <w:rPr>
          <w:bCs/>
        </w:rPr>
        <w:t xml:space="preserve">Podpisový řád stanoví </w:t>
      </w:r>
      <w:r w:rsidR="00044574" w:rsidRPr="00BE26F3">
        <w:rPr>
          <w:bCs/>
        </w:rPr>
        <w:t>v</w:t>
      </w:r>
      <w:r w:rsidR="00E53E37" w:rsidRPr="00BE26F3">
        <w:rPr>
          <w:bCs/>
        </w:rPr>
        <w:t>ymezení pravomoci starosty, místostarosty,</w:t>
      </w:r>
      <w:r w:rsidR="00E40FAA" w:rsidRPr="00BE26F3">
        <w:rPr>
          <w:bCs/>
        </w:rPr>
        <w:t xml:space="preserve"> tajemníka ÚMČ,</w:t>
      </w:r>
      <w:r w:rsidR="00053D8E" w:rsidRPr="00B67F92">
        <w:rPr>
          <w:bCs/>
        </w:rPr>
        <w:t xml:space="preserve"> vedoucích zaměstnanců,</w:t>
      </w:r>
      <w:r w:rsidR="00E40FAA" w:rsidRPr="00B67F92">
        <w:rPr>
          <w:bCs/>
        </w:rPr>
        <w:t xml:space="preserve"> zaměstnanců zařa</w:t>
      </w:r>
      <w:r w:rsidR="00E53E37" w:rsidRPr="00B67F92">
        <w:rPr>
          <w:bCs/>
        </w:rPr>
        <w:t xml:space="preserve">zených do </w:t>
      </w:r>
      <w:r w:rsidR="00BF3D5F" w:rsidRPr="00B67F92">
        <w:rPr>
          <w:bCs/>
        </w:rPr>
        <w:t>ÚMČ</w:t>
      </w:r>
      <w:r w:rsidR="00E53E37" w:rsidRPr="00B67F92">
        <w:rPr>
          <w:bCs/>
        </w:rPr>
        <w:t xml:space="preserve"> a vedoucích organizační složky (knihovna) při podepisování písemností.</w:t>
      </w:r>
    </w:p>
    <w:p w:rsidR="00053D8E" w:rsidRDefault="00210C31" w:rsidP="00B67F92">
      <w:pPr>
        <w:pStyle w:val="Odstavecseseznamem"/>
        <w:numPr>
          <w:ilvl w:val="1"/>
          <w:numId w:val="14"/>
        </w:numPr>
        <w:spacing w:before="120" w:after="120"/>
        <w:ind w:left="851" w:hanging="425"/>
        <w:jc w:val="both"/>
      </w:pPr>
      <w:r w:rsidRPr="00210C31">
        <w:t>Podpisový řád</w:t>
      </w:r>
      <w:r w:rsidR="00053D8E" w:rsidRPr="00210C31">
        <w:t xml:space="preserve"> respektuje rovné příležitosti mužů a žen. Uvedené pojmy, jako jsou např., vedoucí organizačního celku, zaměstnanec, </w:t>
      </w:r>
      <w:r w:rsidRPr="00BE26F3">
        <w:t xml:space="preserve">starosta, </w:t>
      </w:r>
      <w:r w:rsidR="00053D8E" w:rsidRPr="00BE26F3">
        <w:t>personalista či jiná osoba,</w:t>
      </w:r>
      <w:r w:rsidR="00053D8E" w:rsidRPr="00210C31">
        <w:t xml:space="preserve"> označují v textu jak muže, tak i ženy. </w:t>
      </w:r>
    </w:p>
    <w:p w:rsidR="00210C31" w:rsidRPr="00210C31" w:rsidRDefault="00210C31" w:rsidP="00210C31">
      <w:pPr>
        <w:pStyle w:val="Odstavecseseznamem"/>
        <w:spacing w:after="10" w:line="269" w:lineRule="auto"/>
        <w:ind w:left="851"/>
        <w:jc w:val="both"/>
      </w:pPr>
    </w:p>
    <w:p w:rsidR="006B251C" w:rsidRPr="00D35B67" w:rsidRDefault="00E53E37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37"/>
        <w:jc w:val="both"/>
        <w:rPr>
          <w:b/>
          <w:bCs/>
        </w:rPr>
      </w:pPr>
      <w:r w:rsidRPr="00D35B67">
        <w:rPr>
          <w:b/>
          <w:bCs/>
        </w:rPr>
        <w:t>Všeobecné zásady</w:t>
      </w:r>
    </w:p>
    <w:p w:rsidR="00E53E37" w:rsidRPr="00D35B67" w:rsidRDefault="006A39AE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>P</w:t>
      </w:r>
      <w:r w:rsidR="006B251C" w:rsidRPr="00D35B67">
        <w:rPr>
          <w:bCs/>
        </w:rPr>
        <w:t>íse</w:t>
      </w:r>
      <w:r w:rsidR="00E53E37" w:rsidRPr="00D35B67">
        <w:rPr>
          <w:bCs/>
        </w:rPr>
        <w:t>mnosti vzniklé z činnosti a jednání orgánů podepisují k tomu oprá</w:t>
      </w:r>
      <w:r w:rsidR="00053D8E">
        <w:rPr>
          <w:bCs/>
        </w:rPr>
        <w:t>vněné osoby s přihlédnutím k dru</w:t>
      </w:r>
      <w:r w:rsidR="00E53E37" w:rsidRPr="00D35B67">
        <w:rPr>
          <w:bCs/>
        </w:rPr>
        <w:t>hu písemnosti, závažnosti obsahu a příjemci písemností.</w:t>
      </w:r>
    </w:p>
    <w:p w:rsidR="00E53E37" w:rsidRPr="00D35B67" w:rsidRDefault="00E53E37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bCs/>
        </w:rPr>
      </w:pPr>
      <w:r w:rsidRPr="00D35B67">
        <w:rPr>
          <w:bCs/>
        </w:rPr>
        <w:t>Podepisující svým podpisem schvaluje obsah p</w:t>
      </w:r>
      <w:r w:rsidR="00044574" w:rsidRPr="00D35B67">
        <w:rPr>
          <w:bCs/>
        </w:rPr>
        <w:t>í</w:t>
      </w:r>
      <w:r w:rsidRPr="00D35B67">
        <w:rPr>
          <w:bCs/>
        </w:rPr>
        <w:t xml:space="preserve">semnosti a odpovídá za právní důsledky, které z písemnosti vyplývají pro </w:t>
      </w:r>
      <w:r w:rsidR="00BF3D5F" w:rsidRPr="00D35B67">
        <w:rPr>
          <w:bCs/>
        </w:rPr>
        <w:t>MČ a její</w:t>
      </w:r>
      <w:r w:rsidRPr="00D35B67">
        <w:rPr>
          <w:bCs/>
        </w:rPr>
        <w:t xml:space="preserve"> orgány, a to v rozsahu stanoveném obecně závaznými předpisy</w:t>
      </w:r>
      <w:r w:rsidR="006A39AE" w:rsidRPr="00D35B67">
        <w:rPr>
          <w:bCs/>
        </w:rPr>
        <w:t>.</w:t>
      </w:r>
    </w:p>
    <w:p w:rsidR="00672FF1" w:rsidRPr="00D35B67" w:rsidRDefault="00E53E37" w:rsidP="00F6397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bCs/>
        </w:rPr>
      </w:pPr>
      <w:r w:rsidRPr="00D35B67">
        <w:rPr>
          <w:bCs/>
        </w:rPr>
        <w:t xml:space="preserve">Odpovědnost za škodu a důsledky zaviněné překročením pravomoci v podepisování nese </w:t>
      </w:r>
      <w:r w:rsidR="006A39AE" w:rsidRPr="00D35B67">
        <w:rPr>
          <w:bCs/>
        </w:rPr>
        <w:t>ten, který písemnost neoprávněně</w:t>
      </w:r>
      <w:r w:rsidRPr="00D35B67">
        <w:rPr>
          <w:bCs/>
        </w:rPr>
        <w:t xml:space="preserve"> podepsal</w:t>
      </w:r>
      <w:r w:rsidR="006A39AE" w:rsidRPr="00D35B67">
        <w:rPr>
          <w:bCs/>
        </w:rPr>
        <w:t>.</w:t>
      </w:r>
    </w:p>
    <w:p w:rsidR="006B251C" w:rsidRPr="00D35B67" w:rsidRDefault="006B251C" w:rsidP="006B251C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6B251C" w:rsidRPr="00D35B67" w:rsidRDefault="00053D8E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Starosta</w:t>
      </w:r>
    </w:p>
    <w:p w:rsidR="00686357" w:rsidRPr="00D35B67" w:rsidRDefault="00686357" w:rsidP="00F639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851" w:hanging="425"/>
        <w:contextualSpacing w:val="0"/>
        <w:jc w:val="both"/>
      </w:pPr>
      <w:r w:rsidRPr="00D35B67">
        <w:t>podepisuje: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písemnosti, u kterých je dle platné legislativy vyžadován podpis statutárního zástupce městské části, 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písemnosti vyhotovené v </w:t>
      </w:r>
      <w:r w:rsidR="00053D8E">
        <w:t>souvislosti s funkcí starosty</w:t>
      </w:r>
      <w:r w:rsidR="00CF09D3" w:rsidRPr="00D35B67">
        <w:t>, jak je</w:t>
      </w:r>
      <w:r w:rsidR="00C619EA" w:rsidRPr="00D35B67">
        <w:t xml:space="preserve"> stanoven</w:t>
      </w:r>
      <w:r w:rsidR="00CF09D3" w:rsidRPr="00D35B67">
        <w:t>a</w:t>
      </w:r>
      <w:r w:rsidRPr="00D35B67">
        <w:t xml:space="preserve"> zejména zákonem č. 131/2000 Sb.,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působnosti,</w:t>
      </w:r>
      <w:r w:rsidRPr="00D35B67">
        <w:t xml:space="preserve"> </w:t>
      </w:r>
    </w:p>
    <w:p w:rsidR="00EA09D7" w:rsidRPr="00D35B67" w:rsidRDefault="00EA09D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pís</w:t>
      </w:r>
      <w:r w:rsidR="00210C31">
        <w:t>emnosti, k jejichž podpisu ho</w:t>
      </w:r>
      <w:r w:rsidRPr="00D35B67">
        <w:t xml:space="preserve"> </w:t>
      </w:r>
      <w:r w:rsidRPr="00D35B67">
        <w:rPr>
          <w:rFonts w:eastAsia="HiddenHorzOCR"/>
        </w:rPr>
        <w:t xml:space="preserve">pověří </w:t>
      </w:r>
      <w:r w:rsidRPr="00D35B67">
        <w:t xml:space="preserve">zastupitelstvo nebo rada, 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usnesení Zastupitelstva </w:t>
      </w:r>
      <w:r w:rsidR="00C41936" w:rsidRPr="00D35B67">
        <w:rPr>
          <w:rFonts w:eastAsia="HiddenHorzOCR"/>
        </w:rPr>
        <w:t>m</w:t>
      </w:r>
      <w:r w:rsidRPr="00D35B67">
        <w:rPr>
          <w:rFonts w:eastAsia="HiddenHorzOCR"/>
        </w:rPr>
        <w:t xml:space="preserve">ěstské části </w:t>
      </w:r>
      <w:r w:rsidRPr="00D35B67">
        <w:t>Praha 18 (dále jen „zastupitelstvo“),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usnesení Rady </w:t>
      </w:r>
      <w:r w:rsidR="00C41936" w:rsidRPr="00D35B67">
        <w:rPr>
          <w:rFonts w:eastAsia="HiddenHorzOCR"/>
        </w:rPr>
        <w:t>m</w:t>
      </w:r>
      <w:r w:rsidRPr="00D35B67">
        <w:rPr>
          <w:rFonts w:eastAsia="HiddenHorzOCR"/>
        </w:rPr>
        <w:t xml:space="preserve">ěstské části </w:t>
      </w:r>
      <w:r w:rsidRPr="00D35B67">
        <w:t>Praha 18 (dále jen „rada“),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rPr>
          <w:rFonts w:eastAsia="HiddenHorzOCR"/>
        </w:rPr>
        <w:t xml:space="preserve">opatření </w:t>
      </w:r>
      <w:r w:rsidRPr="00D35B67">
        <w:t xml:space="preserve">vyplývající z </w:t>
      </w:r>
      <w:r w:rsidRPr="00D35B67">
        <w:rPr>
          <w:rFonts w:eastAsia="HiddenHorzOCR"/>
        </w:rPr>
        <w:t xml:space="preserve">úkolů, </w:t>
      </w:r>
      <w:r w:rsidRPr="00D35B67">
        <w:t xml:space="preserve">které </w:t>
      </w:r>
      <w:r w:rsidRPr="00D35B67">
        <w:rPr>
          <w:rFonts w:eastAsia="HiddenHorzOCR"/>
        </w:rPr>
        <w:t xml:space="preserve">zajišťuje </w:t>
      </w:r>
      <w:r w:rsidRPr="00D35B67">
        <w:t xml:space="preserve">jako </w:t>
      </w:r>
      <w:r w:rsidRPr="00D35B67">
        <w:rPr>
          <w:rFonts w:eastAsia="HiddenHorzOCR"/>
        </w:rPr>
        <w:t xml:space="preserve">předseda Bezpečnostní </w:t>
      </w:r>
      <w:r w:rsidRPr="00D35B67">
        <w:t>rady</w:t>
      </w:r>
      <w:r w:rsidR="00150CFC" w:rsidRPr="00D35B67">
        <w:t xml:space="preserve"> </w:t>
      </w:r>
      <w:r w:rsidR="00210C31">
        <w:t>a </w:t>
      </w:r>
      <w:r w:rsidRPr="00D35B67">
        <w:t>Krizového štábu,</w:t>
      </w:r>
    </w:p>
    <w:p w:rsidR="003E1037" w:rsidRPr="00BE26F3" w:rsidRDefault="006E2191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účetní doklady </w:t>
      </w:r>
      <w:r w:rsidR="003E1037" w:rsidRPr="00D35B67">
        <w:t xml:space="preserve">a písemnosti </w:t>
      </w:r>
      <w:r w:rsidRPr="00D35B67">
        <w:t xml:space="preserve">v rozsahu stanoveném vnitřními organizačními </w:t>
      </w:r>
      <w:r w:rsidRPr="00BE26F3">
        <w:t>předpisy úřadu</w:t>
      </w:r>
      <w:r w:rsidR="00B67F92" w:rsidRPr="00BE26F3">
        <w:t xml:space="preserve"> (dále jen </w:t>
      </w:r>
      <w:r w:rsidR="00123021" w:rsidRPr="00BE26F3">
        <w:t>„</w:t>
      </w:r>
      <w:r w:rsidR="00B67F92" w:rsidRPr="00BE26F3">
        <w:t>VOP“)</w:t>
      </w:r>
      <w:r w:rsidRPr="00BE26F3">
        <w:t>,</w:t>
      </w:r>
      <w:r w:rsidR="003E1037" w:rsidRPr="00BE26F3">
        <w:t xml:space="preserve"> </w:t>
      </w:r>
    </w:p>
    <w:p w:rsidR="00686357" w:rsidRPr="00D35B67" w:rsidRDefault="003E103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3"/>
        <w:contextualSpacing w:val="0"/>
        <w:jc w:val="both"/>
      </w:pPr>
      <w:r w:rsidRPr="00D35B67">
        <w:t xml:space="preserve">smlouvy a dohody uzavírané </w:t>
      </w:r>
      <w:r w:rsidRPr="00D35B67">
        <w:rPr>
          <w:rFonts w:eastAsia="HiddenHorzOCR"/>
        </w:rPr>
        <w:t>městskou částí</w:t>
      </w:r>
      <w:r w:rsidRPr="00D35B67">
        <w:t xml:space="preserve">; s výjimkou konkrétních smluvních případů, u kterých je radou nebo zastupitelstvem </w:t>
      </w:r>
      <w:r w:rsidR="00210C31">
        <w:t>k jejich podpisu pověřen jiný člen</w:t>
      </w:r>
      <w:r w:rsidRPr="00D35B67">
        <w:t xml:space="preserve"> rady, </w:t>
      </w:r>
    </w:p>
    <w:p w:rsidR="00686357" w:rsidRPr="00D35B67" w:rsidRDefault="00686357" w:rsidP="00F639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 xml:space="preserve">výhradní podpisové právo </w:t>
      </w:r>
      <w:r w:rsidR="00210C31">
        <w:t>mu</w:t>
      </w:r>
      <w:r w:rsidR="00ED5BCB" w:rsidRPr="00D35B67">
        <w:t xml:space="preserve"> </w:t>
      </w:r>
      <w:r w:rsidRPr="00D35B67">
        <w:t xml:space="preserve">náleží u smluv a dohod v </w:t>
      </w:r>
      <w:r w:rsidRPr="00D35B67">
        <w:rPr>
          <w:rFonts w:eastAsia="HiddenHorzOCR"/>
        </w:rPr>
        <w:t xml:space="preserve">těchto </w:t>
      </w:r>
      <w:r w:rsidRPr="00D35B67">
        <w:t>oblastech: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contextualSpacing w:val="0"/>
        <w:jc w:val="both"/>
        <w:rPr>
          <w:rFonts w:eastAsia="HiddenHorzOCR"/>
        </w:rPr>
      </w:pPr>
      <w:r w:rsidRPr="00D35B67">
        <w:rPr>
          <w:rFonts w:eastAsia="HiddenHorzOCR"/>
        </w:rPr>
        <w:t xml:space="preserve">změny </w:t>
      </w:r>
      <w:r w:rsidRPr="00D35B67">
        <w:t xml:space="preserve">hranic </w:t>
      </w:r>
      <w:r w:rsidRPr="00D35B67">
        <w:rPr>
          <w:rFonts w:eastAsia="HiddenHorzOCR"/>
        </w:rPr>
        <w:t>městské části,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účast městské části </w:t>
      </w:r>
      <w:r w:rsidRPr="00D35B67">
        <w:t xml:space="preserve">v obchodních </w:t>
      </w:r>
      <w:r w:rsidRPr="00D35B67">
        <w:rPr>
          <w:rFonts w:eastAsia="HiddenHorzOCR"/>
        </w:rPr>
        <w:t xml:space="preserve">společnostech </w:t>
      </w:r>
      <w:r w:rsidRPr="00D35B67">
        <w:t>a nadacích,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t xml:space="preserve">nabývání vlastnictví nemovitých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lastRenderedPageBreak/>
        <w:t xml:space="preserve">bezúplatný </w:t>
      </w:r>
      <w:r w:rsidRPr="00D35B67">
        <w:rPr>
          <w:rFonts w:eastAsia="HiddenHorzOCR"/>
        </w:rPr>
        <w:t xml:space="preserve">převod </w:t>
      </w:r>
      <w:r w:rsidRPr="00D35B67">
        <w:t xml:space="preserve">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t>bezúplatné postoupení pohledávek,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přijetí </w:t>
      </w:r>
      <w:r w:rsidRPr="00D35B67">
        <w:t xml:space="preserve">a poskytnutí </w:t>
      </w:r>
      <w:r w:rsidRPr="00D35B67">
        <w:rPr>
          <w:rFonts w:eastAsia="HiddenHorzOCR"/>
        </w:rPr>
        <w:t>úvěru,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eastAsia="HiddenHorzOCR"/>
        </w:rPr>
      </w:pPr>
      <w:r w:rsidRPr="00D35B67">
        <w:t xml:space="preserve">zastavení movitých a nemovitých </w:t>
      </w:r>
      <w:r w:rsidRPr="00D35B67">
        <w:rPr>
          <w:rFonts w:eastAsia="HiddenHorzOCR"/>
        </w:rPr>
        <w:t>věcí,</w:t>
      </w:r>
    </w:p>
    <w:p w:rsidR="00686357" w:rsidRPr="00D35B67" w:rsidRDefault="00686357" w:rsidP="00F63970">
      <w:pPr>
        <w:numPr>
          <w:ilvl w:val="0"/>
          <w:numId w:val="10"/>
        </w:numPr>
        <w:autoSpaceDE w:val="0"/>
        <w:autoSpaceDN w:val="0"/>
        <w:adjustRightInd w:val="0"/>
        <w:ind w:left="851" w:hanging="425"/>
        <w:jc w:val="both"/>
      </w:pPr>
      <w:r w:rsidRPr="00D35B67">
        <w:t xml:space="preserve">v době nepřítomnosti tajemníka za podmínky, že není </w:t>
      </w:r>
      <w:r w:rsidR="00210C31">
        <w:t>tajemníkem</w:t>
      </w:r>
      <w:r w:rsidR="00F50A04" w:rsidRPr="00D35B67">
        <w:t xml:space="preserve"> </w:t>
      </w:r>
      <w:r w:rsidR="00210C31">
        <w:t>písemně pověřen žádný</w:t>
      </w:r>
      <w:r w:rsidRPr="00D35B67">
        <w:t xml:space="preserve"> vedoucí odboru jeho zastupováním, podepisuje veškeré dokumenty vyhrazené tajemníkovi</w:t>
      </w:r>
      <w:r w:rsidR="00210C31">
        <w:t>.</w:t>
      </w:r>
    </w:p>
    <w:p w:rsidR="006B251C" w:rsidRPr="00D35B67" w:rsidRDefault="006B251C" w:rsidP="006B251C">
      <w:pPr>
        <w:autoSpaceDE w:val="0"/>
        <w:autoSpaceDN w:val="0"/>
        <w:adjustRightInd w:val="0"/>
        <w:ind w:left="357"/>
        <w:jc w:val="both"/>
      </w:pPr>
    </w:p>
    <w:p w:rsidR="006B251C" w:rsidRPr="00D35B67" w:rsidRDefault="00210C31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Místostarosta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851" w:hanging="425"/>
        <w:contextualSpacing w:val="0"/>
        <w:jc w:val="both"/>
        <w:rPr>
          <w:rFonts w:eastAsia="HiddenHorzOCR"/>
        </w:rPr>
      </w:pPr>
      <w:r w:rsidRPr="00D35B67">
        <w:t xml:space="preserve">v </w:t>
      </w:r>
      <w:r w:rsidRPr="00D35B67">
        <w:rPr>
          <w:rFonts w:eastAsia="HiddenHorzOCR"/>
        </w:rPr>
        <w:t xml:space="preserve">době nepřítomnosti </w:t>
      </w:r>
      <w:r w:rsidR="00210C31">
        <w:t>starosty</w:t>
      </w:r>
      <w:r w:rsidRPr="00D35B67">
        <w:t xml:space="preserve"> ho zastupuje a podepisuje písemnosti na </w:t>
      </w:r>
      <w:r w:rsidRPr="00D35B67">
        <w:rPr>
          <w:rFonts w:eastAsia="HiddenHorzOCR"/>
        </w:rPr>
        <w:t xml:space="preserve">základě </w:t>
      </w:r>
      <w:r w:rsidRPr="00D35B67">
        <w:t xml:space="preserve">jeho písemného </w:t>
      </w:r>
      <w:r w:rsidRPr="00D35B67">
        <w:rPr>
          <w:rFonts w:eastAsia="HiddenHorzOCR"/>
        </w:rPr>
        <w:t>pověření s vymezen</w:t>
      </w:r>
      <w:r w:rsidR="006C4BBA" w:rsidRPr="00D35B67">
        <w:rPr>
          <w:rFonts w:eastAsia="HiddenHorzOCR"/>
        </w:rPr>
        <w:t>ý</w:t>
      </w:r>
      <w:r w:rsidRPr="00D35B67">
        <w:rPr>
          <w:rFonts w:eastAsia="HiddenHorzOCR"/>
        </w:rPr>
        <w:t>m rozsa</w:t>
      </w:r>
      <w:r w:rsidR="006C4BBA" w:rsidRPr="00D35B67">
        <w:rPr>
          <w:rFonts w:eastAsia="HiddenHorzOCR"/>
        </w:rPr>
        <w:t>hem</w:t>
      </w:r>
      <w:r w:rsidRPr="00D35B67">
        <w:rPr>
          <w:rFonts w:eastAsia="HiddenHorzOCR"/>
        </w:rPr>
        <w:t xml:space="preserve"> zastupování,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>podepisuje: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působnosti,</w:t>
      </w:r>
      <w:r w:rsidR="00210C31">
        <w:rPr>
          <w:rFonts w:eastAsia="HiddenHorzOCR"/>
        </w:rPr>
        <w:t xml:space="preserve"> jež mu</w:t>
      </w:r>
      <w:r w:rsidR="008E3EFC" w:rsidRPr="00D35B67">
        <w:rPr>
          <w:rFonts w:eastAsia="HiddenHorzOCR"/>
        </w:rPr>
        <w:t xml:space="preserve"> byla svěřena zastupitelstvem,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>
        <w:t> </w:t>
      </w:r>
      <w:r w:rsidRPr="00BE26F3">
        <w:t>VOP</w:t>
      </w:r>
      <w:r w:rsidR="00BE26F3">
        <w:t>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 xml:space="preserve">účetní doklady ověřující hospodářské operace a doklady hospodářské </w:t>
      </w:r>
      <w:r w:rsidR="00BE26F3">
        <w:t>povahy v souladu s platnými VOP,</w:t>
      </w:r>
    </w:p>
    <w:p w:rsidR="00686357" w:rsidRPr="00D35B67" w:rsidRDefault="00686357" w:rsidP="00F639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/>
        <w:ind w:left="851" w:hanging="425"/>
        <w:contextualSpacing w:val="0"/>
        <w:jc w:val="both"/>
      </w:pPr>
      <w:r w:rsidRPr="00D35B67">
        <w:t>spolupodepisuje usnesení zastupitelstva a rady</w:t>
      </w:r>
      <w:r w:rsidR="008E3EFC" w:rsidRPr="00D35B67">
        <w:t>.</w:t>
      </w:r>
    </w:p>
    <w:p w:rsidR="00044574" w:rsidRPr="00D35B67" w:rsidRDefault="00044574" w:rsidP="00044574">
      <w:pPr>
        <w:autoSpaceDE w:val="0"/>
        <w:autoSpaceDN w:val="0"/>
        <w:adjustRightInd w:val="0"/>
        <w:spacing w:before="120"/>
        <w:ind w:left="357"/>
        <w:jc w:val="both"/>
      </w:pPr>
    </w:p>
    <w:p w:rsidR="006A39AE" w:rsidRPr="00D35B67" w:rsidRDefault="006356D1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 w:rsidRPr="00D35B67">
        <w:rPr>
          <w:b/>
          <w:bCs/>
        </w:rPr>
        <w:t>Radní</w:t>
      </w:r>
      <w:r w:rsidR="00210C31">
        <w:rPr>
          <w:b/>
          <w:bCs/>
        </w:rPr>
        <w:t>, člen</w:t>
      </w:r>
      <w:r w:rsidR="008E3EFC" w:rsidRPr="00D35B67">
        <w:rPr>
          <w:b/>
          <w:bCs/>
        </w:rPr>
        <w:t xml:space="preserve"> rady </w:t>
      </w:r>
      <w:r w:rsidRPr="00D35B67">
        <w:rPr>
          <w:b/>
          <w:bCs/>
        </w:rPr>
        <w:t xml:space="preserve"> </w:t>
      </w:r>
    </w:p>
    <w:p w:rsidR="008E3EFC" w:rsidRPr="00D35B67" w:rsidRDefault="008E3EFC" w:rsidP="00F639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/>
        <w:ind w:left="851" w:hanging="425"/>
        <w:jc w:val="both"/>
      </w:pPr>
      <w:r w:rsidRPr="00D35B67">
        <w:t>podepisuje:</w:t>
      </w:r>
    </w:p>
    <w:p w:rsidR="006356D1" w:rsidRPr="00D201D3" w:rsidRDefault="006356D1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 xml:space="preserve">písemnosti, které </w:t>
      </w:r>
      <w:r w:rsidRPr="00D35B67">
        <w:rPr>
          <w:rFonts w:eastAsia="HiddenHorzOCR"/>
        </w:rPr>
        <w:t xml:space="preserve">pořizuje </w:t>
      </w:r>
      <w:r w:rsidRPr="00D35B67">
        <w:t xml:space="preserve">v oblasti své </w:t>
      </w:r>
      <w:r w:rsidRPr="00D35B67">
        <w:rPr>
          <w:rFonts w:eastAsia="HiddenHorzOCR"/>
        </w:rPr>
        <w:t xml:space="preserve">koncepční </w:t>
      </w:r>
      <w:r w:rsidRPr="00D35B67">
        <w:t xml:space="preserve">a </w:t>
      </w:r>
      <w:r w:rsidRPr="00D35B67">
        <w:rPr>
          <w:rFonts w:eastAsia="HiddenHorzOCR"/>
        </w:rPr>
        <w:t>koordinační působnosti</w:t>
      </w:r>
      <w:r w:rsidR="00210C31">
        <w:rPr>
          <w:rFonts w:eastAsia="HiddenHorzOCR"/>
        </w:rPr>
        <w:t xml:space="preserve">, jež mu </w:t>
      </w:r>
      <w:r w:rsidR="008E3EFC" w:rsidRPr="00D35B67">
        <w:rPr>
          <w:rFonts w:eastAsia="HiddenHorzOCR"/>
        </w:rPr>
        <w:t>byla svěřena zastupitelstvem</w:t>
      </w:r>
      <w:r w:rsidRPr="00D35B67">
        <w:rPr>
          <w:rFonts w:eastAsia="HiddenHorzOCR"/>
        </w:rPr>
        <w:t>,</w:t>
      </w:r>
    </w:p>
    <w:p w:rsidR="008E3EFC" w:rsidRPr="00BE26F3" w:rsidRDefault="00D201D3" w:rsidP="00BE26F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4"/>
        <w:contextualSpacing w:val="0"/>
        <w:jc w:val="both"/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 w:rsidRPr="00BE26F3">
        <w:t> </w:t>
      </w:r>
      <w:r w:rsidRPr="00BE26F3">
        <w:t>VOP</w:t>
      </w:r>
      <w:r w:rsidR="00BE26F3" w:rsidRPr="00BE26F3">
        <w:t>,</w:t>
      </w:r>
    </w:p>
    <w:p w:rsidR="00D201D3" w:rsidRPr="00BE26F3" w:rsidRDefault="00D201D3" w:rsidP="00BE26F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276" w:hanging="284"/>
        <w:contextualSpacing w:val="0"/>
        <w:jc w:val="both"/>
      </w:pPr>
      <w:r w:rsidRPr="00BE26F3">
        <w:t>účetní doklady ověřující hospodářské operace a doklady hospodářské povahy v souladu s platnými VOP.</w:t>
      </w:r>
    </w:p>
    <w:p w:rsidR="008E3EFC" w:rsidRPr="00D35B67" w:rsidRDefault="006356D1" w:rsidP="00F6397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851" w:hanging="425"/>
        <w:jc w:val="both"/>
      </w:pPr>
      <w:r w:rsidRPr="00D35B67">
        <w:t>spolupodepisuje usnesení zastupitelstva a rady</w:t>
      </w:r>
      <w:r w:rsidR="008E3EFC" w:rsidRPr="00D35B67">
        <w:t>.</w:t>
      </w:r>
    </w:p>
    <w:p w:rsidR="006A39AE" w:rsidRPr="00D35B67" w:rsidRDefault="006A39AE" w:rsidP="00F63970">
      <w:pPr>
        <w:pStyle w:val="Odstavecseseznamem"/>
        <w:autoSpaceDE w:val="0"/>
        <w:autoSpaceDN w:val="0"/>
        <w:adjustRightInd w:val="0"/>
        <w:spacing w:after="120"/>
        <w:ind w:left="851" w:hanging="425"/>
        <w:contextualSpacing w:val="0"/>
        <w:jc w:val="both"/>
      </w:pPr>
    </w:p>
    <w:p w:rsidR="00945462" w:rsidRPr="00D35B67" w:rsidRDefault="000103EF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Předseda výboru</w:t>
      </w:r>
      <w:r w:rsidR="00686357" w:rsidRPr="00D35B67">
        <w:rPr>
          <w:b/>
          <w:bCs/>
        </w:rPr>
        <w:t xml:space="preserve"> </w:t>
      </w:r>
      <w:r w:rsidR="005C58C1" w:rsidRPr="00D35B67">
        <w:rPr>
          <w:b/>
          <w:bCs/>
        </w:rPr>
        <w:t xml:space="preserve">zastupitelstva </w:t>
      </w:r>
    </w:p>
    <w:p w:rsidR="00686357" w:rsidRPr="00D35B67" w:rsidRDefault="00C41936" w:rsidP="00F63970">
      <w:pPr>
        <w:autoSpaceDE w:val="0"/>
        <w:autoSpaceDN w:val="0"/>
        <w:adjustRightInd w:val="0"/>
        <w:ind w:firstLine="426"/>
        <w:jc w:val="both"/>
      </w:pPr>
      <w:r w:rsidRPr="00D35B67">
        <w:t>P</w:t>
      </w:r>
      <w:r w:rsidR="00686357" w:rsidRPr="00D35B67">
        <w:t>odepisují:</w:t>
      </w:r>
    </w:p>
    <w:p w:rsidR="00697D26" w:rsidRPr="00D35B67" w:rsidRDefault="00697D26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zápisy z jednání výboru, </w:t>
      </w:r>
    </w:p>
    <w:p w:rsidR="00150CFC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>materiály</w:t>
      </w:r>
      <w:r w:rsidR="00150CFC" w:rsidRPr="00D35B67">
        <w:t xml:space="preserve"> </w:t>
      </w:r>
      <w:r w:rsidRPr="00D35B67">
        <w:rPr>
          <w:rFonts w:eastAsia="HiddenHorzOCR"/>
        </w:rPr>
        <w:t xml:space="preserve">předkládané </w:t>
      </w:r>
      <w:r w:rsidR="00697D26" w:rsidRPr="00D35B67">
        <w:rPr>
          <w:rFonts w:eastAsia="HiddenHorzOCR"/>
        </w:rPr>
        <w:t xml:space="preserve">výborem </w:t>
      </w:r>
      <w:r w:rsidR="00150CFC" w:rsidRPr="00D35B67">
        <w:rPr>
          <w:rFonts w:eastAsia="HiddenHorzOCR"/>
        </w:rPr>
        <w:t>k projednání zastupitelstvu</w:t>
      </w:r>
      <w:r w:rsidR="00697D26" w:rsidRPr="00D35B67">
        <w:rPr>
          <w:rFonts w:eastAsia="HiddenHorzOCR"/>
        </w:rPr>
        <w:t>,</w:t>
      </w:r>
    </w:p>
    <w:p w:rsidR="00686357" w:rsidRPr="00BE26F3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BE26F3">
        <w:t>písemnosti, k jejichž podpisu je</w:t>
      </w:r>
      <w:r w:rsidR="00123021" w:rsidRPr="00BE26F3">
        <w:t>j</w:t>
      </w:r>
      <w:r w:rsidRPr="00BE26F3">
        <w:t xml:space="preserve"> </w:t>
      </w:r>
      <w:r w:rsidRPr="00BE26F3">
        <w:rPr>
          <w:rFonts w:eastAsia="HiddenHorzOCR"/>
        </w:rPr>
        <w:t xml:space="preserve">pověří </w:t>
      </w:r>
      <w:r w:rsidR="00150CFC" w:rsidRPr="00BE26F3">
        <w:t>zastupitelstvo</w:t>
      </w:r>
      <w:r w:rsidRPr="00BE26F3">
        <w:t>,</w:t>
      </w:r>
    </w:p>
    <w:p w:rsidR="00686357" w:rsidRPr="00BE26F3" w:rsidRDefault="00150CFC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contextualSpacing w:val="0"/>
        <w:jc w:val="both"/>
      </w:pPr>
      <w:r w:rsidRPr="00BE26F3">
        <w:t>písemnosti</w:t>
      </w:r>
      <w:r w:rsidR="00686357" w:rsidRPr="00BE26F3">
        <w:t xml:space="preserve"> v oblasti je</w:t>
      </w:r>
      <w:r w:rsidR="00123021" w:rsidRPr="00BE26F3">
        <w:t>ho</w:t>
      </w:r>
      <w:r w:rsidR="00686357" w:rsidRPr="00BE26F3">
        <w:t xml:space="preserve"> </w:t>
      </w:r>
      <w:r w:rsidR="00686357" w:rsidRPr="00BE26F3">
        <w:rPr>
          <w:rFonts w:eastAsia="HiddenHorzOCR"/>
        </w:rPr>
        <w:t xml:space="preserve">koncepční </w:t>
      </w:r>
      <w:r w:rsidR="00686357" w:rsidRPr="00BE26F3">
        <w:t xml:space="preserve">a </w:t>
      </w:r>
      <w:r w:rsidR="00686357" w:rsidRPr="00BE26F3">
        <w:rPr>
          <w:rFonts w:eastAsia="HiddenHorzOCR"/>
        </w:rPr>
        <w:t>koordinační působnosti</w:t>
      </w:r>
      <w:r w:rsidR="008E3EFC" w:rsidRPr="00BE26F3">
        <w:rPr>
          <w:rFonts w:eastAsia="HiddenHorzOCR"/>
        </w:rPr>
        <w:t>.</w:t>
      </w:r>
    </w:p>
    <w:p w:rsidR="00945462" w:rsidRPr="00D35B67" w:rsidRDefault="00945462" w:rsidP="00945462">
      <w:pPr>
        <w:pStyle w:val="Odstavecseseznamem"/>
        <w:autoSpaceDE w:val="0"/>
        <w:autoSpaceDN w:val="0"/>
        <w:adjustRightInd w:val="0"/>
        <w:ind w:left="993"/>
        <w:contextualSpacing w:val="0"/>
        <w:jc w:val="both"/>
      </w:pPr>
    </w:p>
    <w:p w:rsidR="00945462" w:rsidRPr="00D35B67" w:rsidRDefault="00A36505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Tajemník</w:t>
      </w:r>
      <w:r w:rsidR="00686357" w:rsidRPr="00D35B67">
        <w:rPr>
          <w:b/>
          <w:bCs/>
        </w:rPr>
        <w:t xml:space="preserve"> Úřadu </w:t>
      </w:r>
      <w:r w:rsidR="005C58C1" w:rsidRPr="00D35B67">
        <w:rPr>
          <w:b/>
          <w:bCs/>
        </w:rPr>
        <w:t>m</w:t>
      </w:r>
      <w:r w:rsidR="00686357" w:rsidRPr="00D35B67">
        <w:rPr>
          <w:b/>
          <w:bCs/>
        </w:rPr>
        <w:t>ěstské části Praha 18</w:t>
      </w:r>
    </w:p>
    <w:p w:rsidR="00686357" w:rsidRPr="00D35B67" w:rsidRDefault="00686357" w:rsidP="00F63970">
      <w:pPr>
        <w:autoSpaceDE w:val="0"/>
        <w:autoSpaceDN w:val="0"/>
        <w:adjustRightInd w:val="0"/>
        <w:ind w:firstLine="426"/>
        <w:jc w:val="both"/>
      </w:pPr>
      <w:r w:rsidRPr="00D35B67">
        <w:t>Podepisuje:</w:t>
      </w:r>
    </w:p>
    <w:p w:rsidR="00686357" w:rsidRPr="00D35B67" w:rsidRDefault="00686357" w:rsidP="00F63970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ind w:left="1276" w:hanging="283"/>
        <w:jc w:val="both"/>
      </w:pPr>
      <w:r w:rsidRPr="00D35B67">
        <w:t xml:space="preserve">veškeré písemnosti vyhotovené </w:t>
      </w:r>
      <w:r w:rsidRPr="00D35B67">
        <w:rPr>
          <w:rFonts w:eastAsia="HiddenHorzOCR"/>
        </w:rPr>
        <w:t xml:space="preserve">při </w:t>
      </w:r>
      <w:r w:rsidRPr="00D35B67">
        <w:t xml:space="preserve">výkonu funkce stanovené zejména zákonem </w:t>
      </w:r>
      <w:r w:rsidR="00C41936" w:rsidRPr="00D35B67">
        <w:rPr>
          <w:rFonts w:eastAsia="HiddenHorzOCR"/>
        </w:rPr>
        <w:t>č. </w:t>
      </w:r>
      <w:r w:rsidRPr="00D35B67">
        <w:t xml:space="preserve">131/2000 Sb. v platném </w:t>
      </w:r>
      <w:r w:rsidRPr="00D35B67">
        <w:rPr>
          <w:rFonts w:eastAsia="HiddenHorzOCR"/>
        </w:rPr>
        <w:t xml:space="preserve">znění, </w:t>
      </w:r>
      <w:r w:rsidRPr="00D35B67">
        <w:t>zákonem č</w:t>
      </w:r>
      <w:r w:rsidRPr="00D35B67">
        <w:rPr>
          <w:rFonts w:eastAsia="HiddenHorzOCR"/>
        </w:rPr>
        <w:t xml:space="preserve">. </w:t>
      </w:r>
      <w:r w:rsidRPr="00D35B67">
        <w:t>312/2002 Sb. v platném znění, ostatními právními předpisy</w:t>
      </w:r>
      <w:r w:rsidRPr="00D35B67">
        <w:rPr>
          <w:rFonts w:eastAsia="HiddenHorzOCR"/>
        </w:rPr>
        <w:t xml:space="preserve">, vnitřními předpisy a organizačním řádem </w:t>
      </w:r>
      <w:r w:rsidRPr="00D35B67">
        <w:t xml:space="preserve">(pracovní smlouvy, dohody o pracovní </w:t>
      </w:r>
      <w:r w:rsidRPr="00D35B67">
        <w:rPr>
          <w:rFonts w:eastAsia="HiddenHorzOCR"/>
        </w:rPr>
        <w:t xml:space="preserve">činnosti </w:t>
      </w:r>
      <w:r w:rsidRPr="00D35B67">
        <w:t xml:space="preserve">a provedení práce, platové </w:t>
      </w:r>
      <w:r w:rsidRPr="00D35B67">
        <w:rPr>
          <w:rFonts w:eastAsia="HiddenHorzOCR"/>
        </w:rPr>
        <w:t xml:space="preserve">výměry </w:t>
      </w:r>
      <w:r w:rsidRPr="00D35B67">
        <w:t xml:space="preserve">a další úkony v oblasti </w:t>
      </w:r>
      <w:r w:rsidRPr="00D35B67">
        <w:rPr>
          <w:rFonts w:eastAsia="HiddenHorzOCR"/>
        </w:rPr>
        <w:t xml:space="preserve">pracovně </w:t>
      </w:r>
      <w:r w:rsidRPr="00D35B67">
        <w:t>právní)</w:t>
      </w:r>
      <w:r w:rsidR="00F50A04" w:rsidRPr="00D35B67">
        <w:t>,</w:t>
      </w:r>
    </w:p>
    <w:p w:rsidR="00D201D3" w:rsidRPr="00BE26F3" w:rsidRDefault="00F47D02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t>písemnosti,</w:t>
      </w:r>
      <w:r w:rsidR="00123021" w:rsidRPr="00BE26F3">
        <w:t xml:space="preserve"> k </w:t>
      </w:r>
      <w:r w:rsidR="00D201D3" w:rsidRPr="00BE26F3">
        <w:t>jejichž podpisu jej pověří rada, zastupitelstvo nebo oprávnění vypl</w:t>
      </w:r>
      <w:r w:rsidR="00B67F92" w:rsidRPr="00BE26F3">
        <w:t>ý</w:t>
      </w:r>
      <w:r w:rsidR="00D201D3" w:rsidRPr="00BE26F3">
        <w:t>vá z</w:t>
      </w:r>
      <w:r w:rsidR="00BE26F3">
        <w:t> </w:t>
      </w:r>
      <w:r w:rsidR="00D201D3" w:rsidRPr="00BE26F3">
        <w:t>VOP</w:t>
      </w:r>
      <w:r w:rsidR="00BE26F3">
        <w:t>,</w:t>
      </w:r>
    </w:p>
    <w:p w:rsidR="00D201D3" w:rsidRPr="00BE26F3" w:rsidRDefault="00D201D3" w:rsidP="00D201D3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before="120" w:after="120"/>
        <w:ind w:left="1276" w:hanging="284"/>
        <w:contextualSpacing w:val="0"/>
        <w:jc w:val="both"/>
      </w:pPr>
      <w:r w:rsidRPr="00BE26F3">
        <w:lastRenderedPageBreak/>
        <w:t xml:space="preserve">účetní doklady </w:t>
      </w:r>
      <w:r w:rsidR="00BE26F3" w:rsidRPr="00BE26F3">
        <w:t>ověřující hospodářské operace a</w:t>
      </w:r>
      <w:r w:rsidRPr="00BE26F3">
        <w:t xml:space="preserve"> doklady hospodářské povahy v souladu s platnými VOP.</w:t>
      </w:r>
    </w:p>
    <w:p w:rsidR="00686357" w:rsidRPr="00D201D3" w:rsidRDefault="00686357" w:rsidP="00D201D3">
      <w:pPr>
        <w:autoSpaceDE w:val="0"/>
        <w:autoSpaceDN w:val="0"/>
        <w:adjustRightInd w:val="0"/>
        <w:jc w:val="both"/>
        <w:rPr>
          <w:strike/>
        </w:rPr>
      </w:pPr>
    </w:p>
    <w:p w:rsidR="00945462" w:rsidRPr="00D35B67" w:rsidRDefault="00A36505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</w:rPr>
      </w:pPr>
      <w:r>
        <w:rPr>
          <w:b/>
          <w:bCs/>
        </w:rPr>
        <w:t>Zástupce</w:t>
      </w:r>
      <w:r w:rsidR="00686357" w:rsidRPr="00D35B67">
        <w:rPr>
          <w:b/>
          <w:bCs/>
        </w:rPr>
        <w:t xml:space="preserve"> tajemníka</w:t>
      </w:r>
    </w:p>
    <w:p w:rsidR="00945462" w:rsidRPr="00D35B67" w:rsidRDefault="00C41936" w:rsidP="00F63970">
      <w:pPr>
        <w:autoSpaceDE w:val="0"/>
        <w:autoSpaceDN w:val="0"/>
        <w:adjustRightInd w:val="0"/>
        <w:ind w:left="426"/>
        <w:jc w:val="both"/>
        <w:rPr>
          <w:rFonts w:eastAsia="HiddenHorzOCR"/>
        </w:rPr>
      </w:pPr>
      <w:r w:rsidRPr="00D35B67">
        <w:t>V</w:t>
      </w:r>
      <w:r w:rsidR="00686357" w:rsidRPr="00D35B67">
        <w:t xml:space="preserve">edoucí odboru, kterého tajemník písemně </w:t>
      </w:r>
      <w:r w:rsidR="00686357" w:rsidRPr="00D35B67">
        <w:rPr>
          <w:rFonts w:eastAsia="HiddenHorzOCR"/>
        </w:rPr>
        <w:t xml:space="preserve">pověří </w:t>
      </w:r>
      <w:r w:rsidR="00686357" w:rsidRPr="00D35B67">
        <w:t xml:space="preserve">zastupováním v </w:t>
      </w:r>
      <w:r w:rsidR="00686357" w:rsidRPr="00D35B67">
        <w:rPr>
          <w:rFonts w:eastAsia="HiddenHorzOCR"/>
        </w:rPr>
        <w:t xml:space="preserve">době </w:t>
      </w:r>
      <w:r w:rsidR="00686357" w:rsidRPr="00D35B67">
        <w:t xml:space="preserve">své </w:t>
      </w:r>
      <w:r w:rsidR="00686357" w:rsidRPr="00D35B67">
        <w:rPr>
          <w:rFonts w:eastAsia="HiddenHorzOCR"/>
        </w:rPr>
        <w:t xml:space="preserve">nepřítomnosti, podepisuje </w:t>
      </w:r>
      <w:r w:rsidR="00204F3D" w:rsidRPr="00D35B67">
        <w:rPr>
          <w:rFonts w:eastAsia="HiddenHorzOCR"/>
        </w:rPr>
        <w:t>pís</w:t>
      </w:r>
      <w:r w:rsidR="00A36505">
        <w:rPr>
          <w:rFonts w:eastAsia="HiddenHorzOCR"/>
        </w:rPr>
        <w:t>emnosti vyhrazené tajemníkovi</w:t>
      </w:r>
      <w:r w:rsidR="00204F3D" w:rsidRPr="00D35B67">
        <w:rPr>
          <w:rFonts w:eastAsia="HiddenHorzOCR"/>
        </w:rPr>
        <w:t xml:space="preserve"> v</w:t>
      </w:r>
      <w:r w:rsidR="00686357" w:rsidRPr="00D35B67">
        <w:rPr>
          <w:rFonts w:eastAsia="HiddenHorzOCR"/>
        </w:rPr>
        <w:t xml:space="preserve"> rozsahu </w:t>
      </w:r>
      <w:r w:rsidR="000103EF">
        <w:rPr>
          <w:rFonts w:eastAsia="HiddenHorzOCR"/>
        </w:rPr>
        <w:t>vymezeném v pověření k </w:t>
      </w:r>
      <w:r w:rsidR="00686357" w:rsidRPr="00D35B67">
        <w:rPr>
          <w:rFonts w:eastAsia="HiddenHorzOCR"/>
        </w:rPr>
        <w:t>zastupování.</w:t>
      </w:r>
    </w:p>
    <w:p w:rsidR="00945462" w:rsidRPr="00D35B67" w:rsidRDefault="00945462" w:rsidP="00945462">
      <w:pPr>
        <w:autoSpaceDE w:val="0"/>
        <w:autoSpaceDN w:val="0"/>
        <w:adjustRightInd w:val="0"/>
        <w:ind w:left="284"/>
        <w:jc w:val="both"/>
        <w:rPr>
          <w:rFonts w:eastAsia="HiddenHorzOCR"/>
        </w:rPr>
      </w:pPr>
    </w:p>
    <w:p w:rsidR="00672FF1" w:rsidRPr="00D35B67" w:rsidRDefault="000103EF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>
        <w:rPr>
          <w:rFonts w:eastAsia="HiddenHorzOCR"/>
          <w:b/>
        </w:rPr>
        <w:t>Vedoucí odboru</w:t>
      </w:r>
    </w:p>
    <w:p w:rsidR="00945462" w:rsidRPr="00D35B67" w:rsidRDefault="00945462" w:rsidP="00F63970">
      <w:pPr>
        <w:pStyle w:val="Odstavecseseznamem"/>
        <w:autoSpaceDE w:val="0"/>
        <w:autoSpaceDN w:val="0"/>
        <w:adjustRightInd w:val="0"/>
        <w:spacing w:before="120" w:after="120"/>
        <w:ind w:left="284" w:firstLine="142"/>
        <w:jc w:val="both"/>
        <w:rPr>
          <w:rFonts w:eastAsia="HiddenHorzOCR"/>
        </w:rPr>
      </w:pPr>
      <w:r w:rsidRPr="00D35B67">
        <w:rPr>
          <w:rFonts w:eastAsia="HiddenHorzOCR"/>
        </w:rPr>
        <w:t>Podepisuje:</w:t>
      </w:r>
    </w:p>
    <w:p w:rsidR="00672FF1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A9377F" w:rsidRPr="00D35B67">
        <w:rPr>
          <w:rFonts w:eastAsia="HiddenHorzOCR"/>
        </w:rPr>
        <w:t>ísemnosti zpracováva</w:t>
      </w:r>
      <w:r w:rsidR="00125E62" w:rsidRPr="00D35B67">
        <w:rPr>
          <w:rFonts w:eastAsia="HiddenHorzOCR"/>
        </w:rPr>
        <w:t>né odbory při plnění jejich úkolů v</w:t>
      </w:r>
      <w:r w:rsidR="000103EF">
        <w:rPr>
          <w:rFonts w:eastAsia="HiddenHorzOCR"/>
        </w:rPr>
        <w:t> oblasti samostatné a </w:t>
      </w:r>
      <w:r w:rsidR="00125E62" w:rsidRPr="00D35B67">
        <w:rPr>
          <w:rFonts w:eastAsia="HiddenHorzOCR"/>
        </w:rPr>
        <w:t>přenesené působnosti</w:t>
      </w:r>
      <w:r w:rsidR="000103EF">
        <w:rPr>
          <w:rFonts w:eastAsia="HiddenHorzOCR"/>
        </w:rPr>
        <w:t xml:space="preserve"> </w:t>
      </w:r>
      <w:r w:rsidR="000103EF">
        <w:t xml:space="preserve">pokud není touto pravomocí pověřen dle usnesení </w:t>
      </w:r>
      <w:r w:rsidR="00123021" w:rsidRPr="00BE26F3">
        <w:t>rady</w:t>
      </w:r>
      <w:r w:rsidR="00123021">
        <w:t xml:space="preserve"> </w:t>
      </w:r>
      <w:r w:rsidR="000103EF">
        <w:t>některý z místostarostů či radních</w:t>
      </w:r>
      <w:r w:rsidR="000103EF">
        <w:rPr>
          <w:rFonts w:eastAsia="HiddenHorzOCR"/>
        </w:rPr>
        <w:t>;</w:t>
      </w:r>
      <w:r w:rsidR="00125E62" w:rsidRPr="00D35B67">
        <w:rPr>
          <w:rFonts w:eastAsia="HiddenHorzOCR"/>
        </w:rPr>
        <w:t xml:space="preserve"> rozhodnutí vydaná ve správním řízení, závazná stanoviska, stanoviska</w:t>
      </w:r>
      <w:r w:rsidR="00A9377F" w:rsidRPr="00D35B67">
        <w:rPr>
          <w:rFonts w:eastAsia="HiddenHorzOCR"/>
        </w:rPr>
        <w:t>,</w:t>
      </w:r>
      <w:r w:rsidR="00125E62" w:rsidRPr="00D35B67">
        <w:rPr>
          <w:rFonts w:eastAsia="HiddenHorzOCR"/>
        </w:rPr>
        <w:t xml:space="preserve"> stanoviska k návr</w:t>
      </w:r>
      <w:r w:rsidR="000103EF">
        <w:rPr>
          <w:rFonts w:eastAsia="HiddenHorzOCR"/>
        </w:rPr>
        <w:t>hům zákonů, vyhlášek, směrnic a </w:t>
      </w:r>
      <w:r w:rsidR="00125E62" w:rsidRPr="00D35B67">
        <w:rPr>
          <w:rFonts w:eastAsia="HiddenHorzOCR"/>
        </w:rPr>
        <w:t xml:space="preserve">usnesení vlády ČR zasílaných </w:t>
      </w:r>
      <w:r w:rsidR="00A9377F" w:rsidRPr="00D35B67">
        <w:rPr>
          <w:rFonts w:eastAsia="HiddenHorzOCR"/>
        </w:rPr>
        <w:t>MČ</w:t>
      </w:r>
      <w:r w:rsidR="00125E62" w:rsidRPr="00D35B67">
        <w:rPr>
          <w:rFonts w:eastAsia="HiddenHorzOCR"/>
        </w:rPr>
        <w:t xml:space="preserve"> k připomínkovému řízení</w:t>
      </w:r>
      <w:r w:rsidR="00A9377F" w:rsidRPr="00D35B67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ísemnosti vyplývající z výkonu státní správy v oblasti přenesené působnosti, s výjimkou věcí</w:t>
      </w:r>
      <w:r w:rsidR="00A9377F" w:rsidRPr="00D35B67">
        <w:rPr>
          <w:rFonts w:eastAsia="HiddenHorzOCR"/>
        </w:rPr>
        <w:t>,</w:t>
      </w:r>
      <w:r w:rsidR="00125E62" w:rsidRPr="00D35B67">
        <w:rPr>
          <w:rFonts w:eastAsia="HiddenHorzOCR"/>
        </w:rPr>
        <w:t xml:space="preserve"> které patří do působnosti rady, komise nebo zvláštního orgánu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</w:t>
      </w:r>
      <w:r w:rsidR="00A9377F" w:rsidRPr="00D35B67">
        <w:rPr>
          <w:rFonts w:eastAsia="HiddenHorzOCR"/>
        </w:rPr>
        <w:t>ti vyplývající z řízení příspěv</w:t>
      </w:r>
      <w:r w:rsidR="00125E62" w:rsidRPr="00D35B67">
        <w:rPr>
          <w:rFonts w:eastAsia="HiddenHorzOCR"/>
        </w:rPr>
        <w:t>kových org</w:t>
      </w:r>
      <w:r w:rsidR="00BE26F3">
        <w:rPr>
          <w:rFonts w:eastAsia="HiddenHorzOCR"/>
        </w:rPr>
        <w:t>anizací na daném úseku činnosti,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m</w:t>
      </w:r>
      <w:r w:rsidR="00A9377F" w:rsidRPr="00D35B67">
        <w:rPr>
          <w:rFonts w:eastAsia="HiddenHorzOCR"/>
        </w:rPr>
        <w:t>ateriály předkládané orgánů</w:t>
      </w:r>
      <w:r w:rsidR="00125E62" w:rsidRPr="00D35B67">
        <w:rPr>
          <w:rFonts w:eastAsia="HiddenHorzOCR"/>
        </w:rPr>
        <w:t>m městské části v souvislosti s je</w:t>
      </w:r>
      <w:r w:rsidR="00A9377F" w:rsidRPr="00D35B67">
        <w:rPr>
          <w:rFonts w:eastAsia="HiddenHorzOCR"/>
        </w:rPr>
        <w:t>d</w:t>
      </w:r>
      <w:r w:rsidR="00125E62" w:rsidRPr="00D35B67">
        <w:rPr>
          <w:rFonts w:eastAsia="HiddenHorzOCR"/>
        </w:rPr>
        <w:t>nacími řády těchto orgánů, stanovisko k návrhům opa</w:t>
      </w:r>
      <w:r w:rsidR="00A9377F" w:rsidRPr="00D35B67">
        <w:rPr>
          <w:rFonts w:eastAsia="HiddenHorzOCR"/>
        </w:rPr>
        <w:t>tření jiných odborů ÚMČ nebo ost</w:t>
      </w:r>
      <w:r w:rsidR="00125E62" w:rsidRPr="00D35B67">
        <w:rPr>
          <w:rFonts w:eastAsia="HiddenHorzOCR"/>
        </w:rPr>
        <w:t>a</w:t>
      </w:r>
      <w:r w:rsidR="00A9377F" w:rsidRPr="00D35B67">
        <w:rPr>
          <w:rFonts w:eastAsia="HiddenHorzOCR"/>
        </w:rPr>
        <w:t>tn</w:t>
      </w:r>
      <w:r w:rsidR="00125E62" w:rsidRPr="00D35B67">
        <w:rPr>
          <w:rFonts w:eastAsia="HiddenHorzOCR"/>
        </w:rPr>
        <w:t>ích složek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ísemnosti vyplývající z výkonu svěřené pravomoci v oblasti pracovněprávních vztahů v souladu</w:t>
      </w:r>
      <w:r w:rsidR="00A9377F" w:rsidRPr="00D35B67">
        <w:rPr>
          <w:rFonts w:eastAsia="HiddenHorzOCR"/>
        </w:rPr>
        <w:t xml:space="preserve"> s pracovním řádem (cestovní pří</w:t>
      </w:r>
      <w:r w:rsidR="00125E62" w:rsidRPr="00D35B67">
        <w:rPr>
          <w:rFonts w:eastAsia="HiddenHorzOCR"/>
        </w:rPr>
        <w:t>kazy, žádanky o dovolenou, překážky v práci apod.)</w:t>
      </w:r>
      <w:r w:rsidR="00BE26F3">
        <w:rPr>
          <w:rFonts w:eastAsia="HiddenHorzOCR"/>
        </w:rPr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A9377F" w:rsidRPr="00D35B67">
        <w:rPr>
          <w:rFonts w:eastAsia="HiddenHorzOCR"/>
        </w:rPr>
        <w:t>ísemné informace o usnesení org</w:t>
      </w:r>
      <w:r w:rsidR="00125E62" w:rsidRPr="00D35B67">
        <w:rPr>
          <w:rFonts w:eastAsia="HiddenHorzOCR"/>
        </w:rPr>
        <w:t>ánů MČ, týkající se třetích stran, pokud jim příslušnými orgány nebyly zaslány přímo</w:t>
      </w:r>
      <w:r w:rsidR="00BE26F3">
        <w:rPr>
          <w:rFonts w:eastAsia="HiddenHorzOCR"/>
        </w:rPr>
        <w:t>,</w:t>
      </w:r>
    </w:p>
    <w:p w:rsidR="00125E62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125E62" w:rsidRPr="00D35B67">
        <w:rPr>
          <w:rFonts w:eastAsia="HiddenHorzOCR"/>
        </w:rPr>
        <w:t>ís</w:t>
      </w:r>
      <w:r w:rsidRPr="00D35B67">
        <w:rPr>
          <w:rFonts w:eastAsia="HiddenHorzOCR"/>
        </w:rPr>
        <w:t>em</w:t>
      </w:r>
      <w:r w:rsidR="00125E62" w:rsidRPr="00D35B67">
        <w:rPr>
          <w:rFonts w:eastAsia="HiddenHorzOCR"/>
        </w:rPr>
        <w:t>nosti týkající se vyřizování stížností, oznám</w:t>
      </w:r>
      <w:r w:rsidR="000103EF">
        <w:rPr>
          <w:rFonts w:eastAsia="HiddenHorzOCR"/>
        </w:rPr>
        <w:t>ení a podnětů občanů, žádostí o </w:t>
      </w:r>
      <w:r w:rsidR="00125E62" w:rsidRPr="00D35B67">
        <w:rPr>
          <w:rFonts w:eastAsia="HiddenHorzOCR"/>
        </w:rPr>
        <w:t>informace, zadávání veřejných zakázek malého rozsahu na svěřených úsecích činnosti</w:t>
      </w:r>
      <w:r w:rsidR="00BE26F3">
        <w:rPr>
          <w:rFonts w:eastAsia="HiddenHorzOCR"/>
        </w:rPr>
        <w:t>,</w:t>
      </w:r>
    </w:p>
    <w:p w:rsidR="00D201D3" w:rsidRPr="00BE26F3" w:rsidRDefault="00D201D3" w:rsidP="00D201D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BE26F3">
        <w:t>písemnosti, k jejichž podpisu jej pověří rada, zastupitelstvo nebo oprávnění vypl</w:t>
      </w:r>
      <w:r w:rsidR="00B67F92" w:rsidRPr="00BE26F3">
        <w:t>ý</w:t>
      </w:r>
      <w:r w:rsidRPr="00BE26F3">
        <w:t>vá z</w:t>
      </w:r>
      <w:r w:rsidR="00BE26F3">
        <w:t> </w:t>
      </w:r>
      <w:r w:rsidRPr="00BE26F3">
        <w:t>VOP</w:t>
      </w:r>
      <w:r w:rsidR="00BE26F3">
        <w:t>,</w:t>
      </w:r>
    </w:p>
    <w:p w:rsidR="00125E62" w:rsidRPr="00D35B67" w:rsidRDefault="00945462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ú</w:t>
      </w:r>
      <w:r w:rsidR="00125E62" w:rsidRPr="00D35B67">
        <w:rPr>
          <w:rFonts w:eastAsia="HiddenHorzOCR"/>
        </w:rPr>
        <w:t>četní doklady ověřující hospodářské operace a jiné doklady h</w:t>
      </w:r>
      <w:r w:rsidR="00D06753" w:rsidRPr="00D35B67">
        <w:rPr>
          <w:rFonts w:eastAsia="HiddenHorzOCR"/>
        </w:rPr>
        <w:t>ospodářské povahy v souladu s p</w:t>
      </w:r>
      <w:r w:rsidR="00125E62" w:rsidRPr="00D35B67">
        <w:rPr>
          <w:rFonts w:eastAsia="HiddenHorzOCR"/>
        </w:rPr>
        <w:t>latnými VOP</w:t>
      </w:r>
      <w:r w:rsidR="00BE26F3">
        <w:rPr>
          <w:rFonts w:eastAsia="HiddenHorzOCR"/>
        </w:rPr>
        <w:t>.</w:t>
      </w:r>
    </w:p>
    <w:p w:rsidR="00125E62" w:rsidRPr="00D35B67" w:rsidRDefault="00125E62" w:rsidP="00125E62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eastAsia="HiddenHorzOCR"/>
        </w:rPr>
      </w:pPr>
    </w:p>
    <w:p w:rsidR="00125E62" w:rsidRPr="00D35B67" w:rsidRDefault="00125E62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 w:rsidRPr="00D35B67">
        <w:rPr>
          <w:rFonts w:eastAsia="HiddenHorzOCR"/>
          <w:b/>
        </w:rPr>
        <w:t>Zástupce vedoucího</w:t>
      </w:r>
    </w:p>
    <w:p w:rsidR="00F63970" w:rsidRPr="00D35B67" w:rsidRDefault="00A36505" w:rsidP="00F63970">
      <w:pPr>
        <w:pStyle w:val="Odstavecseseznamem"/>
        <w:autoSpaceDE w:val="0"/>
        <w:autoSpaceDN w:val="0"/>
        <w:adjustRightInd w:val="0"/>
        <w:spacing w:before="120" w:after="120"/>
        <w:ind w:hanging="294"/>
        <w:jc w:val="both"/>
        <w:rPr>
          <w:rFonts w:eastAsia="HiddenHorzOCR"/>
        </w:rPr>
      </w:pPr>
      <w:r>
        <w:rPr>
          <w:rFonts w:eastAsia="HiddenHorzOCR"/>
        </w:rPr>
        <w:t>Podepisuje</w:t>
      </w:r>
      <w:r w:rsidR="00F63970" w:rsidRPr="00D35B67">
        <w:rPr>
          <w:rFonts w:eastAsia="HiddenHorzOCR"/>
        </w:rPr>
        <w:t>: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 xml:space="preserve">v </w:t>
      </w:r>
      <w:r w:rsidR="00125E62" w:rsidRPr="00D35B67">
        <w:rPr>
          <w:rFonts w:eastAsia="HiddenHorzOCR"/>
        </w:rPr>
        <w:t>případě nepřítomnosti vedoucího odboru je oprávněn podepisovat v rozsahu oprávnění vedoucího odboru veškeré písemnosti jinak podepisované vedoucím odboru</w:t>
      </w:r>
      <w:r w:rsidR="000103EF">
        <w:rPr>
          <w:rFonts w:eastAsia="HiddenHorzOCR"/>
        </w:rPr>
        <w:t>,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n</w:t>
      </w:r>
      <w:r w:rsidR="00125E62" w:rsidRPr="00D35B67">
        <w:rPr>
          <w:rFonts w:eastAsia="HiddenHorzOCR"/>
        </w:rPr>
        <w:t>a základě zmocnění a ve stanoveném rozsahu dispozice finančními a hmotnými prostředky</w:t>
      </w:r>
      <w:r w:rsidR="000103EF">
        <w:rPr>
          <w:rFonts w:eastAsia="HiddenHorzOCR"/>
        </w:rPr>
        <w:t>,</w:t>
      </w:r>
    </w:p>
    <w:p w:rsidR="00125E62" w:rsidRPr="00BE26F3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BE26F3">
        <w:rPr>
          <w:rFonts w:eastAsia="HiddenHorzOCR"/>
        </w:rPr>
        <w:t>z</w:t>
      </w:r>
      <w:r w:rsidR="00125E62" w:rsidRPr="00BE26F3">
        <w:rPr>
          <w:rFonts w:eastAsia="HiddenHorzOCR"/>
        </w:rPr>
        <w:t>ápisy z jednání nebo</w:t>
      </w:r>
      <w:r w:rsidR="00BE26F3" w:rsidRPr="00BE26F3">
        <w:rPr>
          <w:rFonts w:eastAsia="HiddenHorzOCR"/>
        </w:rPr>
        <w:t xml:space="preserve"> řízení, která za odbor </w:t>
      </w:r>
      <w:r w:rsidR="00123021" w:rsidRPr="00BE26F3">
        <w:rPr>
          <w:rFonts w:eastAsia="HiddenHorzOCR"/>
        </w:rPr>
        <w:t>vedl</w:t>
      </w:r>
      <w:r w:rsidR="000103EF" w:rsidRPr="00BE26F3">
        <w:rPr>
          <w:rFonts w:eastAsia="HiddenHorzOCR"/>
        </w:rPr>
        <w:t>,</w:t>
      </w:r>
    </w:p>
    <w:p w:rsidR="00125E62" w:rsidRPr="00D35B67" w:rsidRDefault="00F63970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d</w:t>
      </w:r>
      <w:r w:rsidR="00125E62" w:rsidRPr="00D35B67">
        <w:rPr>
          <w:rFonts w:eastAsia="HiddenHorzOCR"/>
        </w:rPr>
        <w:t>alší písemnosti, k je</w:t>
      </w:r>
      <w:r w:rsidRPr="00D35B67">
        <w:rPr>
          <w:rFonts w:eastAsia="HiddenHorzOCR"/>
        </w:rPr>
        <w:t>jichž podepisování je vnit</w:t>
      </w:r>
      <w:r w:rsidR="00125E62" w:rsidRPr="00D35B67">
        <w:rPr>
          <w:rFonts w:eastAsia="HiddenHorzOCR"/>
        </w:rPr>
        <w:t>řním aktem vedoucím zmocněn</w:t>
      </w:r>
      <w:r w:rsidR="000103EF">
        <w:rPr>
          <w:rFonts w:eastAsia="HiddenHorzOCR"/>
        </w:rPr>
        <w:t>.</w:t>
      </w:r>
    </w:p>
    <w:p w:rsidR="0088318E" w:rsidRPr="00D35B67" w:rsidRDefault="0088318E" w:rsidP="0088318E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eastAsia="HiddenHorzOCR"/>
        </w:rPr>
      </w:pPr>
    </w:p>
    <w:p w:rsidR="0088318E" w:rsidRPr="00D35B67" w:rsidRDefault="0088318E" w:rsidP="00F639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eastAsia="HiddenHorzOCR"/>
          <w:b/>
        </w:rPr>
      </w:pPr>
      <w:r w:rsidRPr="00D35B67">
        <w:rPr>
          <w:rFonts w:eastAsia="HiddenHorzOCR"/>
          <w:b/>
        </w:rPr>
        <w:t xml:space="preserve">Podepisování </w:t>
      </w:r>
      <w:r w:rsidR="008C0DC2" w:rsidRPr="00D35B67">
        <w:rPr>
          <w:rFonts w:eastAsia="HiddenHorzOCR"/>
          <w:b/>
        </w:rPr>
        <w:t>oprávně</w:t>
      </w:r>
      <w:r w:rsidR="00A36505">
        <w:rPr>
          <w:rFonts w:eastAsia="HiddenHorzOCR"/>
          <w:b/>
        </w:rPr>
        <w:t>né úřední osoby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t</w:t>
      </w:r>
      <w:r w:rsidR="008C0DC2" w:rsidRPr="00D35B67">
        <w:rPr>
          <w:rFonts w:eastAsia="HiddenHorzOCR"/>
        </w:rPr>
        <w:t>ajemník, vedoucí odboru, respektive jeh</w:t>
      </w:r>
      <w:r w:rsidR="00DC1EC0" w:rsidRPr="00D35B67">
        <w:rPr>
          <w:rFonts w:eastAsia="HiddenHorzOCR"/>
        </w:rPr>
        <w:t xml:space="preserve">o zástupce </w:t>
      </w:r>
      <w:r w:rsidRPr="00D35B67">
        <w:rPr>
          <w:rFonts w:eastAsia="HiddenHorzOCR"/>
        </w:rPr>
        <w:t>v případě zmocnění podepisuje rozhodnutí,</w:t>
      </w:r>
      <w:r w:rsidR="008C0DC2" w:rsidRPr="00D35B67">
        <w:rPr>
          <w:rFonts w:eastAsia="HiddenHorzOCR"/>
        </w:rPr>
        <w:t xml:space="preserve"> stanoviska, závazná st</w:t>
      </w:r>
      <w:r w:rsidRPr="00D35B67">
        <w:rPr>
          <w:rFonts w:eastAsia="HiddenHorzOCR"/>
        </w:rPr>
        <w:t>a</w:t>
      </w:r>
      <w:r w:rsidR="008C0DC2" w:rsidRPr="00D35B67">
        <w:rPr>
          <w:rFonts w:eastAsia="HiddenHorzOCR"/>
        </w:rPr>
        <w:t xml:space="preserve">noviska, vyjádření, souhlasy, sdělení a dokumentace vydávané příslušným odborem. V případě, kdy vedoucí </w:t>
      </w:r>
      <w:r w:rsidR="008C0DC2" w:rsidRPr="00D35B67">
        <w:rPr>
          <w:rFonts w:eastAsia="HiddenHorzOCR"/>
        </w:rPr>
        <w:lastRenderedPageBreak/>
        <w:t>odboru, resp. zástupce nemá zvláštní odbornou způsobilost na správní činnost</w:t>
      </w:r>
      <w:r w:rsidRPr="00D35B67">
        <w:rPr>
          <w:rFonts w:eastAsia="HiddenHorzOCR"/>
        </w:rPr>
        <w:t>,</w:t>
      </w:r>
      <w:r w:rsidR="008C0DC2" w:rsidRPr="00D35B67">
        <w:rPr>
          <w:rFonts w:eastAsia="HiddenHorzOCR"/>
        </w:rPr>
        <w:t xml:space="preserve"> bude uvedena </w:t>
      </w:r>
      <w:r w:rsidR="008C0DC2" w:rsidRPr="00BE26F3">
        <w:rPr>
          <w:rFonts w:eastAsia="HiddenHorzOCR"/>
        </w:rPr>
        <w:t>doložka</w:t>
      </w:r>
      <w:r w:rsidRPr="00BE26F3">
        <w:rPr>
          <w:rFonts w:eastAsia="HiddenHorzOCR"/>
        </w:rPr>
        <w:t xml:space="preserve"> </w:t>
      </w:r>
      <w:r w:rsidR="00123021" w:rsidRPr="00BE26F3">
        <w:rPr>
          <w:rFonts w:eastAsia="HiddenHorzOCR"/>
        </w:rPr>
        <w:t>„</w:t>
      </w:r>
      <w:r w:rsidR="008C0DC2" w:rsidRPr="00BE26F3">
        <w:rPr>
          <w:rFonts w:eastAsia="HiddenHorzOCR"/>
        </w:rPr>
        <w:t>za správnost“ v pra</w:t>
      </w:r>
      <w:r w:rsidR="00E40FAA" w:rsidRPr="00BE26F3">
        <w:rPr>
          <w:rFonts w:eastAsia="HiddenHorzOCR"/>
        </w:rPr>
        <w:t>vé části</w:t>
      </w:r>
      <w:r w:rsidR="00E40FAA" w:rsidRPr="00D35B67">
        <w:rPr>
          <w:rFonts w:eastAsia="HiddenHorzOCR"/>
        </w:rPr>
        <w:t xml:space="preserve"> písemnosti za textem a </w:t>
      </w:r>
      <w:r w:rsidR="008C0DC2" w:rsidRPr="00D35B67">
        <w:rPr>
          <w:rFonts w:eastAsia="HiddenHorzOCR"/>
        </w:rPr>
        <w:t>uvedeno jméno a pří</w:t>
      </w:r>
      <w:r w:rsidR="00E40FAA" w:rsidRPr="00D35B67">
        <w:rPr>
          <w:rFonts w:eastAsia="HiddenHorzOCR"/>
        </w:rPr>
        <w:t>jmení podřízeného úředníka, kte</w:t>
      </w:r>
      <w:r w:rsidR="008C0DC2" w:rsidRPr="00D35B67">
        <w:rPr>
          <w:rFonts w:eastAsia="HiddenHorzOCR"/>
        </w:rPr>
        <w:t>rý je držitelem ověření zvláštní odborné způsobilosti v souladu s platnými právními předpisy</w:t>
      </w:r>
      <w:r w:rsidRPr="00D35B67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t</w:t>
      </w:r>
      <w:r w:rsidR="008C0DC2" w:rsidRPr="00D35B67">
        <w:rPr>
          <w:rFonts w:eastAsia="HiddenHorzOCR"/>
        </w:rPr>
        <w:t>ajemník je oprávněn v případě nepřítomnosti vedoucího odboru podepsat rozhodnutí, stanoviska, závazná stanovisk</w:t>
      </w:r>
      <w:r w:rsidRPr="00D35B67">
        <w:rPr>
          <w:rFonts w:eastAsia="HiddenHorzOCR"/>
        </w:rPr>
        <w:t>a</w:t>
      </w:r>
      <w:r w:rsidR="008C0DC2" w:rsidRPr="00D35B67">
        <w:rPr>
          <w:rFonts w:eastAsia="HiddenHorzOCR"/>
        </w:rPr>
        <w:t>,</w:t>
      </w:r>
      <w:r w:rsidR="00E40FAA" w:rsidRPr="00D35B67">
        <w:rPr>
          <w:rFonts w:eastAsia="HiddenHorzOCR"/>
        </w:rPr>
        <w:t xml:space="preserve"> vyjádření, souhlasy, sdělení a </w:t>
      </w:r>
      <w:r w:rsidR="008C0DC2" w:rsidRPr="00D35B67">
        <w:rPr>
          <w:rFonts w:eastAsia="HiddenHorzOCR"/>
        </w:rPr>
        <w:t>dokumentace vydávané příslušným odborem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o</w:t>
      </w:r>
      <w:r w:rsidR="008C0DC2" w:rsidRPr="00D35B67">
        <w:rPr>
          <w:rFonts w:eastAsia="HiddenHorzOCR"/>
        </w:rPr>
        <w:t>statní oprávněné úřední osob</w:t>
      </w:r>
      <w:r w:rsidRPr="00D35B67">
        <w:rPr>
          <w:rFonts w:eastAsia="HiddenHorzOCR"/>
        </w:rPr>
        <w:t>y mají právo podepisovat proces</w:t>
      </w:r>
      <w:r w:rsidR="008C0DC2" w:rsidRPr="00D35B67">
        <w:rPr>
          <w:rFonts w:eastAsia="HiddenHorzOCR"/>
        </w:rPr>
        <w:t>ní úkony v</w:t>
      </w:r>
      <w:r w:rsidR="000103EF">
        <w:rPr>
          <w:rFonts w:eastAsia="HiddenHorzOCR"/>
        </w:rPr>
        <w:t> </w:t>
      </w:r>
      <w:r w:rsidR="008C0DC2" w:rsidRPr="00D35B67">
        <w:rPr>
          <w:rFonts w:eastAsia="HiddenHorzOCR"/>
        </w:rPr>
        <w:t>řízení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o</w:t>
      </w:r>
      <w:r w:rsidR="005F6C47" w:rsidRPr="00D35B67">
        <w:rPr>
          <w:rFonts w:eastAsia="HiddenHorzOCR"/>
        </w:rPr>
        <w:t>právněná úřed</w:t>
      </w:r>
      <w:r w:rsidR="008C0DC2" w:rsidRPr="00D35B67">
        <w:rPr>
          <w:rFonts w:eastAsia="HiddenHorzOCR"/>
        </w:rPr>
        <w:t xml:space="preserve">ní osoba </w:t>
      </w:r>
      <w:r w:rsidR="00DC1EC0" w:rsidRPr="00D35B67">
        <w:rPr>
          <w:rFonts w:eastAsia="HiddenHorzOCR"/>
        </w:rPr>
        <w:t>k podpisu rozhodnutí o přestupku</w:t>
      </w:r>
      <w:r w:rsidR="008C0DC2" w:rsidRPr="00D35B67">
        <w:rPr>
          <w:rFonts w:eastAsia="HiddenHorzOCR"/>
        </w:rPr>
        <w:t xml:space="preserve"> </w:t>
      </w:r>
      <w:r w:rsidR="00DC1EC0" w:rsidRPr="00D35B67">
        <w:rPr>
          <w:rFonts w:eastAsia="HiddenHorzOCR"/>
        </w:rPr>
        <w:t>v právním odboru</w:t>
      </w:r>
      <w:r w:rsidR="008C0DC2" w:rsidRPr="00D35B67">
        <w:rPr>
          <w:rFonts w:eastAsia="HiddenHorzOCR"/>
        </w:rPr>
        <w:t xml:space="preserve"> je </w:t>
      </w:r>
      <w:r w:rsidR="00DC1EC0" w:rsidRPr="00D35B67">
        <w:rPr>
          <w:rFonts w:eastAsia="HiddenHorzOCR"/>
        </w:rPr>
        <w:t>předseda komise pro projednávání přestupků</w:t>
      </w:r>
      <w:r w:rsidR="000103EF">
        <w:rPr>
          <w:rFonts w:eastAsia="HiddenHorzOCR"/>
        </w:rPr>
        <w:t>,</w:t>
      </w:r>
    </w:p>
    <w:p w:rsidR="008C0DC2" w:rsidRPr="00D35B67" w:rsidRDefault="00D06753" w:rsidP="00F6397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eastAsia="HiddenHorzOCR"/>
        </w:rPr>
      </w:pPr>
      <w:r w:rsidRPr="00D35B67">
        <w:rPr>
          <w:rFonts w:eastAsia="HiddenHorzOCR"/>
        </w:rPr>
        <w:t>p</w:t>
      </w:r>
      <w:r w:rsidR="008C0DC2" w:rsidRPr="00D35B67">
        <w:rPr>
          <w:rFonts w:eastAsia="HiddenHorzOCR"/>
        </w:rPr>
        <w:t>říkazové bloky podepisuje oprávněná úřední osoba</w:t>
      </w:r>
      <w:r w:rsidR="000103EF">
        <w:rPr>
          <w:rFonts w:eastAsia="HiddenHorzOCR"/>
        </w:rPr>
        <w:t>.</w:t>
      </w:r>
    </w:p>
    <w:p w:rsidR="00D06753" w:rsidRPr="00D35B67" w:rsidRDefault="00D06753" w:rsidP="00D06753">
      <w:pPr>
        <w:pStyle w:val="Odstavecseseznamem"/>
        <w:autoSpaceDE w:val="0"/>
        <w:autoSpaceDN w:val="0"/>
        <w:adjustRightInd w:val="0"/>
        <w:spacing w:before="120" w:after="120"/>
        <w:ind w:left="1276"/>
        <w:jc w:val="both"/>
        <w:rPr>
          <w:rFonts w:eastAsia="HiddenHorzOCR"/>
        </w:rPr>
      </w:pPr>
    </w:p>
    <w:p w:rsidR="005F6C47" w:rsidRPr="00D35B67" w:rsidRDefault="00A36505" w:rsidP="008C0DC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b/>
        </w:rPr>
        <w:t>Z</w:t>
      </w:r>
      <w:r w:rsidR="008C0DC2" w:rsidRPr="00D35B67">
        <w:rPr>
          <w:b/>
        </w:rPr>
        <w:t>amě</w:t>
      </w:r>
      <w:r>
        <w:rPr>
          <w:b/>
        </w:rPr>
        <w:t>stnanec</w:t>
      </w:r>
      <w:r w:rsidR="005F6C47" w:rsidRPr="00D35B67">
        <w:rPr>
          <w:b/>
        </w:rPr>
        <w:t xml:space="preserve"> ÚMČ Praha 18 </w:t>
      </w:r>
    </w:p>
    <w:p w:rsidR="00686357" w:rsidRPr="00D35B67" w:rsidRDefault="00A36505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  <w:r>
        <w:t>Podepisuje</w:t>
      </w:r>
      <w:r w:rsidR="005F6C47" w:rsidRPr="00D35B67">
        <w:t>:</w:t>
      </w:r>
    </w:p>
    <w:p w:rsidR="008C0DC2" w:rsidRPr="00BE26F3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p</w:t>
      </w:r>
      <w:r w:rsidR="008C0DC2" w:rsidRPr="00D35B67">
        <w:t>ísemnosti zpracová</w:t>
      </w:r>
      <w:r w:rsidR="00D06753" w:rsidRPr="00D35B67">
        <w:t>vané odborem, k je</w:t>
      </w:r>
      <w:r w:rsidR="00123021">
        <w:t xml:space="preserve">jichž </w:t>
      </w:r>
      <w:r w:rsidR="00123021" w:rsidRPr="00BE26F3">
        <w:t>podpisu byl</w:t>
      </w:r>
      <w:r w:rsidR="008C0DC2" w:rsidRPr="00BE26F3">
        <w:t xml:space="preserve"> výslovně zmocně</w:t>
      </w:r>
      <w:r w:rsidR="00123021" w:rsidRPr="00BE26F3">
        <w:t>n</w:t>
      </w:r>
      <w:r w:rsidR="00D06753" w:rsidRPr="00BE26F3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BE26F3">
        <w:t>p</w:t>
      </w:r>
      <w:r w:rsidR="008C0DC2" w:rsidRPr="00BE26F3">
        <w:t>ísemnosti, které podepisuje vedoucí odboru, v </w:t>
      </w:r>
      <w:r w:rsidR="00123021" w:rsidRPr="00BE26F3">
        <w:t>případě, že byl pověřen</w:t>
      </w:r>
      <w:r w:rsidR="008C0DC2" w:rsidRPr="00BE26F3">
        <w:t xml:space="preserve"> jeho</w:t>
      </w:r>
      <w:r w:rsidR="008C0DC2" w:rsidRPr="00D35B67">
        <w:t xml:space="preserve"> zastupováním</w:t>
      </w:r>
      <w:r w:rsidR="00D06753" w:rsidRPr="00D35B67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ú</w:t>
      </w:r>
      <w:r w:rsidR="008C0DC2" w:rsidRPr="00D35B67">
        <w:t xml:space="preserve">četní doklady osvědčující hospodářské </w:t>
      </w:r>
      <w:r w:rsidR="008C0DC2" w:rsidRPr="00BE26F3">
        <w:t>operace a</w:t>
      </w:r>
      <w:r w:rsidR="00BE26F3" w:rsidRPr="00BE26F3">
        <w:t xml:space="preserve"> </w:t>
      </w:r>
      <w:r w:rsidR="008C0DC2" w:rsidRPr="00BE26F3">
        <w:t>doklady hospodář</w:t>
      </w:r>
      <w:r w:rsidR="00D06753" w:rsidRPr="00BE26F3">
        <w:t>ské</w:t>
      </w:r>
      <w:r w:rsidR="00D06753" w:rsidRPr="00D35B67">
        <w:t xml:space="preserve"> povahy podle konkrétního zmo</w:t>
      </w:r>
      <w:r w:rsidR="008C0DC2" w:rsidRPr="00D35B67">
        <w:t>cnění a schváleného dispozičního oprávnění</w:t>
      </w:r>
      <w:r w:rsidR="00D06753" w:rsidRPr="00D35B67">
        <w:t>.</w:t>
      </w:r>
    </w:p>
    <w:p w:rsidR="008C0DC2" w:rsidRPr="00D35B67" w:rsidRDefault="008C0DC2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</w:p>
    <w:p w:rsidR="008C0DC2" w:rsidRPr="00D35B67" w:rsidRDefault="00A36505" w:rsidP="008C0DC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b/>
        </w:rPr>
        <w:t>Vedoucí organizační slož</w:t>
      </w:r>
      <w:r w:rsidR="008C0DC2" w:rsidRPr="00D35B67">
        <w:rPr>
          <w:b/>
        </w:rPr>
        <w:t>k</w:t>
      </w:r>
      <w:r>
        <w:rPr>
          <w:b/>
        </w:rPr>
        <w:t>y</w:t>
      </w:r>
      <w:r w:rsidR="00D06753" w:rsidRPr="00D35B67">
        <w:rPr>
          <w:b/>
        </w:rPr>
        <w:t xml:space="preserve"> (knihovna)</w:t>
      </w:r>
    </w:p>
    <w:p w:rsidR="005F6C47" w:rsidRPr="00D35B67" w:rsidRDefault="00A36505" w:rsidP="005F6C47">
      <w:pPr>
        <w:pStyle w:val="Odstavecseseznamem"/>
        <w:autoSpaceDE w:val="0"/>
        <w:autoSpaceDN w:val="0"/>
        <w:adjustRightInd w:val="0"/>
        <w:spacing w:before="120" w:after="120"/>
        <w:jc w:val="both"/>
      </w:pPr>
      <w:r>
        <w:t>Podepisuje</w:t>
      </w:r>
      <w:r w:rsidR="005F6C47" w:rsidRPr="00D35B67">
        <w:t>:</w:t>
      </w:r>
    </w:p>
    <w:p w:rsidR="008C0DC2" w:rsidRPr="00D35B67" w:rsidRDefault="008C0DC2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písemnosti vyplývající z výkonu svěřené pravomoci dle zřizovací li</w:t>
      </w:r>
      <w:r w:rsidR="000103EF">
        <w:t>stiny a na </w:t>
      </w:r>
      <w:r w:rsidR="00D06753" w:rsidRPr="00D35B67">
        <w:t>základě pověření rady</w:t>
      </w:r>
      <w:r w:rsidR="000103EF">
        <w:t>,</w:t>
      </w:r>
    </w:p>
    <w:p w:rsidR="008C0DC2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m</w:t>
      </w:r>
      <w:r w:rsidR="008C0DC2" w:rsidRPr="00D35B67">
        <w:t xml:space="preserve">ateriály předkládané </w:t>
      </w:r>
      <w:r w:rsidR="008C0DC2" w:rsidRPr="00BE26F3">
        <w:t>orgánům MČ v souladu s jednacími</w:t>
      </w:r>
      <w:r w:rsidR="008C0DC2" w:rsidRPr="00D35B67">
        <w:t xml:space="preserve"> řády těchto orgánů</w:t>
      </w:r>
      <w:r w:rsidR="000103EF">
        <w:t>,</w:t>
      </w:r>
    </w:p>
    <w:p w:rsidR="00044574" w:rsidRPr="00D35B67" w:rsidRDefault="005F6C47" w:rsidP="005F6C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276" w:hanging="283"/>
        <w:jc w:val="both"/>
      </w:pPr>
      <w:r w:rsidRPr="00D35B67">
        <w:t>ú</w:t>
      </w:r>
      <w:r w:rsidR="00044574" w:rsidRPr="00D35B67">
        <w:t xml:space="preserve">četní doklady ověřující hospodářské operace a doklady hospodářské povahy v souladu s platnými </w:t>
      </w:r>
      <w:r w:rsidR="00D06753" w:rsidRPr="00D35B67">
        <w:t>VOP</w:t>
      </w:r>
      <w:r w:rsidR="000103EF">
        <w:t>.</w:t>
      </w:r>
    </w:p>
    <w:p w:rsidR="00686357" w:rsidRPr="00D35B67" w:rsidRDefault="00686357" w:rsidP="00DC1EC0">
      <w:pPr>
        <w:autoSpaceDE w:val="0"/>
        <w:autoSpaceDN w:val="0"/>
        <w:adjustRightInd w:val="0"/>
        <w:spacing w:before="120" w:after="120"/>
        <w:jc w:val="both"/>
        <w:rPr>
          <w:strike/>
        </w:rPr>
      </w:pPr>
      <w:r w:rsidRPr="00D35B67">
        <w:t xml:space="preserve">Na tento podpisový </w:t>
      </w:r>
      <w:r w:rsidRPr="00D35B67">
        <w:rPr>
          <w:rFonts w:eastAsia="HiddenHorzOCR"/>
        </w:rPr>
        <w:t xml:space="preserve">řád </w:t>
      </w:r>
      <w:r w:rsidRPr="00D35B67">
        <w:t xml:space="preserve">navazují platné podpisové </w:t>
      </w:r>
      <w:r w:rsidRPr="00D35B67">
        <w:rPr>
          <w:rFonts w:eastAsia="HiddenHorzOCR"/>
        </w:rPr>
        <w:t>vzory</w:t>
      </w:r>
      <w:r w:rsidR="00672FF1" w:rsidRPr="00D35B67">
        <w:rPr>
          <w:rFonts w:eastAsia="HiddenHorzOCR"/>
        </w:rPr>
        <w:t xml:space="preserve"> </w:t>
      </w:r>
      <w:r w:rsidR="000103EF">
        <w:rPr>
          <w:rFonts w:eastAsia="HiddenHorzOCR"/>
        </w:rPr>
        <w:t xml:space="preserve">MČ a ÚMČ </w:t>
      </w:r>
      <w:r w:rsidR="00DC1EC0" w:rsidRPr="00D35B67">
        <w:t xml:space="preserve">Praha 18. </w:t>
      </w:r>
    </w:p>
    <w:p w:rsidR="00686357" w:rsidRPr="00D35B67" w:rsidRDefault="00672FF1" w:rsidP="00686357">
      <w:pPr>
        <w:autoSpaceDE w:val="0"/>
        <w:autoSpaceDN w:val="0"/>
        <w:adjustRightInd w:val="0"/>
        <w:jc w:val="both"/>
      </w:pPr>
      <w:r w:rsidRPr="00D35B67">
        <w:t xml:space="preserve">Další zásady podepisování a </w:t>
      </w:r>
      <w:r w:rsidRPr="004B5800">
        <w:t xml:space="preserve">používání razítek upravuje </w:t>
      </w:r>
      <w:r w:rsidR="00123021" w:rsidRPr="004B5800">
        <w:t>p</w:t>
      </w:r>
      <w:r w:rsidRPr="004B5800">
        <w:t>říka</w:t>
      </w:r>
      <w:r w:rsidR="005F6C47" w:rsidRPr="004B5800">
        <w:t xml:space="preserve">z tajemníka č. 4/2008 </w:t>
      </w:r>
      <w:r w:rsidR="00123021" w:rsidRPr="004B5800">
        <w:t>„</w:t>
      </w:r>
      <w:r w:rsidR="005F6C47" w:rsidRPr="004B5800">
        <w:t>Spisový a </w:t>
      </w:r>
      <w:r w:rsidRPr="004B5800">
        <w:t>sk</w:t>
      </w:r>
      <w:r w:rsidR="005F6C47" w:rsidRPr="004B5800">
        <w:t>a</w:t>
      </w:r>
      <w:r w:rsidRPr="004B5800">
        <w:t>rtační řád ÚMČ Praha 18</w:t>
      </w:r>
      <w:r w:rsidR="00123021" w:rsidRPr="004B5800">
        <w:t>“</w:t>
      </w:r>
      <w:r w:rsidR="005F6C47" w:rsidRPr="004B5800">
        <w:t xml:space="preserve"> v platném znění</w:t>
      </w:r>
      <w:r w:rsidR="00A36505" w:rsidRPr="004B5800">
        <w:t xml:space="preserve"> a </w:t>
      </w:r>
      <w:r w:rsidR="00123021" w:rsidRPr="004B5800">
        <w:t>p</w:t>
      </w:r>
      <w:r w:rsidR="00A36505" w:rsidRPr="004B5800">
        <w:t>říkaz tajemníka č. 2/2020</w:t>
      </w:r>
      <w:r w:rsidR="00A36505">
        <w:t xml:space="preserve"> </w:t>
      </w:r>
      <w:r w:rsidR="00123021">
        <w:t>„</w:t>
      </w:r>
      <w:r w:rsidR="00A36505">
        <w:t>Ke stanovení jednotného postupu při oběhu a ověřování</w:t>
      </w:r>
      <w:r w:rsidR="000103EF">
        <w:t xml:space="preserve"> účetních a daňových dokladů</w:t>
      </w:r>
      <w:r w:rsidR="00123021">
        <w:t>“</w:t>
      </w:r>
      <w:r w:rsidR="000103EF">
        <w:t xml:space="preserve"> v platném znění.</w:t>
      </w:r>
    </w:p>
    <w:p w:rsidR="00672FF1" w:rsidRPr="00D35B67" w:rsidRDefault="00672FF1" w:rsidP="00686357">
      <w:pPr>
        <w:autoSpaceDE w:val="0"/>
        <w:autoSpaceDN w:val="0"/>
        <w:adjustRightInd w:val="0"/>
        <w:jc w:val="both"/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</w:pPr>
      <w:r w:rsidRPr="00D35B67">
        <w:t xml:space="preserve">V Praze dne </w:t>
      </w:r>
      <w:proofErr w:type="gramStart"/>
      <w:r w:rsidR="00B47A11">
        <w:t>01.</w:t>
      </w:r>
      <w:r w:rsidR="00B115AA">
        <w:t>08.2022</w:t>
      </w:r>
      <w:proofErr w:type="gramEnd"/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  <w:bookmarkStart w:id="0" w:name="_GoBack"/>
      <w:bookmarkEnd w:id="0"/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8E3EFC" w:rsidRPr="00D35B67" w:rsidRDefault="008E3EFC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tabs>
          <w:tab w:val="center" w:pos="1800"/>
          <w:tab w:val="center" w:pos="7371"/>
        </w:tabs>
        <w:autoSpaceDE w:val="0"/>
        <w:autoSpaceDN w:val="0"/>
        <w:adjustRightInd w:val="0"/>
        <w:jc w:val="both"/>
        <w:rPr>
          <w:iCs/>
        </w:rPr>
      </w:pPr>
      <w:r w:rsidRPr="00D35B67">
        <w:rPr>
          <w:iCs/>
        </w:rPr>
        <w:tab/>
        <w:t>………………………………………….</w:t>
      </w:r>
      <w:r w:rsidRPr="00D35B67">
        <w:rPr>
          <w:iCs/>
        </w:rPr>
        <w:tab/>
        <w:t>...………………………………………..</w:t>
      </w:r>
    </w:p>
    <w:p w:rsidR="00686357" w:rsidRPr="00D35B67" w:rsidRDefault="00686357" w:rsidP="00686357">
      <w:pPr>
        <w:tabs>
          <w:tab w:val="center" w:pos="1800"/>
          <w:tab w:val="center" w:pos="7088"/>
        </w:tabs>
        <w:autoSpaceDE w:val="0"/>
        <w:autoSpaceDN w:val="0"/>
        <w:adjustRightInd w:val="0"/>
        <w:jc w:val="both"/>
        <w:rPr>
          <w:iCs/>
        </w:rPr>
      </w:pPr>
      <w:r w:rsidRPr="00D35B67">
        <w:rPr>
          <w:iCs/>
        </w:rPr>
        <w:t xml:space="preserve">starosta </w:t>
      </w:r>
      <w:r w:rsidR="008E3EFC" w:rsidRPr="00D35B67">
        <w:rPr>
          <w:iCs/>
        </w:rPr>
        <w:t>m</w:t>
      </w:r>
      <w:r w:rsidRPr="00D35B67">
        <w:rPr>
          <w:iCs/>
        </w:rPr>
        <w:t>ěstské části Praha 18</w:t>
      </w:r>
      <w:r w:rsidRPr="00D35B67">
        <w:rPr>
          <w:iCs/>
        </w:rPr>
        <w:tab/>
        <w:t xml:space="preserve">tajemník Úřadu </w:t>
      </w:r>
      <w:r w:rsidR="008E3EFC" w:rsidRPr="00D35B67">
        <w:rPr>
          <w:iCs/>
        </w:rPr>
        <w:t>m</w:t>
      </w:r>
      <w:r w:rsidRPr="00D35B67">
        <w:rPr>
          <w:iCs/>
        </w:rPr>
        <w:t>ěstské části Praha 18</w:t>
      </w: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686357" w:rsidRPr="00D35B67" w:rsidRDefault="00686357" w:rsidP="00686357">
      <w:pPr>
        <w:autoSpaceDE w:val="0"/>
        <w:autoSpaceDN w:val="0"/>
        <w:adjustRightInd w:val="0"/>
        <w:jc w:val="both"/>
        <w:rPr>
          <w:iCs/>
        </w:rPr>
      </w:pPr>
    </w:p>
    <w:p w:rsidR="004B5800" w:rsidRDefault="004B5800" w:rsidP="004B5800">
      <w:pPr>
        <w:spacing w:after="160" w:line="259" w:lineRule="auto"/>
        <w:rPr>
          <w:iCs/>
        </w:rPr>
      </w:pPr>
    </w:p>
    <w:p w:rsidR="004B5800" w:rsidRDefault="004B5800" w:rsidP="004B5800">
      <w:pPr>
        <w:spacing w:after="160" w:line="259" w:lineRule="auto"/>
        <w:rPr>
          <w:iCs/>
        </w:rPr>
      </w:pPr>
    </w:p>
    <w:p w:rsidR="004B5800" w:rsidRPr="004B5800" w:rsidRDefault="004B5800" w:rsidP="004B5800">
      <w:pPr>
        <w:spacing w:after="160" w:line="259" w:lineRule="auto"/>
        <w:rPr>
          <w:iCs/>
        </w:rPr>
      </w:pPr>
      <w:r>
        <w:rPr>
          <w:iCs/>
        </w:rPr>
        <w:br w:type="page"/>
      </w:r>
    </w:p>
    <w:p w:rsidR="006F2231" w:rsidRPr="00D35B67" w:rsidRDefault="003C35F3" w:rsidP="00D35B67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lastRenderedPageBreak/>
        <w:t>Formulář</w:t>
      </w:r>
      <w:r w:rsidR="006F2231" w:rsidRPr="00D35B67">
        <w:rPr>
          <w:i/>
          <w:iCs/>
        </w:rPr>
        <w:t xml:space="preserve"> podpisového vzoru</w:t>
      </w:r>
    </w:p>
    <w:p w:rsidR="00D35B67" w:rsidRDefault="00D35B67" w:rsidP="00686357">
      <w:pPr>
        <w:autoSpaceDE w:val="0"/>
        <w:autoSpaceDN w:val="0"/>
        <w:adjustRightInd w:val="0"/>
        <w:jc w:val="both"/>
        <w:rPr>
          <w:iCs/>
        </w:rPr>
      </w:pPr>
    </w:p>
    <w:p w:rsidR="00D35B67" w:rsidRDefault="00D35B67" w:rsidP="00686357">
      <w:pPr>
        <w:autoSpaceDE w:val="0"/>
        <w:autoSpaceDN w:val="0"/>
        <w:adjustRightInd w:val="0"/>
        <w:jc w:val="both"/>
        <w:rPr>
          <w:iCs/>
        </w:rPr>
      </w:pPr>
    </w:p>
    <w:p w:rsidR="003C35F3" w:rsidRDefault="003C35F3" w:rsidP="003C35F3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MĚSTSKÉ ČÁSTI PRAHA 18</w:t>
      </w:r>
    </w:p>
    <w:p w:rsidR="003C35F3" w:rsidRDefault="003C35F3" w:rsidP="003C35F3">
      <w:pPr>
        <w:jc w:val="center"/>
        <w:rPr>
          <w:sz w:val="28"/>
        </w:rPr>
      </w:pPr>
      <w:r>
        <w:rPr>
          <w:sz w:val="28"/>
        </w:rPr>
        <w:t>Bechyňská 639, Praha 9</w:t>
      </w:r>
    </w:p>
    <w:p w:rsidR="003C35F3" w:rsidRPr="00D92181" w:rsidRDefault="003C35F3" w:rsidP="003C35F3">
      <w:pPr>
        <w:pStyle w:val="Nadpis2"/>
        <w:spacing w:before="480"/>
        <w:jc w:val="center"/>
        <w:rPr>
          <w:rFonts w:ascii="Times New Roman" w:hAnsi="Times New Roman" w:cs="Times New Roman"/>
          <w:i w:val="0"/>
          <w:caps/>
          <w:spacing w:val="20"/>
          <w:sz w:val="36"/>
        </w:rPr>
      </w:pPr>
      <w:r>
        <w:rPr>
          <w:rFonts w:ascii="Times New Roman" w:hAnsi="Times New Roman" w:cs="Times New Roman"/>
          <w:i w:val="0"/>
          <w:caps/>
          <w:spacing w:val="20"/>
          <w:sz w:val="36"/>
        </w:rPr>
        <w:t>Podpisový vzor</w:t>
      </w:r>
    </w:p>
    <w:p w:rsidR="003C35F3" w:rsidRDefault="003C35F3" w:rsidP="003C35F3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5"/>
        <w:gridCol w:w="6597"/>
      </w:tblGrid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Funkce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Zmocnění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k podpisu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Jméno zaměstnance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Vzor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podpisu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Vzor parafy</w:t>
            </w:r>
            <w:r w:rsidRPr="004C144C">
              <w:rPr>
                <w:b/>
                <w:bCs/>
                <w:sz w:val="28"/>
                <w:szCs w:val="28"/>
                <w:vertAlign w:val="superscript"/>
              </w:rPr>
              <w:t>*)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Tr="00B70F2B">
        <w:trPr>
          <w:trHeight w:val="1134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 xml:space="preserve">Datum </w:t>
            </w:r>
          </w:p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schválení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  <w:tr w:rsidR="003C35F3" w:rsidRPr="00DD5CC6" w:rsidTr="00B70F2B">
        <w:trPr>
          <w:trHeight w:val="170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4C144C" w:rsidRDefault="003C35F3" w:rsidP="00B70F2B">
            <w:pPr>
              <w:jc w:val="center"/>
              <w:rPr>
                <w:b/>
                <w:bCs/>
                <w:sz w:val="28"/>
                <w:szCs w:val="28"/>
              </w:rPr>
            </w:pPr>
            <w:r w:rsidRPr="004C144C">
              <w:rPr>
                <w:b/>
                <w:bCs/>
                <w:sz w:val="28"/>
                <w:szCs w:val="28"/>
              </w:rPr>
              <w:t>Schválil</w:t>
            </w:r>
          </w:p>
          <w:p w:rsidR="003C35F3" w:rsidRPr="004C144C" w:rsidRDefault="003C35F3" w:rsidP="00B70F2B">
            <w:pPr>
              <w:jc w:val="center"/>
              <w:rPr>
                <w:bCs/>
                <w:sz w:val="28"/>
                <w:szCs w:val="28"/>
              </w:rPr>
            </w:pPr>
            <w:r w:rsidRPr="004C144C">
              <w:rPr>
                <w:bCs/>
                <w:sz w:val="28"/>
                <w:szCs w:val="28"/>
              </w:rPr>
              <w:t>(jméno a podpis)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F3" w:rsidRPr="00DD5CC6" w:rsidRDefault="003C35F3" w:rsidP="00B70F2B">
            <w:pPr>
              <w:ind w:left="295"/>
              <w:rPr>
                <w:bCs/>
              </w:rPr>
            </w:pPr>
          </w:p>
        </w:tc>
      </w:tr>
    </w:tbl>
    <w:p w:rsidR="00D35B67" w:rsidRPr="003C35F3" w:rsidRDefault="003C35F3" w:rsidP="003C35F3">
      <w:pPr>
        <w:pStyle w:val="Nadpis1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C35F3">
        <w:rPr>
          <w:rFonts w:ascii="Times New Roman" w:hAnsi="Times New Roman" w:cs="Times New Roman"/>
          <w:b w:val="0"/>
          <w:i/>
          <w:sz w:val="24"/>
          <w:szCs w:val="24"/>
          <w:vertAlign w:val="superscript"/>
        </w:rPr>
        <w:t>*)</w:t>
      </w:r>
      <w:r w:rsidRPr="003C35F3">
        <w:rPr>
          <w:rFonts w:ascii="Times New Roman" w:hAnsi="Times New Roman" w:cs="Times New Roman"/>
          <w:b w:val="0"/>
          <w:i/>
          <w:sz w:val="24"/>
          <w:szCs w:val="24"/>
        </w:rPr>
        <w:t xml:space="preserve"> vzor parafy slouží ke kontrole smluv, písemností, dokumentů před podpisem oprávněného</w:t>
      </w:r>
    </w:p>
    <w:sectPr w:rsidR="00D35B67" w:rsidRPr="003C35F3" w:rsidSect="00B4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8DC"/>
    <w:multiLevelType w:val="hybridMultilevel"/>
    <w:tmpl w:val="8DA8CA98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AD1"/>
    <w:multiLevelType w:val="hybridMultilevel"/>
    <w:tmpl w:val="7802437A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3E6"/>
    <w:multiLevelType w:val="hybridMultilevel"/>
    <w:tmpl w:val="C324CF2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C160A"/>
    <w:multiLevelType w:val="hybridMultilevel"/>
    <w:tmpl w:val="8558EDBC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9E1"/>
    <w:multiLevelType w:val="hybridMultilevel"/>
    <w:tmpl w:val="191A70F6"/>
    <w:lvl w:ilvl="0" w:tplc="DAA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91B"/>
    <w:multiLevelType w:val="hybridMultilevel"/>
    <w:tmpl w:val="CD3AA90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B74E7"/>
    <w:multiLevelType w:val="hybridMultilevel"/>
    <w:tmpl w:val="164A7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0061"/>
    <w:multiLevelType w:val="hybridMultilevel"/>
    <w:tmpl w:val="4F3897CC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78FC"/>
    <w:multiLevelType w:val="hybridMultilevel"/>
    <w:tmpl w:val="53F2C506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1C4C"/>
    <w:multiLevelType w:val="hybridMultilevel"/>
    <w:tmpl w:val="83DAD61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9F4030"/>
    <w:multiLevelType w:val="hybridMultilevel"/>
    <w:tmpl w:val="5FEAE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283E"/>
    <w:multiLevelType w:val="hybridMultilevel"/>
    <w:tmpl w:val="2C80A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C62C8"/>
    <w:multiLevelType w:val="hybridMultilevel"/>
    <w:tmpl w:val="3C5CF8DE"/>
    <w:lvl w:ilvl="0" w:tplc="0B66B8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894FC9"/>
    <w:multiLevelType w:val="hybridMultilevel"/>
    <w:tmpl w:val="3992D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509DB"/>
    <w:multiLevelType w:val="hybridMultilevel"/>
    <w:tmpl w:val="7B9C8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03267"/>
    <w:multiLevelType w:val="hybridMultilevel"/>
    <w:tmpl w:val="15C8DF06"/>
    <w:lvl w:ilvl="0" w:tplc="8690E73A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60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5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AC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7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E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25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C3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446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752FEA"/>
    <w:multiLevelType w:val="hybridMultilevel"/>
    <w:tmpl w:val="9AE6E258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12FA2"/>
    <w:multiLevelType w:val="hybridMultilevel"/>
    <w:tmpl w:val="178E1F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2A61"/>
    <w:multiLevelType w:val="hybridMultilevel"/>
    <w:tmpl w:val="F2568CC0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0B7F"/>
    <w:multiLevelType w:val="hybridMultilevel"/>
    <w:tmpl w:val="0AC0A5F4"/>
    <w:lvl w:ilvl="0" w:tplc="28C8F96A">
      <w:start w:val="1"/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56AC6"/>
    <w:multiLevelType w:val="hybridMultilevel"/>
    <w:tmpl w:val="39749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6D2D"/>
    <w:multiLevelType w:val="hybridMultilevel"/>
    <w:tmpl w:val="395E22C0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069F0"/>
    <w:multiLevelType w:val="hybridMultilevel"/>
    <w:tmpl w:val="C69E1FA8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438C6"/>
    <w:multiLevelType w:val="hybridMultilevel"/>
    <w:tmpl w:val="6D9C8036"/>
    <w:lvl w:ilvl="0" w:tplc="2494AA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51621"/>
    <w:multiLevelType w:val="hybridMultilevel"/>
    <w:tmpl w:val="4322FF02"/>
    <w:lvl w:ilvl="0" w:tplc="DAA45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B5980"/>
    <w:multiLevelType w:val="hybridMultilevel"/>
    <w:tmpl w:val="675A78D6"/>
    <w:lvl w:ilvl="0" w:tplc="64FC8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299D"/>
    <w:multiLevelType w:val="hybridMultilevel"/>
    <w:tmpl w:val="3F588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A4576"/>
    <w:multiLevelType w:val="hybridMultilevel"/>
    <w:tmpl w:val="EC5C2A0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4FB1502"/>
    <w:multiLevelType w:val="hybridMultilevel"/>
    <w:tmpl w:val="1D6C3CA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D690511"/>
    <w:multiLevelType w:val="hybridMultilevel"/>
    <w:tmpl w:val="0052C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3018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1FC808C">
      <w:start w:val="1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E5A9D"/>
    <w:multiLevelType w:val="hybridMultilevel"/>
    <w:tmpl w:val="EBFA7B70"/>
    <w:lvl w:ilvl="0" w:tplc="DAA45E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D78F2"/>
    <w:multiLevelType w:val="hybridMultilevel"/>
    <w:tmpl w:val="4F4C88FE"/>
    <w:lvl w:ilvl="0" w:tplc="DAA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22"/>
  </w:num>
  <w:num w:numId="9">
    <w:abstractNumId w:val="21"/>
  </w:num>
  <w:num w:numId="10">
    <w:abstractNumId w:val="14"/>
  </w:num>
  <w:num w:numId="11">
    <w:abstractNumId w:val="10"/>
  </w:num>
  <w:num w:numId="12">
    <w:abstractNumId w:val="4"/>
  </w:num>
  <w:num w:numId="13">
    <w:abstractNumId w:val="30"/>
  </w:num>
  <w:num w:numId="14">
    <w:abstractNumId w:val="29"/>
  </w:num>
  <w:num w:numId="15">
    <w:abstractNumId w:val="12"/>
  </w:num>
  <w:num w:numId="16">
    <w:abstractNumId w:val="17"/>
  </w:num>
  <w:num w:numId="17">
    <w:abstractNumId w:val="13"/>
  </w:num>
  <w:num w:numId="18">
    <w:abstractNumId w:val="26"/>
  </w:num>
  <w:num w:numId="19">
    <w:abstractNumId w:val="0"/>
  </w:num>
  <w:num w:numId="20">
    <w:abstractNumId w:val="6"/>
  </w:num>
  <w:num w:numId="21">
    <w:abstractNumId w:val="20"/>
  </w:num>
  <w:num w:numId="22">
    <w:abstractNumId w:val="7"/>
  </w:num>
  <w:num w:numId="23">
    <w:abstractNumId w:val="2"/>
  </w:num>
  <w:num w:numId="24">
    <w:abstractNumId w:val="11"/>
  </w:num>
  <w:num w:numId="25">
    <w:abstractNumId w:val="24"/>
  </w:num>
  <w:num w:numId="26">
    <w:abstractNumId w:val="5"/>
  </w:num>
  <w:num w:numId="27">
    <w:abstractNumId w:val="31"/>
  </w:num>
  <w:num w:numId="28">
    <w:abstractNumId w:val="25"/>
  </w:num>
  <w:num w:numId="29">
    <w:abstractNumId w:val="9"/>
  </w:num>
  <w:num w:numId="30">
    <w:abstractNumId w:val="27"/>
  </w:num>
  <w:num w:numId="31">
    <w:abstractNumId w:val="19"/>
  </w:num>
  <w:num w:numId="32">
    <w:abstractNumId w:val="28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357"/>
    <w:rsid w:val="000103EF"/>
    <w:rsid w:val="00044574"/>
    <w:rsid w:val="00053D8E"/>
    <w:rsid w:val="000A734D"/>
    <w:rsid w:val="000E2987"/>
    <w:rsid w:val="00123021"/>
    <w:rsid w:val="00125E62"/>
    <w:rsid w:val="0014295F"/>
    <w:rsid w:val="00150CFC"/>
    <w:rsid w:val="001750F6"/>
    <w:rsid w:val="00204F3D"/>
    <w:rsid w:val="00210C31"/>
    <w:rsid w:val="00231424"/>
    <w:rsid w:val="002404DB"/>
    <w:rsid w:val="00312338"/>
    <w:rsid w:val="003C35F3"/>
    <w:rsid w:val="003E1037"/>
    <w:rsid w:val="004B5800"/>
    <w:rsid w:val="004C0CEE"/>
    <w:rsid w:val="005C58C1"/>
    <w:rsid w:val="005F6C47"/>
    <w:rsid w:val="006356D1"/>
    <w:rsid w:val="00662D04"/>
    <w:rsid w:val="00672FF1"/>
    <w:rsid w:val="00686357"/>
    <w:rsid w:val="00694564"/>
    <w:rsid w:val="00697714"/>
    <w:rsid w:val="00697D26"/>
    <w:rsid w:val="006A39AE"/>
    <w:rsid w:val="006B251C"/>
    <w:rsid w:val="006C4BBA"/>
    <w:rsid w:val="006E2191"/>
    <w:rsid w:val="006F2231"/>
    <w:rsid w:val="007226ED"/>
    <w:rsid w:val="007E5B73"/>
    <w:rsid w:val="0085568A"/>
    <w:rsid w:val="0088318E"/>
    <w:rsid w:val="008C0DC2"/>
    <w:rsid w:val="008E3EFC"/>
    <w:rsid w:val="00907D78"/>
    <w:rsid w:val="00945462"/>
    <w:rsid w:val="00A36505"/>
    <w:rsid w:val="00A43905"/>
    <w:rsid w:val="00A46A9A"/>
    <w:rsid w:val="00A9377F"/>
    <w:rsid w:val="00AE1AC2"/>
    <w:rsid w:val="00B115AA"/>
    <w:rsid w:val="00B45D96"/>
    <w:rsid w:val="00B47A11"/>
    <w:rsid w:val="00B67F92"/>
    <w:rsid w:val="00BE26F3"/>
    <w:rsid w:val="00BF3D5F"/>
    <w:rsid w:val="00C0228A"/>
    <w:rsid w:val="00C41936"/>
    <w:rsid w:val="00C619EA"/>
    <w:rsid w:val="00CF09D3"/>
    <w:rsid w:val="00D06753"/>
    <w:rsid w:val="00D201D3"/>
    <w:rsid w:val="00D35B67"/>
    <w:rsid w:val="00D70039"/>
    <w:rsid w:val="00DC1EC0"/>
    <w:rsid w:val="00DF13CA"/>
    <w:rsid w:val="00E05131"/>
    <w:rsid w:val="00E3401C"/>
    <w:rsid w:val="00E37CCB"/>
    <w:rsid w:val="00E40FAA"/>
    <w:rsid w:val="00E53E37"/>
    <w:rsid w:val="00EA09D7"/>
    <w:rsid w:val="00ED5BCB"/>
    <w:rsid w:val="00F01A66"/>
    <w:rsid w:val="00F47D02"/>
    <w:rsid w:val="00F50A04"/>
    <w:rsid w:val="00F63970"/>
    <w:rsid w:val="00F66317"/>
    <w:rsid w:val="00FD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82B45-A50E-4AD9-94F7-10D0E9A5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B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5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C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40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01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35B6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35B67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77AC9-A5D3-4845-9DD5-D4FD3CA4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Gerhard</dc:creator>
  <cp:keywords/>
  <dc:description/>
  <cp:lastModifiedBy>Hana Klingerová</cp:lastModifiedBy>
  <cp:revision>12</cp:revision>
  <cp:lastPrinted>2020-06-25T09:05:00Z</cp:lastPrinted>
  <dcterms:created xsi:type="dcterms:W3CDTF">2020-06-23T13:04:00Z</dcterms:created>
  <dcterms:modified xsi:type="dcterms:W3CDTF">2022-07-12T10:25:00Z</dcterms:modified>
</cp:coreProperties>
</file>