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06" w:rsidRDefault="00B43D06" w:rsidP="00B43D06">
      <w:pPr>
        <w:pStyle w:val="Nzev"/>
        <w:ind w:left="142"/>
        <w:rPr>
          <w:rFonts w:ascii="Garamond" w:hAnsi="Garamond" w:cs="Gautami"/>
          <w:smallCaps/>
          <w:color w:val="808080"/>
          <w:spacing w:val="10"/>
          <w:sz w:val="40"/>
          <w:szCs w:val="40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9150" cy="956945"/>
            <wp:effectExtent l="0" t="0" r="0" b="0"/>
            <wp:wrapSquare wrapText="bothSides"/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oa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D06" w:rsidRDefault="00B43D06" w:rsidP="00B43D06">
      <w:pPr>
        <w:pStyle w:val="Nzev"/>
        <w:ind w:left="142"/>
        <w:jc w:val="right"/>
        <w:rPr>
          <w:rFonts w:ascii="Garamond" w:hAnsi="Garamond" w:cs="Gautami"/>
          <w:smallCaps/>
          <w:color w:val="808080"/>
          <w:spacing w:val="10"/>
          <w:sz w:val="40"/>
          <w:szCs w:val="40"/>
        </w:rPr>
      </w:pPr>
      <w:r>
        <w:rPr>
          <w:rFonts w:ascii="Garamond" w:hAnsi="Garamond" w:cs="Gautami"/>
          <w:smallCaps/>
          <w:color w:val="808080"/>
          <w:spacing w:val="10"/>
          <w:sz w:val="40"/>
          <w:szCs w:val="40"/>
        </w:rPr>
        <w:t>Městská část Praha 18</w:t>
      </w:r>
    </w:p>
    <w:p w:rsidR="00B43D06" w:rsidRDefault="00B43D06" w:rsidP="00B43D06">
      <w:pPr>
        <w:pStyle w:val="Nzev"/>
        <w:ind w:left="142"/>
        <w:jc w:val="right"/>
        <w:rPr>
          <w:rFonts w:ascii="Garamond" w:hAnsi="Garamond" w:cs="Gautami"/>
          <w:smallCaps/>
          <w:color w:val="808080"/>
          <w:spacing w:val="10"/>
          <w:sz w:val="28"/>
          <w:szCs w:val="28"/>
        </w:rPr>
      </w:pPr>
      <w:r>
        <w:rPr>
          <w:rFonts w:ascii="Garamond" w:hAnsi="Garamond" w:cs="Gautami"/>
          <w:noProof/>
          <w:color w:val="808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32385</wp:posOffset>
                </wp:positionV>
                <wp:extent cx="4914900" cy="0"/>
                <wp:effectExtent l="9525" t="13335" r="9525" b="1524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7A5E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55pt" to="45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" strokecolor="#969696" strokeweight="1pt"/>
            </w:pict>
          </mc:Fallback>
        </mc:AlternateContent>
      </w:r>
    </w:p>
    <w:p w:rsidR="00B43D06" w:rsidRDefault="00B43D06" w:rsidP="00B43D06">
      <w:pPr>
        <w:rPr>
          <w:rFonts w:ascii="Times New Roman" w:hAnsi="Times New Roman" w:cs="Times New Roman"/>
          <w:b/>
          <w:sz w:val="24"/>
          <w:szCs w:val="24"/>
        </w:rPr>
      </w:pPr>
    </w:p>
    <w:p w:rsidR="00B43D06" w:rsidRDefault="00B43D06" w:rsidP="007C5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D06" w:rsidRDefault="00B43D06" w:rsidP="00CE17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Default="00DE7E89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89">
        <w:rPr>
          <w:rFonts w:ascii="Times New Roman" w:hAnsi="Times New Roman" w:cs="Times New Roman"/>
          <w:b/>
          <w:sz w:val="24"/>
          <w:szCs w:val="24"/>
        </w:rPr>
        <w:t>Pravi</w:t>
      </w:r>
      <w:r w:rsidR="00CE17DF">
        <w:rPr>
          <w:rFonts w:ascii="Times New Roman" w:hAnsi="Times New Roman" w:cs="Times New Roman"/>
          <w:b/>
          <w:sz w:val="24"/>
          <w:szCs w:val="24"/>
        </w:rPr>
        <w:t xml:space="preserve">dla </w:t>
      </w:r>
    </w:p>
    <w:p w:rsidR="00DE7E89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 poskytování </w:t>
      </w:r>
      <w:r w:rsidR="00DE7E89" w:rsidRPr="00DE7E89">
        <w:rPr>
          <w:rFonts w:ascii="Times New Roman" w:hAnsi="Times New Roman" w:cs="Times New Roman"/>
          <w:b/>
          <w:sz w:val="24"/>
          <w:szCs w:val="24"/>
        </w:rPr>
        <w:t>odměn ředitelům škol a školských zařízení zřizovaných MČ Praha 18 podle § 178 a § 179 zákona č. 561/2004 Sb., o předškolním, základním, středním, vyšším odborném a jiném vzdělávání, ve znění pozdějších předpisů.</w:t>
      </w:r>
    </w:p>
    <w:p w:rsidR="007C594F" w:rsidRDefault="007C594F" w:rsidP="007C5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C594F" w:rsidRDefault="00B43D06" w:rsidP="007C5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I.</w:t>
      </w:r>
    </w:p>
    <w:p w:rsidR="00744D7D" w:rsidRPr="00881447" w:rsidRDefault="00066FFC" w:rsidP="0088144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je nenároková složka pla</w:t>
      </w:r>
      <w:r w:rsidR="00881447">
        <w:rPr>
          <w:rFonts w:ascii="Times New Roman" w:hAnsi="Times New Roman" w:cs="Times New Roman"/>
          <w:sz w:val="24"/>
          <w:szCs w:val="24"/>
        </w:rPr>
        <w:t xml:space="preserve">tu, vypočítává se </w:t>
      </w:r>
      <w:r w:rsidR="00B43D06">
        <w:rPr>
          <w:rFonts w:ascii="Times New Roman" w:hAnsi="Times New Roman" w:cs="Times New Roman"/>
          <w:sz w:val="24"/>
          <w:szCs w:val="24"/>
        </w:rPr>
        <w:t xml:space="preserve">na základě získaných bodů z </w:t>
      </w:r>
      <w:r w:rsidR="00D50494">
        <w:rPr>
          <w:rFonts w:ascii="Times New Roman" w:hAnsi="Times New Roman" w:cs="Times New Roman"/>
          <w:sz w:val="24"/>
          <w:szCs w:val="24"/>
        </w:rPr>
        <w:t xml:space="preserve">Hodnotících kritérií pro výpočet mimořádných odměn ředitelů škol a školských zařízení zřizovaných MČ Praha 18 </w:t>
      </w:r>
      <w:r w:rsidR="00B43D06">
        <w:rPr>
          <w:rFonts w:ascii="Times New Roman" w:hAnsi="Times New Roman" w:cs="Times New Roman"/>
          <w:sz w:val="24"/>
          <w:szCs w:val="24"/>
        </w:rPr>
        <w:t>( viz příloha</w:t>
      </w:r>
      <w:r w:rsidR="00881447">
        <w:rPr>
          <w:rFonts w:ascii="Times New Roman" w:hAnsi="Times New Roman" w:cs="Times New Roman"/>
          <w:sz w:val="24"/>
          <w:szCs w:val="24"/>
        </w:rPr>
        <w:t xml:space="preserve"> č.1</w:t>
      </w:r>
      <w:r w:rsidR="00B43D06">
        <w:rPr>
          <w:rFonts w:ascii="Times New Roman" w:hAnsi="Times New Roman" w:cs="Times New Roman"/>
          <w:sz w:val="24"/>
          <w:szCs w:val="24"/>
        </w:rPr>
        <w:t xml:space="preserve">) </w:t>
      </w:r>
      <w:r w:rsidR="00881447">
        <w:rPr>
          <w:rFonts w:ascii="Times New Roman" w:hAnsi="Times New Roman" w:cs="Times New Roman"/>
          <w:sz w:val="24"/>
          <w:szCs w:val="24"/>
        </w:rPr>
        <w:t xml:space="preserve"> a to tak, že každý získaný bod = 500Kč. </w:t>
      </w:r>
      <w:r w:rsidRPr="00881447">
        <w:rPr>
          <w:rFonts w:ascii="Times New Roman" w:hAnsi="Times New Roman" w:cs="Times New Roman"/>
          <w:sz w:val="24"/>
          <w:szCs w:val="24"/>
        </w:rPr>
        <w:t>Odměna může být dále navýšena o motivační složku ředitele v oblasti hodnoc</w:t>
      </w:r>
      <w:r w:rsidR="00B43D06">
        <w:rPr>
          <w:rFonts w:ascii="Times New Roman" w:hAnsi="Times New Roman" w:cs="Times New Roman"/>
          <w:sz w:val="24"/>
          <w:szCs w:val="24"/>
        </w:rPr>
        <w:t xml:space="preserve">ení aktivit školy. </w:t>
      </w:r>
      <w:r w:rsidR="00881447">
        <w:rPr>
          <w:rFonts w:ascii="Times New Roman" w:hAnsi="Times New Roman" w:cs="Times New Roman"/>
          <w:sz w:val="24"/>
          <w:szCs w:val="24"/>
        </w:rPr>
        <w:t>K vypočtené finanční odměně se připočítávají odvody a výsledná částka se</w:t>
      </w:r>
      <w:r w:rsidRPr="00881447">
        <w:rPr>
          <w:rFonts w:ascii="Times New Roman" w:hAnsi="Times New Roman" w:cs="Times New Roman"/>
          <w:sz w:val="24"/>
          <w:szCs w:val="24"/>
        </w:rPr>
        <w:t xml:space="preserve"> zaokrouhluje na celá sta korun směrem nahoru.</w:t>
      </w:r>
    </w:p>
    <w:p w:rsidR="00066FFC" w:rsidRDefault="00066FFC" w:rsidP="00C32D0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krytí odměn za období leden- červen je z rozpočtu MČ, finanční krytí odměn za období červenec – prosinec je z rozpočtu škol a školských zařízení. Finanční krytí schválené odměny zabezpečuje OE, tak aby splatnost odměny byla s výplatou platu za měsíc březen, resp. září.</w:t>
      </w:r>
    </w:p>
    <w:p w:rsidR="00066FFC" w:rsidRDefault="00066FFC" w:rsidP="00C32D0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sníženého úvazku ředitele příspěvkové organizace se výsledná odměna ve stejném poměru snižuje.</w:t>
      </w:r>
    </w:p>
    <w:p w:rsidR="00066FFC" w:rsidRDefault="00066FFC" w:rsidP="00C32D0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dlouhodobé nepřítomnosti ředitele (minimální nepřítomnost jednoho celého kalendářního měsíce a dále pak celé kalendářní měsíce), se pravidla pro poskytování</w:t>
      </w:r>
      <w:r w:rsidR="00C32D02">
        <w:rPr>
          <w:rFonts w:ascii="Times New Roman" w:hAnsi="Times New Roman" w:cs="Times New Roman"/>
          <w:sz w:val="24"/>
          <w:szCs w:val="24"/>
        </w:rPr>
        <w:t xml:space="preserve"> odměn ředitelů plně vztahují na zastupujícího (pověřeného) zaměstnance vedením příspěvkové organizace a hodnocení je prováděno za celé kalendářní měsíce dle těchto pravidel.</w:t>
      </w:r>
    </w:p>
    <w:p w:rsidR="00D50494" w:rsidRDefault="007225C6" w:rsidP="00C32D0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>Hodnocení vychází z hodnotících kritérií, která vytvářejí ucelený obraz o práci ředitele a ved</w:t>
      </w:r>
      <w:r w:rsidR="00881447" w:rsidRPr="00D50494">
        <w:rPr>
          <w:rFonts w:ascii="Times New Roman" w:hAnsi="Times New Roman" w:cs="Times New Roman"/>
          <w:sz w:val="24"/>
          <w:szCs w:val="24"/>
        </w:rPr>
        <w:t>en</w:t>
      </w:r>
      <w:r w:rsidRPr="00D50494">
        <w:rPr>
          <w:rFonts w:ascii="Times New Roman" w:hAnsi="Times New Roman" w:cs="Times New Roman"/>
          <w:sz w:val="24"/>
          <w:szCs w:val="24"/>
        </w:rPr>
        <w:t xml:space="preserve">í příspěvkové organizace </w:t>
      </w:r>
      <w:r w:rsidR="00445B21" w:rsidRPr="00D50494">
        <w:rPr>
          <w:rFonts w:ascii="Times New Roman" w:hAnsi="Times New Roman" w:cs="Times New Roman"/>
          <w:sz w:val="24"/>
          <w:szCs w:val="24"/>
        </w:rPr>
        <w:t>(</w:t>
      </w:r>
      <w:r w:rsidRPr="00D50494">
        <w:rPr>
          <w:rFonts w:ascii="Times New Roman" w:hAnsi="Times New Roman" w:cs="Times New Roman"/>
          <w:sz w:val="24"/>
          <w:szCs w:val="24"/>
        </w:rPr>
        <w:t>viz.</w:t>
      </w:r>
      <w:r w:rsidR="00445B21" w:rsidRPr="00D50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0494" w:rsidRPr="00D50494">
        <w:rPr>
          <w:rFonts w:ascii="Times New Roman" w:hAnsi="Times New Roman" w:cs="Times New Roman"/>
          <w:sz w:val="24"/>
          <w:szCs w:val="24"/>
        </w:rPr>
        <w:t>p</w:t>
      </w:r>
      <w:r w:rsidRPr="00D50494">
        <w:rPr>
          <w:rFonts w:ascii="Times New Roman" w:hAnsi="Times New Roman" w:cs="Times New Roman"/>
          <w:sz w:val="24"/>
          <w:szCs w:val="24"/>
        </w:rPr>
        <w:t>říloha</w:t>
      </w:r>
      <w:proofErr w:type="gramEnd"/>
      <w:r w:rsidRPr="00D50494">
        <w:rPr>
          <w:rFonts w:ascii="Times New Roman" w:hAnsi="Times New Roman" w:cs="Times New Roman"/>
          <w:sz w:val="24"/>
          <w:szCs w:val="24"/>
        </w:rPr>
        <w:t xml:space="preserve"> č. 1)</w:t>
      </w:r>
      <w:r w:rsidR="00881447" w:rsidRPr="00D50494">
        <w:rPr>
          <w:rFonts w:ascii="Times New Roman" w:hAnsi="Times New Roman" w:cs="Times New Roman"/>
          <w:sz w:val="24"/>
          <w:szCs w:val="24"/>
        </w:rPr>
        <w:t xml:space="preserve">. </w:t>
      </w:r>
      <w:r w:rsidR="008B7179">
        <w:rPr>
          <w:rFonts w:ascii="Times New Roman" w:hAnsi="Times New Roman" w:cs="Times New Roman"/>
          <w:sz w:val="24"/>
          <w:szCs w:val="24"/>
        </w:rPr>
        <w:t>Hodnocení může být doplněno</w:t>
      </w:r>
      <w:r w:rsidRPr="00D50494">
        <w:rPr>
          <w:rFonts w:ascii="Times New Roman" w:hAnsi="Times New Roman" w:cs="Times New Roman"/>
          <w:sz w:val="24"/>
          <w:szCs w:val="24"/>
        </w:rPr>
        <w:t xml:space="preserve"> elektronický</w:t>
      </w:r>
      <w:r w:rsidR="008B7179">
        <w:rPr>
          <w:rFonts w:ascii="Times New Roman" w:hAnsi="Times New Roman" w:cs="Times New Roman"/>
          <w:sz w:val="24"/>
          <w:szCs w:val="24"/>
        </w:rPr>
        <w:t>m</w:t>
      </w:r>
      <w:r w:rsidRPr="00D50494">
        <w:rPr>
          <w:rFonts w:ascii="Times New Roman" w:hAnsi="Times New Roman" w:cs="Times New Roman"/>
          <w:sz w:val="24"/>
          <w:szCs w:val="24"/>
        </w:rPr>
        <w:t xml:space="preserve"> dotaz</w:t>
      </w:r>
      <w:r w:rsidR="008B7179">
        <w:rPr>
          <w:rFonts w:ascii="Times New Roman" w:hAnsi="Times New Roman" w:cs="Times New Roman"/>
          <w:sz w:val="24"/>
          <w:szCs w:val="24"/>
        </w:rPr>
        <w:t>níkem spokojenosti pro pedagogické pracovníky.</w:t>
      </w:r>
      <w:r w:rsidR="00445B21" w:rsidRPr="00D50494">
        <w:rPr>
          <w:rFonts w:ascii="Times New Roman" w:hAnsi="Times New Roman" w:cs="Times New Roman"/>
          <w:sz w:val="24"/>
          <w:szCs w:val="24"/>
        </w:rPr>
        <w:t xml:space="preserve"> </w:t>
      </w:r>
      <w:r w:rsidR="00881447" w:rsidRPr="00D50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5C6" w:rsidRPr="00D50494" w:rsidRDefault="007225C6" w:rsidP="00C32D0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>Hodnocení ředitelů – výpočet odměn z</w:t>
      </w:r>
      <w:r w:rsidR="00D50494">
        <w:rPr>
          <w:rFonts w:ascii="Times New Roman" w:hAnsi="Times New Roman" w:cs="Times New Roman"/>
          <w:sz w:val="24"/>
          <w:szCs w:val="24"/>
        </w:rPr>
        <w:t>pracovává OŠKT ve spolupráci s V</w:t>
      </w:r>
      <w:r w:rsidRPr="00D50494">
        <w:rPr>
          <w:rFonts w:ascii="Times New Roman" w:hAnsi="Times New Roman" w:cs="Times New Roman"/>
          <w:sz w:val="24"/>
          <w:szCs w:val="24"/>
        </w:rPr>
        <w:t xml:space="preserve">ýborem </w:t>
      </w:r>
      <w:r w:rsidR="00D50494">
        <w:rPr>
          <w:rFonts w:ascii="Times New Roman" w:hAnsi="Times New Roman" w:cs="Times New Roman"/>
          <w:sz w:val="24"/>
          <w:szCs w:val="24"/>
        </w:rPr>
        <w:t xml:space="preserve">ZMČ </w:t>
      </w:r>
      <w:r w:rsidRPr="00D50494">
        <w:rPr>
          <w:rFonts w:ascii="Times New Roman" w:hAnsi="Times New Roman" w:cs="Times New Roman"/>
          <w:sz w:val="24"/>
          <w:szCs w:val="24"/>
        </w:rPr>
        <w:t>pro školství, vzdělávání a sport, EO a interním auditorem MČ Praha 18. Materiál d</w:t>
      </w:r>
      <w:r w:rsidR="00445B21" w:rsidRPr="00D50494">
        <w:rPr>
          <w:rFonts w:ascii="Times New Roman" w:hAnsi="Times New Roman" w:cs="Times New Roman"/>
          <w:sz w:val="24"/>
          <w:szCs w:val="24"/>
        </w:rPr>
        <w:t>o RMČ předkládá místostarosta (</w:t>
      </w:r>
      <w:r w:rsidRPr="00D50494">
        <w:rPr>
          <w:rFonts w:ascii="Times New Roman" w:hAnsi="Times New Roman" w:cs="Times New Roman"/>
          <w:sz w:val="24"/>
          <w:szCs w:val="24"/>
        </w:rPr>
        <w:t>člen RMČ) zodpovědný za oblast školství a termínem projednání v prvním zasedání RMČ v měsíci září, resp. březnu.</w:t>
      </w:r>
    </w:p>
    <w:p w:rsidR="007225C6" w:rsidRDefault="007225C6" w:rsidP="007225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51C51" w:rsidRDefault="00551C51" w:rsidP="007225C6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C51" w:rsidRDefault="00551C51" w:rsidP="007225C6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C6" w:rsidRDefault="00B43D06" w:rsidP="007225C6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II.</w:t>
      </w:r>
    </w:p>
    <w:p w:rsidR="00551C51" w:rsidRDefault="00551C51" w:rsidP="007225C6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AAB" w:rsidRDefault="00116AAB" w:rsidP="00116AA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16AAB">
        <w:rPr>
          <w:rFonts w:ascii="Times New Roman" w:hAnsi="Times New Roman" w:cs="Times New Roman"/>
          <w:sz w:val="24"/>
          <w:szCs w:val="24"/>
        </w:rPr>
        <w:t>Váhové hodnocení kritérií je hodnocení tří oblastí:</w:t>
      </w:r>
    </w:p>
    <w:p w:rsidR="00116AAB" w:rsidRDefault="00116AAB" w:rsidP="00116AA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řízení hospodaření</w:t>
      </w:r>
    </w:p>
    <w:p w:rsidR="00116AAB" w:rsidRDefault="00116AAB" w:rsidP="00116AA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prezentace</w:t>
      </w:r>
    </w:p>
    <w:p w:rsidR="00116AAB" w:rsidRDefault="00116AAB" w:rsidP="00116AA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oblast kvality</w:t>
      </w:r>
    </w:p>
    <w:p w:rsidR="00551C51" w:rsidRDefault="00B43D06" w:rsidP="00551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1C51">
        <w:rPr>
          <w:rFonts w:ascii="Times New Roman" w:hAnsi="Times New Roman" w:cs="Times New Roman"/>
          <w:sz w:val="24"/>
          <w:szCs w:val="24"/>
        </w:rPr>
        <w:t>Hodnocení aktivit školy jako motivační složka pro ředitele příspěvkových organizací.</w:t>
      </w:r>
    </w:p>
    <w:p w:rsidR="00551C51" w:rsidRDefault="00551C51" w:rsidP="00551C51">
      <w:pPr>
        <w:rPr>
          <w:rFonts w:ascii="Times New Roman" w:hAnsi="Times New Roman" w:cs="Times New Roman"/>
          <w:sz w:val="24"/>
          <w:szCs w:val="24"/>
        </w:rPr>
      </w:pPr>
    </w:p>
    <w:p w:rsidR="00551C51" w:rsidRDefault="00B43D06" w:rsidP="00551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III.</w:t>
      </w:r>
    </w:p>
    <w:p w:rsidR="00551C51" w:rsidRDefault="00551C51" w:rsidP="00551C51">
      <w:pPr>
        <w:rPr>
          <w:rFonts w:ascii="Times New Roman" w:hAnsi="Times New Roman" w:cs="Times New Roman"/>
          <w:sz w:val="24"/>
          <w:szCs w:val="24"/>
        </w:rPr>
      </w:pPr>
      <w:r w:rsidRPr="00551C51">
        <w:rPr>
          <w:rFonts w:ascii="Times New Roman" w:hAnsi="Times New Roman" w:cs="Times New Roman"/>
          <w:sz w:val="24"/>
          <w:szCs w:val="24"/>
        </w:rPr>
        <w:t>Pravidla respektují rovné příležitosti mužů a žen. Uved</w:t>
      </w:r>
      <w:r w:rsidR="008B0C4C">
        <w:rPr>
          <w:rFonts w:ascii="Times New Roman" w:hAnsi="Times New Roman" w:cs="Times New Roman"/>
          <w:sz w:val="24"/>
          <w:szCs w:val="24"/>
        </w:rPr>
        <w:t>e</w:t>
      </w:r>
      <w:r w:rsidRPr="00551C51">
        <w:rPr>
          <w:rFonts w:ascii="Times New Roman" w:hAnsi="Times New Roman" w:cs="Times New Roman"/>
          <w:sz w:val="24"/>
          <w:szCs w:val="24"/>
        </w:rPr>
        <w:t>né pojmy jako je např. ředitel, interní auditor MČ či jiná, označují v textu jak muže, tak i ženy.</w:t>
      </w:r>
    </w:p>
    <w:p w:rsidR="00480A95" w:rsidRDefault="00480A95" w:rsidP="00551C51">
      <w:pPr>
        <w:rPr>
          <w:rFonts w:ascii="Times New Roman" w:hAnsi="Times New Roman" w:cs="Times New Roman"/>
          <w:sz w:val="24"/>
          <w:szCs w:val="24"/>
        </w:rPr>
      </w:pPr>
    </w:p>
    <w:p w:rsidR="00480A95" w:rsidRDefault="00480A95" w:rsidP="00551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Pravidla nabývají platnosti</w:t>
      </w:r>
      <w:r w:rsidR="00881447">
        <w:rPr>
          <w:rFonts w:ascii="Times New Roman" w:hAnsi="Times New Roman" w:cs="Times New Roman"/>
          <w:sz w:val="24"/>
          <w:szCs w:val="24"/>
        </w:rPr>
        <w:t xml:space="preserve"> dnem schválení RMČ, tj. dnem </w:t>
      </w:r>
      <w:proofErr w:type="gramStart"/>
      <w:r w:rsidR="00881447">
        <w:rPr>
          <w:rFonts w:ascii="Times New Roman" w:hAnsi="Times New Roman" w:cs="Times New Roman"/>
          <w:sz w:val="24"/>
          <w:szCs w:val="24"/>
        </w:rPr>
        <w:t>xx.</w:t>
      </w:r>
      <w:r>
        <w:rPr>
          <w:rFonts w:ascii="Times New Roman" w:hAnsi="Times New Roman" w:cs="Times New Roman"/>
          <w:sz w:val="24"/>
          <w:szCs w:val="24"/>
        </w:rPr>
        <w:t>02</w:t>
      </w:r>
      <w:proofErr w:type="gramEnd"/>
      <w:r w:rsidR="00B43D06">
        <w:rPr>
          <w:rFonts w:ascii="Times New Roman" w:hAnsi="Times New Roman" w:cs="Times New Roman"/>
          <w:sz w:val="24"/>
          <w:szCs w:val="24"/>
        </w:rPr>
        <w:t>.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0A95" w:rsidRDefault="00480A95" w:rsidP="00551C51">
      <w:pPr>
        <w:rPr>
          <w:rFonts w:ascii="Times New Roman" w:hAnsi="Times New Roman" w:cs="Times New Roman"/>
          <w:sz w:val="24"/>
          <w:szCs w:val="24"/>
        </w:rPr>
      </w:pPr>
    </w:p>
    <w:p w:rsidR="00480A95" w:rsidRDefault="00480A95" w:rsidP="00551C51">
      <w:pPr>
        <w:rPr>
          <w:rFonts w:ascii="Times New Roman" w:hAnsi="Times New Roman" w:cs="Times New Roman"/>
          <w:sz w:val="24"/>
          <w:szCs w:val="24"/>
        </w:rPr>
      </w:pPr>
    </w:p>
    <w:p w:rsidR="00480A95" w:rsidRDefault="00480A95" w:rsidP="00551C51">
      <w:pPr>
        <w:rPr>
          <w:rFonts w:ascii="Times New Roman" w:hAnsi="Times New Roman" w:cs="Times New Roman"/>
          <w:sz w:val="24"/>
          <w:szCs w:val="24"/>
        </w:rPr>
      </w:pPr>
    </w:p>
    <w:p w:rsidR="00B72B80" w:rsidRDefault="00B72B80" w:rsidP="00551C51">
      <w:pPr>
        <w:rPr>
          <w:rFonts w:ascii="Times New Roman" w:hAnsi="Times New Roman" w:cs="Times New Roman"/>
          <w:sz w:val="24"/>
          <w:szCs w:val="24"/>
        </w:rPr>
      </w:pPr>
    </w:p>
    <w:p w:rsidR="00B72B80" w:rsidRDefault="00B72B80" w:rsidP="00551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</w:t>
      </w:r>
    </w:p>
    <w:p w:rsidR="00B72B80" w:rsidRDefault="00B72B80" w:rsidP="00B43D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Zdeněk Kučera, MBA</w:t>
      </w:r>
    </w:p>
    <w:p w:rsidR="00B72B80" w:rsidRDefault="00B43D06" w:rsidP="00B43D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72B80">
        <w:rPr>
          <w:rFonts w:ascii="Times New Roman" w:hAnsi="Times New Roman" w:cs="Times New Roman"/>
          <w:sz w:val="24"/>
          <w:szCs w:val="24"/>
        </w:rPr>
        <w:t>tarosta MČ Praha 18</w:t>
      </w:r>
    </w:p>
    <w:p w:rsidR="006E0B63" w:rsidRDefault="006E0B63" w:rsidP="00551C51">
      <w:pPr>
        <w:rPr>
          <w:rFonts w:ascii="Times New Roman" w:hAnsi="Times New Roman" w:cs="Times New Roman"/>
          <w:sz w:val="24"/>
          <w:szCs w:val="24"/>
        </w:rPr>
      </w:pPr>
    </w:p>
    <w:p w:rsidR="006E0B63" w:rsidRDefault="006E0B63" w:rsidP="00551C51">
      <w:pPr>
        <w:rPr>
          <w:rFonts w:ascii="Times New Roman" w:hAnsi="Times New Roman" w:cs="Times New Roman"/>
          <w:sz w:val="24"/>
          <w:szCs w:val="24"/>
        </w:rPr>
      </w:pPr>
    </w:p>
    <w:p w:rsidR="006E0B63" w:rsidRDefault="006E0B63" w:rsidP="00551C51">
      <w:pPr>
        <w:rPr>
          <w:rFonts w:ascii="Times New Roman" w:hAnsi="Times New Roman" w:cs="Times New Roman"/>
          <w:sz w:val="24"/>
          <w:szCs w:val="24"/>
        </w:rPr>
      </w:pPr>
    </w:p>
    <w:p w:rsidR="006E0B63" w:rsidRDefault="006E0B63" w:rsidP="00551C51">
      <w:pPr>
        <w:rPr>
          <w:rFonts w:ascii="Times New Roman" w:hAnsi="Times New Roman" w:cs="Times New Roman"/>
          <w:sz w:val="24"/>
          <w:szCs w:val="24"/>
        </w:rPr>
      </w:pPr>
    </w:p>
    <w:p w:rsidR="006E0B63" w:rsidRDefault="006E0B63" w:rsidP="00551C51">
      <w:pPr>
        <w:rPr>
          <w:rFonts w:ascii="Times New Roman" w:hAnsi="Times New Roman" w:cs="Times New Roman"/>
          <w:sz w:val="24"/>
          <w:szCs w:val="24"/>
        </w:rPr>
      </w:pPr>
    </w:p>
    <w:p w:rsidR="006E0B63" w:rsidRDefault="006E0B63" w:rsidP="00551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– Hodnotící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kritéria pro výpočet mimořádných odměn ředitelů škol a školských </w:t>
      </w:r>
    </w:p>
    <w:p w:rsidR="006E0B63" w:rsidRDefault="006E0B63" w:rsidP="00551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zařízení zřizovaných MČ Praha 18</w:t>
      </w:r>
    </w:p>
    <w:p w:rsidR="00551C51" w:rsidRDefault="00551C51" w:rsidP="00551C51">
      <w:pPr>
        <w:rPr>
          <w:rFonts w:ascii="Times New Roman" w:hAnsi="Times New Roman" w:cs="Times New Roman"/>
          <w:b/>
          <w:sz w:val="24"/>
          <w:szCs w:val="24"/>
        </w:rPr>
      </w:pPr>
    </w:p>
    <w:p w:rsidR="00551C51" w:rsidRPr="00551C51" w:rsidRDefault="00551C51" w:rsidP="00551C51">
      <w:pPr>
        <w:rPr>
          <w:rFonts w:ascii="Times New Roman" w:hAnsi="Times New Roman" w:cs="Times New Roman"/>
          <w:b/>
          <w:sz w:val="24"/>
          <w:szCs w:val="24"/>
        </w:rPr>
      </w:pPr>
    </w:p>
    <w:p w:rsidR="00744D7D" w:rsidRPr="00744D7D" w:rsidRDefault="00744D7D" w:rsidP="00744D7D">
      <w:pPr>
        <w:rPr>
          <w:rFonts w:ascii="Times New Roman" w:hAnsi="Times New Roman" w:cs="Times New Roman"/>
          <w:b/>
          <w:sz w:val="24"/>
          <w:szCs w:val="24"/>
        </w:rPr>
      </w:pPr>
    </w:p>
    <w:p w:rsidR="00CE57A9" w:rsidRPr="00CE57A9" w:rsidRDefault="00CE57A9" w:rsidP="00CE57A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E57A9" w:rsidRPr="00CE57A9" w:rsidRDefault="00CE57A9" w:rsidP="00CE57A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CE57A9" w:rsidRPr="00CE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0C2"/>
    <w:multiLevelType w:val="hybridMultilevel"/>
    <w:tmpl w:val="C48A7760"/>
    <w:lvl w:ilvl="0" w:tplc="0C789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32E9"/>
    <w:multiLevelType w:val="hybridMultilevel"/>
    <w:tmpl w:val="B1C2E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16FC"/>
    <w:multiLevelType w:val="hybridMultilevel"/>
    <w:tmpl w:val="AB16F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3B06"/>
    <w:multiLevelType w:val="hybridMultilevel"/>
    <w:tmpl w:val="81CE5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07CA"/>
    <w:multiLevelType w:val="hybridMultilevel"/>
    <w:tmpl w:val="F170F9DC"/>
    <w:lvl w:ilvl="0" w:tplc="FD18377E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30A0AB5"/>
    <w:multiLevelType w:val="hybridMultilevel"/>
    <w:tmpl w:val="F4A0567C"/>
    <w:lvl w:ilvl="0" w:tplc="60DA17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88"/>
    <w:rsid w:val="00066FFC"/>
    <w:rsid w:val="00116AAB"/>
    <w:rsid w:val="00215C6D"/>
    <w:rsid w:val="00445B21"/>
    <w:rsid w:val="00480A95"/>
    <w:rsid w:val="00542B33"/>
    <w:rsid w:val="00551C51"/>
    <w:rsid w:val="006E0B63"/>
    <w:rsid w:val="007225C6"/>
    <w:rsid w:val="00744D7D"/>
    <w:rsid w:val="007C594F"/>
    <w:rsid w:val="00881447"/>
    <w:rsid w:val="008B0C4C"/>
    <w:rsid w:val="008B7179"/>
    <w:rsid w:val="00A11188"/>
    <w:rsid w:val="00B43D06"/>
    <w:rsid w:val="00B72B80"/>
    <w:rsid w:val="00C32D02"/>
    <w:rsid w:val="00CE17DF"/>
    <w:rsid w:val="00CE57A9"/>
    <w:rsid w:val="00D50494"/>
    <w:rsid w:val="00D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1DDD7-0185-47BE-9C1D-3BE6F9D1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7A9"/>
    <w:pPr>
      <w:ind w:left="720"/>
      <w:contextualSpacing/>
    </w:pPr>
  </w:style>
  <w:style w:type="paragraph" w:styleId="Nzev">
    <w:name w:val="Title"/>
    <w:basedOn w:val="Normln"/>
    <w:link w:val="NzevChar"/>
    <w:qFormat/>
    <w:rsid w:val="00B43D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8"/>
      <w:sz w:val="5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43D06"/>
    <w:rPr>
      <w:rFonts w:ascii="Times New Roman" w:eastAsia="Times New Roman" w:hAnsi="Times New Roman" w:cs="Times New Roman"/>
      <w:b/>
      <w:bCs/>
      <w:spacing w:val="28"/>
      <w:sz w:val="5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Mücková</dc:creator>
  <cp:keywords/>
  <dc:description/>
  <cp:lastModifiedBy>Marcela Horešovská</cp:lastModifiedBy>
  <cp:revision>4</cp:revision>
  <dcterms:created xsi:type="dcterms:W3CDTF">2022-02-08T13:29:00Z</dcterms:created>
  <dcterms:modified xsi:type="dcterms:W3CDTF">2022-02-16T12:19:00Z</dcterms:modified>
</cp:coreProperties>
</file>